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spacing w:before="120" w:after="0"/>
        <w:rPr>
          <w:rFonts w:cs="Arial"/>
          <w:color w:val="31849B" w:themeColor="accent5" w:themeShade="bf"/>
          <w:sz w:val="52"/>
          <w:szCs w:val="52"/>
        </w:rPr>
      </w:pPr>
      <w:bookmarkStart w:id="0" w:name="_GoBack"/>
      <w:bookmarkEnd w:id="0"/>
      <w:r>
        <w:rPr>
          <w:color w:val="31849B" w:themeColor="accent5" w:themeShade="bf"/>
          <w:sz w:val="52"/>
          <w:szCs w:val="52"/>
        </w:rPr>
        <w:t>Former aux métiers du professorat et de l’éducation au 21</w:t>
      </w:r>
      <w:r>
        <w:rPr>
          <w:color w:val="31849B" w:themeColor="accent5" w:themeShade="bf"/>
          <w:sz w:val="52"/>
          <w:szCs w:val="52"/>
          <w:vertAlign w:val="superscript"/>
        </w:rPr>
        <w:t>e</w:t>
      </w:r>
      <w:r>
        <w:rPr>
          <w:color w:val="31849B" w:themeColor="accent5" w:themeShade="bf"/>
          <w:sz w:val="52"/>
          <w:szCs w:val="52"/>
        </w:rPr>
        <w:t xml:space="preserve"> siècle</w:t>
      </w:r>
      <w:r>
        <w:rPr>
          <w:rFonts w:cs="Arial"/>
          <w:color w:val="31849B" w:themeColor="accent5" w:themeShade="bf"/>
          <w:sz w:val="52"/>
          <w:szCs w:val="52"/>
        </w:rPr>
        <w:t xml:space="preserve"> </w:t>
      </w:r>
    </w:p>
    <w:p>
      <w:pPr>
        <w:pStyle w:val="Titre1"/>
        <w:ind w:left="0" w:hanging="0"/>
        <w:rPr>
          <w:rFonts w:cs="Arial"/>
          <w:color w:val="3DA5C1"/>
          <w:sz w:val="28"/>
        </w:rPr>
      </w:pPr>
      <w:r>
        <w:rPr>
          <w:rFonts w:cs="Arial"/>
          <w:color w:val="3DA5C1"/>
          <w:sz w:val="28"/>
        </w:rPr>
        <w:t>Profil de l’enseignant et du personnel d’éducation au 21</w:t>
      </w:r>
      <w:r>
        <w:rPr>
          <w:rFonts w:cs="Arial"/>
          <w:color w:val="3DA5C1"/>
          <w:sz w:val="28"/>
          <w:vertAlign w:val="superscript"/>
        </w:rPr>
        <w:t>e</w:t>
      </w:r>
      <w:r>
        <w:rPr>
          <w:rFonts w:cs="Arial"/>
          <w:color w:val="3DA5C1"/>
          <w:sz w:val="28"/>
        </w:rPr>
        <w:t xml:space="preserve"> siècle</w:t>
      </w:r>
    </w:p>
    <w:p>
      <w:pPr>
        <w:pStyle w:val="Normal"/>
        <w:rPr/>
      </w:pPr>
      <w:r>
        <w:rPr/>
      </w:r>
    </w:p>
    <w:p>
      <w:pPr>
        <w:pStyle w:val="Normal"/>
        <w:spacing w:before="240" w:after="200"/>
        <w:jc w:val="both"/>
        <w:rPr>
          <w:rFonts w:ascii="Arial" w:hAnsi="Arial" w:eastAsia="Times New Roman" w:cs="Arial"/>
          <w:sz w:val="20"/>
          <w:szCs w:val="20"/>
          <w:lang w:eastAsia="fr-FR"/>
        </w:rPr>
      </w:pPr>
      <w:r>
        <w:rPr>
          <w:rFonts w:eastAsia="Times New Roman" w:cs="Arial" w:ascii="Arial" w:hAnsi="Arial"/>
          <w:sz w:val="20"/>
          <w:szCs w:val="20"/>
          <w:lang w:eastAsia="fr-FR"/>
        </w:rPr>
        <w:t xml:space="preserve">L’école est au cœur du projet républicain, fondé sur l’accès de tous au savoir, la réussite de tous les élèves et l’éducation de citoyens libres et éclairés. Ce sont les savoirs acquis et les compétences développées durant leur scolarité qui permettront aux jeunes de construire, pour une large mesure, leurs savoirs, leur esprit critique, leurs opinions et, à terme, une part de leur identité et de leur réussite dans la vie sociale et professionnelle. </w:t>
      </w:r>
    </w:p>
    <w:p>
      <w:pPr>
        <w:pStyle w:val="Normal"/>
        <w:spacing w:before="240" w:after="200"/>
        <w:jc w:val="both"/>
        <w:rPr>
          <w:rFonts w:ascii="Arial" w:hAnsi="Arial" w:eastAsia="Times New Roman" w:cs="Arial"/>
          <w:sz w:val="20"/>
          <w:szCs w:val="20"/>
          <w:lang w:eastAsia="fr-FR"/>
        </w:rPr>
      </w:pPr>
      <w:r>
        <w:rPr>
          <w:rFonts w:eastAsia="Times New Roman" w:cs="Arial" w:ascii="Arial" w:hAnsi="Arial"/>
          <w:sz w:val="20"/>
          <w:szCs w:val="20"/>
          <w:lang w:eastAsia="fr-FR"/>
        </w:rPr>
        <w:t>Les métiers de l’enseignement et de l’éducation sont donc des métiers essentiels et reconnus comme tels par la nation. Les professeurs et personnels d’éducation transmettent les savoirs et les compétences, incarnent et font vivre les valeurs de la République, participent à la promotion sociale et à l’intégration. Si l</w:t>
      </w:r>
      <w:r>
        <w:rPr>
          <w:rFonts w:eastAsia="Times New Roman" w:cs="Arial" w:ascii="Arial" w:hAnsi="Arial"/>
          <w:bCs/>
          <w:sz w:val="20"/>
          <w:szCs w:val="20"/>
          <w:lang w:eastAsia="fr-FR"/>
        </w:rPr>
        <w:t>e futur enseignant ou personnel d’éducation doit être conscient du niveau élevé de responsabilité qu’il aura à assumer quotidiennement, il</w:t>
      </w:r>
      <w:r>
        <w:rPr>
          <w:rFonts w:eastAsia="Times New Roman" w:cs="Arial" w:ascii="Arial" w:hAnsi="Arial"/>
          <w:sz w:val="20"/>
          <w:szCs w:val="20"/>
          <w:lang w:eastAsia="fr-FR"/>
        </w:rPr>
        <w:t xml:space="preserve"> doit d’abord être formé à l’exercer pleinement. </w:t>
      </w:r>
    </w:p>
    <w:p>
      <w:pPr>
        <w:pStyle w:val="Normal"/>
        <w:spacing w:before="240" w:after="200"/>
        <w:jc w:val="both"/>
        <w:rPr>
          <w:rFonts w:ascii="Arial" w:hAnsi="Arial" w:eastAsia="Times New Roman" w:cs="Arial"/>
          <w:sz w:val="20"/>
          <w:szCs w:val="20"/>
          <w:lang w:eastAsia="fr-FR"/>
        </w:rPr>
      </w:pPr>
      <w:r>
        <w:rPr>
          <w:rFonts w:eastAsia="Times New Roman" w:cs="Arial" w:ascii="Arial" w:hAnsi="Arial"/>
          <w:sz w:val="20"/>
          <w:szCs w:val="20"/>
          <w:lang w:eastAsia="fr-FR"/>
        </w:rPr>
        <w:t xml:space="preserve">Le professeur ou le personnel d’éducation au XXIème siècle est un professionnel dont la qualité et l’efficacité reposent sur cinq dimensions, qui associent compétences professionnelles et qualités personnelles, et s’inscrivent dans la perspective d’un travail au sein de la communauté éducative : </w:t>
      </w:r>
    </w:p>
    <w:p>
      <w:pPr>
        <w:pStyle w:val="ListParagraph"/>
        <w:numPr>
          <w:ilvl w:val="0"/>
          <w:numId w:val="1"/>
        </w:numPr>
        <w:suppressAutoHyphens w:val="false"/>
        <w:spacing w:beforeAutospacing="1" w:after="240"/>
        <w:ind w:left="284" w:hanging="284"/>
        <w:rPr>
          <w:rFonts w:eastAsia="Times New Roman" w:cs="Arial"/>
          <w:color w:val="00000A"/>
          <w:szCs w:val="20"/>
          <w:lang w:eastAsia="fr-FR"/>
        </w:rPr>
      </w:pPr>
      <w:r>
        <w:rPr>
          <w:rFonts w:eastAsia="Times New Roman" w:cs="Arial"/>
          <w:b/>
          <w:color w:val="00000A"/>
          <w:szCs w:val="20"/>
          <w:lang w:eastAsia="fr-FR"/>
        </w:rPr>
        <w:t>Pour les professeurs : expert dans les contenus enseignés et dans la méthodologie de leur transmission</w:t>
      </w:r>
      <w:r>
        <w:rPr>
          <w:rFonts w:eastAsia="Times New Roman" w:cs="Arial"/>
          <w:color w:val="00000A"/>
          <w:szCs w:val="20"/>
          <w:lang w:eastAsia="fr-FR"/>
        </w:rPr>
        <w:t xml:space="preserve">, le professeur s’est approprié l’épistémologie, les contenus, concepts et démarches de sa (ses) discipline(s) ou spécialité(s). Il est à même de concevoir, conduire, réguler et évaluer des situations d’apprentissage riches de sens et de savoir pour tous les élèves. Il suscite leur envie d’apprendre, de réfléchir et de progresser, et contribue à développer leur esprit critique. Utilisant à bon escient les outils et ressources pédagogiques, dont les outils numériques, il leur propose des supports d’apprentissage de qualité.  </w:t>
      </w:r>
    </w:p>
    <w:p>
      <w:pPr>
        <w:pStyle w:val="ListParagraph"/>
        <w:suppressAutoHyphens w:val="false"/>
        <w:spacing w:beforeAutospacing="1" w:after="240"/>
        <w:ind w:left="284" w:hanging="0"/>
        <w:rPr>
          <w:rFonts w:eastAsia="Times New Roman" w:cs="Arial"/>
          <w:color w:val="00000A"/>
          <w:szCs w:val="20"/>
          <w:lang w:eastAsia="fr-FR"/>
        </w:rPr>
      </w:pPr>
      <w:r>
        <w:rPr>
          <w:rFonts w:eastAsia="Times New Roman" w:cs="Arial"/>
          <w:b/>
          <w:color w:val="00000A"/>
          <w:szCs w:val="20"/>
          <w:lang w:eastAsia="fr-FR"/>
        </w:rPr>
        <w:t xml:space="preserve">Pour les conseillers principaux d’éducation (CPE) : </w:t>
      </w:r>
      <w:r>
        <w:rPr>
          <w:rFonts w:eastAsia="Times New Roman" w:cs="Arial"/>
          <w:color w:val="00000A"/>
          <w:szCs w:val="20"/>
          <w:lang w:eastAsia="fr-FR"/>
        </w:rPr>
        <w:t>animateur de la politique éducative de l’établissement et accompagnateur du parcours de formation des élèves, le CPE organise les conditions de vie des élèves dans l’établissement, leur sécurité et la qualité de l’organisation matérielle, la gestion du temps et la circulation de l’information. Il accompagne les élèves dans le développement de leurs compétences sociales et citoyennes, encourage et coordonne leurs initiatives en veillant à la complémentarité des dispositifs de citoyenneté participative et représentative ; il les accompagne dans la prise de responsabilité.</w:t>
      </w:r>
      <w:r>
        <w:rPr>
          <w:rFonts w:eastAsia="Times New Roman" w:cs="Arial"/>
          <w:b/>
          <w:color w:val="00000A"/>
          <w:szCs w:val="20"/>
          <w:lang w:eastAsia="fr-FR"/>
        </w:rPr>
        <w:t xml:space="preserve"> </w:t>
      </w:r>
    </w:p>
    <w:p>
      <w:pPr>
        <w:pStyle w:val="ListParagraph"/>
        <w:numPr>
          <w:ilvl w:val="0"/>
          <w:numId w:val="1"/>
        </w:numPr>
        <w:suppressAutoHyphens w:val="false"/>
        <w:spacing w:beforeAutospacing="1" w:after="240"/>
        <w:ind w:left="284" w:hanging="284"/>
        <w:rPr>
          <w:rFonts w:eastAsia="Times New Roman" w:cs="Arial"/>
          <w:color w:val="00000A"/>
          <w:szCs w:val="20"/>
          <w:lang w:eastAsia="fr-FR"/>
        </w:rPr>
      </w:pPr>
      <w:r>
        <w:rPr>
          <w:rFonts w:eastAsia="Times New Roman" w:cs="Arial"/>
          <w:b/>
          <w:color w:val="00000A"/>
          <w:szCs w:val="20"/>
          <w:lang w:eastAsia="fr-FR"/>
        </w:rPr>
        <w:t>Pour tous les personnels enseignants et d’éducation :</w:t>
      </w:r>
    </w:p>
    <w:p>
      <w:pPr>
        <w:pStyle w:val="ListParagraph"/>
        <w:numPr>
          <w:ilvl w:val="0"/>
          <w:numId w:val="1"/>
        </w:numPr>
        <w:suppressAutoHyphens w:val="false"/>
        <w:spacing w:beforeAutospacing="1" w:after="240"/>
        <w:ind w:left="284" w:hanging="284"/>
        <w:rPr>
          <w:rFonts w:eastAsia="Times New Roman" w:cs="Arial"/>
          <w:color w:val="00000A"/>
          <w:szCs w:val="20"/>
          <w:lang w:eastAsia="fr-FR"/>
        </w:rPr>
      </w:pPr>
      <w:r>
        <w:rPr>
          <w:rFonts w:eastAsia="Times New Roman" w:cs="Arial"/>
          <w:b/>
          <w:color w:val="00000A"/>
          <w:szCs w:val="20"/>
          <w:lang w:eastAsia="fr-FR"/>
        </w:rPr>
        <w:t>Soucieux d’efficacité, apte à exercer sa responsabilité pédagogique / éducative, le professeur ou le CPE crée et entretient un environnement de travail propice à conjuguer l’épanouissement des élèves, leur motivation et la réussite de leurs apprentissages.</w:t>
      </w:r>
      <w:r>
        <w:rPr>
          <w:rFonts w:eastAsia="Times New Roman" w:cs="Arial"/>
          <w:color w:val="00000A"/>
          <w:szCs w:val="20"/>
          <w:lang w:eastAsia="fr-FR"/>
        </w:rPr>
        <w:t xml:space="preserve"> Prenant en compte le contexte sociétal et éducatif dans lequel il exerce, attentif à chacun, il contribue à former de futurs citoyens en incarnant, transmettant et faisant partager les principes et les valeurs de la République, en particulier en luttant contre les préjugés et les discriminations de toute sorte et en veillant à l’inclusion de tous les élèves. Par son enseignement et par sa posture, il favorise le développement de la confiance en soi et en l’école, la formation de l’esprit critique, la construction progressive de l’autonomie, l’exercice de la créativité et de la responsabilité, la communication et la coopération. Il accompagne le parcours de formation des élèves en les aidant à construire leurs choix et leur orientation. </w:t>
      </w:r>
    </w:p>
    <w:p>
      <w:pPr>
        <w:pStyle w:val="ListParagraph"/>
        <w:numPr>
          <w:ilvl w:val="0"/>
          <w:numId w:val="1"/>
        </w:numPr>
        <w:suppressAutoHyphens w:val="false"/>
        <w:spacing w:beforeAutospacing="1" w:after="240"/>
        <w:ind w:left="284" w:hanging="284"/>
        <w:rPr>
          <w:rFonts w:eastAsia="Times New Roman" w:cs="Arial"/>
          <w:color w:val="00000A"/>
          <w:szCs w:val="20"/>
          <w:lang w:eastAsia="fr-FR"/>
        </w:rPr>
      </w:pPr>
      <w:r>
        <w:rPr>
          <w:rFonts w:eastAsia="Times New Roman" w:cs="Arial"/>
          <w:b/>
          <w:color w:val="00000A"/>
          <w:szCs w:val="20"/>
          <w:lang w:eastAsia="fr-FR"/>
        </w:rPr>
        <w:t>Conscient des attentes institutionnelles liées à sa fonction, il connaît le fonctionnement du système éducatif, de l’école et de l’établissement scolaire et exerce la profession telle qu’elle est définie par les textes de référence</w:t>
      </w:r>
      <w:r>
        <w:rPr>
          <w:rFonts w:eastAsia="Times New Roman" w:cs="Arial"/>
          <w:color w:val="00000A"/>
          <w:szCs w:val="20"/>
          <w:lang w:eastAsia="fr-FR"/>
        </w:rPr>
        <w:t>. Il se fonde sur des données objectives (résultats d’évaluation, enquêtes, statistiques) et sur l’état actuel de la recherche pour orienter son action et ajuster ses pratiques professionnelles. Il contribue activement au bon fonctionnement de l’école ou de l’établissement et s’implique dans la définition et la mise en œuvre du projet commun avec les membres de la communauté éducative et les partenaires, en traduisant en actions les orientations qui lui sont données.</w:t>
      </w:r>
    </w:p>
    <w:p>
      <w:pPr>
        <w:pStyle w:val="ListParagraph"/>
        <w:numPr>
          <w:ilvl w:val="0"/>
          <w:numId w:val="1"/>
        </w:numPr>
        <w:suppressAutoHyphens w:val="false"/>
        <w:spacing w:beforeAutospacing="1" w:after="240"/>
        <w:ind w:left="284" w:hanging="284"/>
        <w:rPr>
          <w:rFonts w:eastAsia="Times New Roman" w:cs="Arial"/>
          <w:color w:val="00000A"/>
          <w:szCs w:val="20"/>
          <w:lang w:eastAsia="fr-FR"/>
        </w:rPr>
      </w:pPr>
      <w:r>
        <w:rPr>
          <w:rFonts w:eastAsia="Times New Roman" w:cs="Arial"/>
          <w:b/>
          <w:color w:val="00000A"/>
          <w:szCs w:val="20"/>
          <w:lang w:eastAsia="fr-FR"/>
        </w:rPr>
        <w:t xml:space="preserve">Praticien réflexif, il entretient un rapport critique et autonome avec son travail et s’inscrit dans une dynamique de développement professionnel continu. </w:t>
      </w:r>
      <w:r>
        <w:rPr>
          <w:rFonts w:eastAsia="Times New Roman" w:cs="Arial"/>
          <w:color w:val="00000A"/>
          <w:szCs w:val="20"/>
          <w:lang w:eastAsia="fr-FR"/>
        </w:rPr>
        <w:t>Il actualise régulièrement ses savoirs et interroge ses pratiques. En coopérant avec les membres de son équipe ou d’un collectif plus large, il les fait évoluer au bénéfice du renforcement de la qualité de son action et de son impact sur les élèves. Accompagné par un tiers (tuteur, inspecteur, formateur, référent RH) ou de sa propre initiative, il organise sa formation tout au long de sa carrière, en lien avec l’offre institutionnelle ou en auto-formation.</w:t>
      </w:r>
    </w:p>
    <w:p>
      <w:pPr>
        <w:pStyle w:val="ListParagraph"/>
        <w:numPr>
          <w:ilvl w:val="0"/>
          <w:numId w:val="1"/>
        </w:numPr>
        <w:suppressAutoHyphens w:val="false"/>
        <w:spacing w:beforeAutospacing="1" w:after="240"/>
        <w:ind w:left="284" w:hanging="284"/>
        <w:rPr>
          <w:rFonts w:cs="Arial"/>
          <w:sz w:val="28"/>
        </w:rPr>
      </w:pPr>
      <w:r>
        <w:rPr>
          <w:rFonts w:eastAsia="Times New Roman" w:cs="Arial"/>
          <w:b/>
          <w:szCs w:val="20"/>
          <w:lang w:eastAsia="fr-FR"/>
        </w:rPr>
        <w:t xml:space="preserve">Impliqué, mesuré  en toutes circonstances, il </w:t>
      </w:r>
      <w:r>
        <w:rPr>
          <w:rFonts w:eastAsia="Times New Roman" w:cs="Arial"/>
          <w:b/>
          <w:color w:val="00000A"/>
          <w:szCs w:val="20"/>
          <w:lang w:eastAsia="fr-FR"/>
        </w:rPr>
        <w:t xml:space="preserve">fait preuve de compétences relationnelles marquées et adaptées à sa posture professionnelle. </w:t>
      </w:r>
      <w:r>
        <w:rPr>
          <w:rFonts w:eastAsia="Times New Roman" w:cs="Arial"/>
          <w:color w:val="00000A"/>
          <w:szCs w:val="20"/>
          <w:lang w:eastAsia="fr-FR"/>
        </w:rPr>
        <w:t>Capable d’analyser et de dépasser les réactions spontanées, il adopte la juste distance avec les élèves tout en démontrant une attitude d’écoute et d’empathie. Il développe sa capacité à gérer les conflits, à communiquer sereinement de manière respectueuse et à s’adapter à des situations imprévisibles et complexes en construisant les réponses adéquates. Ouvert, intellectuellement curieux, créatif et innovant, il est réactif aux besoins d’évolution du cadre dans lequel s’inscrit son action lorsqu’ils s’avèrent nécessaires.</w:t>
      </w:r>
    </w:p>
    <w:p>
      <w:pPr>
        <w:pStyle w:val="Normal"/>
        <w:spacing w:before="240" w:after="200"/>
        <w:jc w:val="both"/>
        <w:rPr>
          <w:rFonts w:ascii="Arial" w:hAnsi="Arial" w:eastAsia="Times New Roman" w:cs="Arial"/>
          <w:sz w:val="20"/>
          <w:szCs w:val="20"/>
          <w:lang w:eastAsia="fr-FR"/>
        </w:rPr>
      </w:pPr>
      <w:r>
        <w:rPr>
          <w:rFonts w:eastAsia="Times New Roman" w:cs="Arial" w:ascii="Arial" w:hAnsi="Arial"/>
          <w:sz w:val="20"/>
          <w:szCs w:val="20"/>
          <w:lang w:eastAsia="fr-FR"/>
        </w:rPr>
        <w:t>La formation des professeurs du premier et du second degrés, et celle des conseillers principaux d’éducation comportent de nombreux éléments communs. Toutefois, pour plus de lisibilité, le référentiel de formation est présenté en distinguant chacune de ces trois professions.</w:t>
      </w:r>
    </w:p>
    <w:p>
      <w:pPr>
        <w:pStyle w:val="Titre1"/>
        <w:rPr>
          <w:sz w:val="28"/>
        </w:rPr>
      </w:pPr>
      <w:r>
        <w:rPr>
          <w:sz w:val="28"/>
        </w:rPr>
        <w:t xml:space="preserve">Objectifs, axes et attendus de la formation initiale </w:t>
      </w:r>
    </w:p>
    <w:p>
      <w:pPr>
        <w:pStyle w:val="Normal"/>
        <w:rPr/>
      </w:pPr>
      <w:r>
        <w:rPr/>
      </w:r>
    </w:p>
    <w:p>
      <w:pPr>
        <w:pStyle w:val="Normal"/>
        <w:jc w:val="both"/>
        <w:rPr>
          <w:rFonts w:ascii="Arial" w:hAnsi="Arial" w:cs="Arial"/>
          <w:sz w:val="20"/>
          <w:szCs w:val="20"/>
        </w:rPr>
      </w:pPr>
      <w:r>
        <w:rPr>
          <w:rFonts w:cs="Arial" w:ascii="Arial" w:hAnsi="Arial"/>
          <w:sz w:val="20"/>
          <w:szCs w:val="20"/>
        </w:rPr>
        <w:t>La formation initiale doit préparer le futur enseignant et le futur personnel d’éducation à être un professionnel autonome et responsable dès l’entrée dans le métier et à mettre en œuvre les orientations fixées par l’institution scolaire. Il doit être en capacité de justifier ses choix, scientifiques, didactiques, pédagogiques et éducatifs.</w:t>
      </w:r>
    </w:p>
    <w:p>
      <w:pPr>
        <w:pStyle w:val="Normal"/>
        <w:jc w:val="both"/>
        <w:rPr>
          <w:rFonts w:ascii="Arial" w:hAnsi="Arial" w:cs="Arial"/>
          <w:sz w:val="20"/>
          <w:szCs w:val="20"/>
        </w:rPr>
      </w:pPr>
      <w:r>
        <w:rPr>
          <w:rFonts w:cs="Arial" w:ascii="Arial" w:hAnsi="Arial"/>
          <w:sz w:val="20"/>
          <w:szCs w:val="20"/>
        </w:rPr>
        <w:t xml:space="preserve">Elle vise donc à former des humanistes passeurs de savoirs, de culture et de sens, des professionnels capables de penser et d’agir de façon juste et efficace à partir d’objectifs généraux et de principes éthiques. Si le plein déploiement des compétences et capacités professionnelles ne peut s’envisager qu’après quelques années d’exercice et de développement professionnel, les bases de l’exercice du métier doivent être acquises au moment de la titularisation. </w:t>
      </w:r>
    </w:p>
    <w:p>
      <w:pPr>
        <w:pStyle w:val="Normal"/>
        <w:jc w:val="both"/>
        <w:rPr>
          <w:rFonts w:ascii="Arial" w:hAnsi="Arial" w:cs="Arial"/>
          <w:sz w:val="20"/>
          <w:szCs w:val="20"/>
        </w:rPr>
      </w:pPr>
      <w:r>
        <w:rPr>
          <w:rFonts w:cs="Arial" w:ascii="Arial" w:hAnsi="Arial"/>
          <w:sz w:val="20"/>
          <w:szCs w:val="20"/>
        </w:rPr>
        <w:t>Dès le début des études, le cursus de formation articule plusieurs niveaux de complexité : la compréhension de la mission centrale de l’enseignant et du personnel d’éducation dans un cadre national et la prise en compte de la spécificité des contextes d’exercice ; la gestion du groupe et l’attention à chaque élève dans sa singularité ; la planification d’une programmation annuelle et la conception de séquences d’enseignement-apprentissage dans les différents domaines et disciplines ; le développement d’usages individuels et coopératifs du numérique au service des apprentissages ; l’articulation entre son autonomie et le travail en équipe et en réseau dans une communauté éducative.</w:t>
      </w:r>
    </w:p>
    <w:p>
      <w:pPr>
        <w:pStyle w:val="Normal"/>
        <w:jc w:val="both"/>
        <w:rPr>
          <w:rFonts w:ascii="Arial" w:hAnsi="Arial" w:cs="Arial"/>
          <w:sz w:val="20"/>
          <w:szCs w:val="20"/>
        </w:rPr>
      </w:pPr>
      <w:r>
        <w:rPr>
          <w:rFonts w:cs="Arial" w:ascii="Arial" w:hAnsi="Arial"/>
          <w:sz w:val="20"/>
          <w:szCs w:val="20"/>
        </w:rPr>
        <w:t>Le cursus de formation est adossé au référentiel de compétences professionnelles des métiers du professorat et de l’éducation et au présent référentiel de formation, qui en est la déclinaison. Ce cursus favorise l’intégration des références normatives édictées par l’institution scolaire. Il permet l’acquisition de savoirs théoriques adossés à la recherche, et de savoirs opérationnels fondés sur l’expérience et l’analyse des pratiques professionnelles. . A cet égard, il encourage  la réflexion sur les gestes professionnels au service du développement psychologique et cognitif de l’enfant ou de l’adolescent, de l’épanouissement de ses talents, de ses savoirs et de sa culture, et de la construction de sa citoyenneté et de son parcours. Il intègre les outils et usages numériques comme un axe structurant de la formation.</w:t>
      </w:r>
    </w:p>
    <w:p>
      <w:pPr>
        <w:pStyle w:val="Normal"/>
        <w:spacing w:beforeAutospacing="1" w:after="240"/>
        <w:jc w:val="both"/>
        <w:rPr>
          <w:rFonts w:ascii="Arial" w:hAnsi="Arial" w:cs="Arial"/>
          <w:sz w:val="20"/>
          <w:szCs w:val="20"/>
        </w:rPr>
      </w:pPr>
      <w:r>
        <w:rPr>
          <w:rFonts w:cs="Arial" w:ascii="Arial" w:hAnsi="Arial"/>
          <w:sz w:val="20"/>
          <w:szCs w:val="20"/>
        </w:rPr>
        <w:t>La formation vise à former des praticiens réflexifs, capables d’analyser et d’infléchir leur action pour l’améliorer et de s’engager dans un développement professionnel continu. Cette compétence se fonde sur un étayage scientifique et s’acquiert par un rapport distancié au travail observé dès le début de la formation initiale. Cette dernière donne à l’étudiant et au fonctionnaire stagiaire les moyens d’analyser chaque situation, d’identifier les obstacles et les problèmes, de construire et d’adapter les solutions. Les écoles et les établissements scolaires constituent les lieux privilégiés pour travailler ces apprentissages au plus près des élèves en interaction avec les autres acteurs de la communauté éducative : ils sont donc à intégrer de plein titre aux dispositifs de formation mis en œuvre et à considérer comme des organisations apprenantes.</w:t>
      </w:r>
    </w:p>
    <w:p>
      <w:pPr>
        <w:pStyle w:val="Normal"/>
        <w:rPr>
          <w:rFonts w:ascii="Arial" w:hAnsi="Arial" w:cs="Arial"/>
          <w:sz w:val="20"/>
          <w:szCs w:val="20"/>
        </w:rPr>
      </w:pPr>
      <w:r>
        <w:rPr>
          <w:rFonts w:cs="Arial" w:ascii="Arial" w:hAnsi="Arial"/>
          <w:sz w:val="20"/>
          <w:szCs w:val="20"/>
        </w:rPr>
      </w:r>
      <w:r>
        <w:br w:type="page"/>
      </w:r>
    </w:p>
    <w:p>
      <w:pPr>
        <w:pStyle w:val="Titre1"/>
        <w:rPr>
          <w:sz w:val="28"/>
        </w:rPr>
      </w:pPr>
      <w:r>
        <w:rPr>
          <w:sz w:val="28"/>
        </w:rPr>
        <w:t>Modalités d’une formation universitaire professionnalisante  orientée vers les métiers de l’enseignement et de l’éducation</w:t>
      </w:r>
    </w:p>
    <w:p>
      <w:pPr>
        <w:pStyle w:val="Normal"/>
        <w:shd w:val="clear" w:color="auto" w:fill="FFFFFF" w:themeFill="background1"/>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hd w:val="clear" w:color="auto" w:fill="FFFFFF" w:themeFill="background1"/>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 xml:space="preserve">Principes </w:t>
      </w:r>
    </w:p>
    <w:p>
      <w:pPr>
        <w:pStyle w:val="Normal"/>
        <w:shd w:val="clear" w:color="auto" w:fill="FFFFFF" w:themeFill="background1"/>
        <w:spacing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 xml:space="preserve">Les étudiants se préparant aux métiers de l’enseignement et de l’éducation sont à considérer comme des professionnels en devenir dès leur entrée dans le cursus. </w:t>
      </w:r>
    </w:p>
    <w:p>
      <w:pPr>
        <w:pStyle w:val="Normal"/>
        <w:shd w:val="clear" w:color="auto" w:fill="FFFFFF" w:themeFill="background1"/>
        <w:spacing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en master MEEF présente trois caractéristiques:</w:t>
      </w:r>
    </w:p>
    <w:p>
      <w:pPr>
        <w:pStyle w:val="ListParagraph"/>
        <w:numPr>
          <w:ilvl w:val="0"/>
          <w:numId w:val="1"/>
        </w:numPr>
        <w:shd w:val="clear" w:color="auto" w:fill="FFFFFF" w:themeFill="background1"/>
        <w:spacing w:lineRule="auto" w:line="276" w:before="0" w:after="0"/>
        <w:rPr>
          <w:rFonts w:eastAsia="Times New Roman" w:cs="Arial"/>
          <w:bCs/>
          <w:color w:val="00000A"/>
          <w:szCs w:val="20"/>
          <w:lang w:eastAsia="fr-FR"/>
        </w:rPr>
      </w:pPr>
      <w:r>
        <w:rPr>
          <w:rFonts w:eastAsia="Times New Roman" w:cs="Arial"/>
          <w:bCs/>
          <w:color w:val="00000A"/>
          <w:szCs w:val="20"/>
          <w:lang w:eastAsia="fr-FR"/>
        </w:rPr>
        <w:t>c’est une formation d’adultes ;</w:t>
      </w:r>
    </w:p>
    <w:p>
      <w:pPr>
        <w:pStyle w:val="ListParagraph"/>
        <w:numPr>
          <w:ilvl w:val="0"/>
          <w:numId w:val="1"/>
        </w:numPr>
        <w:shd w:val="clear" w:color="auto" w:fill="FFFFFF" w:themeFill="background1"/>
        <w:spacing w:lineRule="auto" w:line="276" w:before="0" w:after="0"/>
        <w:rPr>
          <w:rFonts w:eastAsia="Times New Roman" w:cs="Arial"/>
          <w:bCs/>
          <w:color w:val="00000A"/>
          <w:szCs w:val="20"/>
          <w:lang w:eastAsia="fr-FR"/>
        </w:rPr>
      </w:pPr>
      <w:r>
        <w:rPr>
          <w:rFonts w:eastAsia="Times New Roman" w:cs="Arial"/>
          <w:bCs/>
          <w:color w:val="00000A"/>
          <w:szCs w:val="20"/>
          <w:lang w:eastAsia="fr-FR"/>
        </w:rPr>
        <w:t>c’est une formation universitaire professionnalisante ;</w:t>
      </w:r>
    </w:p>
    <w:p>
      <w:pPr>
        <w:pStyle w:val="ListParagraph"/>
        <w:numPr>
          <w:ilvl w:val="0"/>
          <w:numId w:val="1"/>
        </w:numPr>
        <w:shd w:val="clear" w:color="auto" w:fill="FFFFFF" w:themeFill="background1"/>
        <w:spacing w:lineRule="auto" w:line="276" w:before="0" w:after="0"/>
        <w:rPr>
          <w:rFonts w:eastAsia="Times New Roman" w:cs="Arial"/>
          <w:bCs/>
          <w:color w:val="00000A"/>
          <w:szCs w:val="20"/>
          <w:lang w:eastAsia="fr-FR"/>
        </w:rPr>
      </w:pPr>
      <w:r>
        <w:rPr>
          <w:rFonts w:eastAsia="Times New Roman" w:cs="Arial"/>
          <w:bCs/>
          <w:color w:val="00000A"/>
          <w:szCs w:val="20"/>
          <w:lang w:eastAsia="fr-FR"/>
        </w:rPr>
        <w:t>c’est une formation aux métiers - enseignement, éducation, formation – de la pédagogie auprès d’élèves ou d’apprenants.</w:t>
      </w:r>
    </w:p>
    <w:p>
      <w:pPr>
        <w:pStyle w:val="Normal"/>
        <w:shd w:val="clear" w:color="auto" w:fill="FFFFFF" w:themeFill="background1"/>
        <w:spacing w:before="0" w:after="0"/>
        <w:jc w:val="both"/>
        <w:rPr>
          <w:rFonts w:ascii="Arial" w:hAnsi="Arial" w:eastAsia="Times New Roman" w:cs="Arial"/>
          <w:bCs/>
          <w:sz w:val="20"/>
          <w:szCs w:val="20"/>
          <w:lang w:eastAsia="fr-FR"/>
        </w:rPr>
      </w:pPr>
      <w:r>
        <w:rPr>
          <w:rFonts w:eastAsia="Times New Roman" w:cs="Arial" w:ascii="Arial" w:hAnsi="Arial"/>
          <w:bCs/>
          <w:sz w:val="20"/>
          <w:szCs w:val="20"/>
          <w:lang w:eastAsia="fr-FR"/>
        </w:rPr>
      </w:r>
    </w:p>
    <w:p>
      <w:pPr>
        <w:pStyle w:val="Normal"/>
        <w:shd w:val="clear" w:color="auto" w:fill="FFFFFF" w:themeFill="background1"/>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 xml:space="preserve">Synergie des différentes équipes impliquées </w:t>
      </w:r>
    </w:p>
    <w:p>
      <w:pPr>
        <w:pStyle w:val="Normal"/>
        <w:shd w:val="clear" w:color="auto" w:fill="FFFFFF" w:themeFill="background1"/>
        <w:jc w:val="both"/>
        <w:rPr>
          <w:rFonts w:ascii="Arial" w:hAnsi="Arial" w:eastAsia="Times New Roman" w:cs="Arial"/>
          <w:bCs/>
          <w:sz w:val="20"/>
          <w:szCs w:val="20"/>
          <w:lang w:eastAsia="fr-FR"/>
        </w:rPr>
      </w:pPr>
      <w:r>
        <w:rPr>
          <w:rFonts w:eastAsia="Times New Roman" w:cs="Arial" w:ascii="Arial" w:hAnsi="Arial"/>
          <w:bCs/>
          <w:sz w:val="20"/>
          <w:szCs w:val="20"/>
          <w:lang w:eastAsia="fr-FR"/>
        </w:rPr>
        <w:t>L’implication coordonnée de professionnels relevant de l’université, de l’ESPE, du monde scolaire et de leurs partenaires, est le levier qui garantit le continuum entre la recherche, la formation et l’éducation, notamment lors de l’alternance intégrative en M2. Elle favorise l’articulation simultanée – dans le co-enseignement –  ou séquentielle entre les bancs de l’ESPE et les berceaux de stage où les étudiants et les fonctionnaires stagiaires apprennent « en situation de travail ». Elle permet l’intégration de savoirs théoriques utiles pour la conception, l’expérimentation, l’analyse et l’évaluation d’activités professionnelles efficaces, orientées vers la réussite des apprentissages des élèves. Elle réunit les publics en formation en faisant varier le critère de leur regroupement, fondé tantôt sur l’unité, tantôt sur la diversité (de mention, de discipline, de catégorie, de niveau, de profil).</w:t>
      </w:r>
    </w:p>
    <w:p>
      <w:pPr>
        <w:pStyle w:val="Normal"/>
        <w:shd w:val="clear" w:color="auto" w:fill="FFFFFF" w:themeFill="background1"/>
        <w:jc w:val="both"/>
        <w:rPr>
          <w:rFonts w:ascii="Arial" w:hAnsi="Arial" w:eastAsia="Times New Roman" w:cs="Arial"/>
          <w:b/>
          <w:b/>
          <w:bCs/>
          <w:sz w:val="20"/>
          <w:szCs w:val="20"/>
          <w:lang w:eastAsia="fr-FR"/>
        </w:rPr>
      </w:pPr>
      <w:r>
        <w:rPr>
          <w:rFonts w:eastAsia="Times New Roman" w:cs="Arial" w:ascii="Arial" w:hAnsi="Arial"/>
          <w:b/>
          <w:bCs/>
          <w:sz w:val="20"/>
          <w:szCs w:val="20"/>
          <w:lang w:eastAsia="fr-FR"/>
        </w:rPr>
        <w:t>Situations et modalités de formation</w:t>
      </w:r>
    </w:p>
    <w:p>
      <w:pPr>
        <w:pStyle w:val="Normal"/>
        <w:shd w:val="clear" w:color="auto" w:fill="FFFFFF" w:themeFill="background1"/>
        <w:jc w:val="both"/>
        <w:rPr>
          <w:rFonts w:ascii="Arial" w:hAnsi="Arial" w:eastAsia="Times New Roman" w:cs="Arial"/>
          <w:bCs/>
          <w:sz w:val="20"/>
          <w:szCs w:val="20"/>
          <w:lang w:eastAsia="fr-FR"/>
        </w:rPr>
      </w:pPr>
      <w:r>
        <w:rPr>
          <w:rFonts w:eastAsia="Times New Roman" w:cs="Arial" w:ascii="Arial" w:hAnsi="Arial"/>
          <w:bCs/>
          <w:sz w:val="20"/>
          <w:szCs w:val="20"/>
          <w:lang w:eastAsia="fr-FR"/>
        </w:rPr>
        <w:t>La formation convoque un large répertoire de modalités de formation, individuelles et collectives, tirant parti des avancées de la formation d’adultes, de la pédagogie universitaire, des méthodes de recherche appliquée, de la pédagogie de l’alternance, de la didactique professionnelle et de méthodes pédagogiques robustes ancrées dans le monde scolaire. De manière progressive et sécurisée, elle privilégie la conception, l’expérimentation et l’évaluation d’activités professionnelles au service des apprentissages et de la réussite de tous les élèves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présentation, expérimentation, analyse et évaluation d’une diversité de méthodes pédagogiques, concrètes et opérationnelles au regard des objectifs visés et des résultats obtenus, selon le principe de l’alignement pédagogique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diversité des expériences d’observation et de pratique accompagnée vécues par les étudiants dans différents contextes et à différents niveaux scolaires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apprentissage par effet d’observation active et interprétation lors de l’accompagnement tutoré ; fréquence et qualité des rétroactions formatives des tuteurs, des formateurs et des pairs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analyse et conception de programmations annuelles, de séquences, de séances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apprentissage collaboratif ou coopératif orienté vers la résolution de problèmes complexes, la construction de séquences ou de projets disciplinaires ou interdisciplinaires – notamment selon la méthode de l’étude collective de leçon et celle du micro-enseignement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analyse de pratiques transversales typiques tirées du monde scolaire, telles que les études de cas éclairées par plusieurs regards professionnels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sessions de co-développement entre pairs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découverte et expérimentation d’une communauté de pratique professionnelle, d’une recherche collaborative – recherche action, recherche orientée par la conception - sur un objet adressé par le terrain, d’un travail en réseau mettant à profit et en réflexion les apports d’une pluralité d’acteurs et l’hybridation numérique, en matière de formation ou d’apprentissage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appropriation de l’état de l’art sur des questions professionnelles : savoirs établis par des recherches à grande échelle sur l’efficacité  des démarches d’enseignement et d’apprentissage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analyse de pratiques selon différentes méthodes de didactique professionnelle : approches narratives, collecte de traces de l’activité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création et utilisation d’environnements numériques de travail, de portfolios numériques ;</w:t>
      </w:r>
    </w:p>
    <w:p>
      <w:pPr>
        <w:pStyle w:val="ListParagraph"/>
        <w:numPr>
          <w:ilvl w:val="0"/>
          <w:numId w:val="4"/>
        </w:numPr>
        <w:shd w:val="clear" w:color="auto" w:fill="FFFFFF" w:themeFill="background1"/>
        <w:spacing w:lineRule="exact" w:line="240" w:before="120" w:after="120"/>
        <w:rPr>
          <w:rFonts w:eastAsia="Times New Roman" w:cs="Arial"/>
          <w:bCs/>
          <w:color w:val="00000A"/>
          <w:szCs w:val="20"/>
          <w:lang w:eastAsia="fr-FR"/>
        </w:rPr>
      </w:pPr>
      <w:r>
        <w:rPr>
          <w:rFonts w:eastAsia="Times New Roman" w:cs="Arial"/>
          <w:bCs/>
          <w:color w:val="00000A"/>
          <w:szCs w:val="20"/>
          <w:lang w:eastAsia="fr-FR"/>
        </w:rPr>
        <w:t>expérimentation et évaluation de dispositifs d’enseignement-apprentissage intégrant les technologies multimédia et numériques.</w:t>
      </w:r>
    </w:p>
    <w:p>
      <w:pPr>
        <w:pStyle w:val="Normal"/>
        <w:rPr>
          <w:rFonts w:ascii="Arial" w:hAnsi="Arial"/>
          <w:sz w:val="20"/>
          <w:lang w:eastAsia="fr-FR"/>
        </w:rPr>
      </w:pPr>
      <w:r>
        <w:rPr>
          <w:rFonts w:ascii="Arial" w:hAnsi="Arial"/>
          <w:sz w:val="20"/>
          <w:lang w:eastAsia="fr-FR"/>
        </w:rPr>
      </w:r>
      <w:r>
        <w:br w:type="page"/>
      </w:r>
    </w:p>
    <w:p>
      <w:pPr>
        <w:pStyle w:val="Titre1"/>
        <w:rPr>
          <w:color w:val="31849B" w:themeColor="accent5" w:themeShade="bf"/>
        </w:rPr>
      </w:pPr>
      <w:r>
        <w:rPr/>
        <w:t>Organisation des formations de master MEEF</w:t>
      </w:r>
      <w:r>
        <w:rPr>
          <w:color w:val="31849B" w:themeColor="accent5" w:themeShade="bf"/>
        </w:rPr>
        <w:t xml:space="preserve"> </w:t>
      </w:r>
    </w:p>
    <w:p>
      <w:pPr>
        <w:pStyle w:val="Normal"/>
        <w:rPr/>
      </w:pPr>
      <w:r>
        <w:rPr/>
      </w:r>
    </w:p>
    <w:p>
      <w:pPr>
        <w:pStyle w:val="Normal"/>
        <w:rPr>
          <w:rFonts w:ascii="Arial" w:hAnsi="Arial" w:cs="Arial"/>
          <w:sz w:val="20"/>
          <w:szCs w:val="20"/>
        </w:rPr>
      </w:pPr>
      <w:r>
        <w:rPr>
          <w:rFonts w:cs="Arial" w:ascii="Arial" w:hAnsi="Arial"/>
          <w:sz w:val="20"/>
          <w:szCs w:val="20"/>
        </w:rPr>
        <w:t>À partir des compétences fixées par le référentiel métier (arrêté du 1</w:t>
      </w:r>
      <w:r>
        <w:rPr>
          <w:rFonts w:cs="Arial" w:ascii="Arial" w:hAnsi="Arial"/>
          <w:sz w:val="20"/>
          <w:szCs w:val="20"/>
          <w:vertAlign w:val="superscript"/>
        </w:rPr>
        <w:t>er</w:t>
      </w:r>
      <w:r>
        <w:rPr>
          <w:rFonts w:cs="Arial" w:ascii="Arial" w:hAnsi="Arial"/>
          <w:sz w:val="20"/>
          <w:szCs w:val="20"/>
        </w:rPr>
        <w:t xml:space="preserve"> juillet 2013), sont précisés ci-après, respectivement pour les mentions de master MEEF « Professeur des écoles » « Professeur des lycées et collèges » et « Encadrement éducatif » :</w:t>
      </w:r>
    </w:p>
    <w:p>
      <w:pPr>
        <w:pStyle w:val="ListParagraph"/>
        <w:numPr>
          <w:ilvl w:val="0"/>
          <w:numId w:val="3"/>
        </w:numPr>
        <w:suppressAutoHyphens w:val="false"/>
        <w:spacing w:lineRule="auto" w:line="276" w:before="200" w:after="120"/>
        <w:ind w:left="714" w:hanging="357"/>
        <w:jc w:val="left"/>
        <w:rPr>
          <w:rFonts w:cs="Arial"/>
          <w:color w:val="00000A"/>
          <w:szCs w:val="20"/>
        </w:rPr>
      </w:pPr>
      <w:r>
        <w:rPr>
          <w:rFonts w:cs="Arial"/>
          <w:color w:val="00000A"/>
          <w:szCs w:val="20"/>
        </w:rPr>
        <w:t>Les compétences travaillées ;</w:t>
      </w:r>
    </w:p>
    <w:p>
      <w:pPr>
        <w:pStyle w:val="ListParagraph"/>
        <w:numPr>
          <w:ilvl w:val="0"/>
          <w:numId w:val="3"/>
        </w:numPr>
        <w:suppressAutoHyphens w:val="false"/>
        <w:spacing w:lineRule="auto" w:line="276" w:before="200" w:after="120"/>
        <w:ind w:left="714" w:hanging="357"/>
        <w:jc w:val="left"/>
        <w:rPr>
          <w:rFonts w:cs="Arial"/>
          <w:color w:val="00000A"/>
          <w:szCs w:val="20"/>
        </w:rPr>
      </w:pPr>
      <w:r>
        <w:rPr>
          <w:rFonts w:cs="Arial"/>
          <w:color w:val="00000A"/>
          <w:szCs w:val="20"/>
        </w:rPr>
        <w:t>La ventilation du temps global de formation ;</w:t>
      </w:r>
    </w:p>
    <w:p>
      <w:pPr>
        <w:pStyle w:val="ListParagraph"/>
        <w:numPr>
          <w:ilvl w:val="0"/>
          <w:numId w:val="3"/>
        </w:numPr>
        <w:suppressAutoHyphens w:val="false"/>
        <w:spacing w:lineRule="auto" w:line="276" w:before="200" w:after="120"/>
        <w:ind w:left="714" w:hanging="357"/>
        <w:rPr>
          <w:rFonts w:cs="Arial"/>
          <w:color w:val="00000A"/>
          <w:szCs w:val="20"/>
        </w:rPr>
      </w:pPr>
      <w:r>
        <w:rPr>
          <w:rFonts w:cs="Arial"/>
          <w:color w:val="00000A"/>
          <w:szCs w:val="20"/>
        </w:rPr>
        <w:t>Les objectifs de formation ;</w:t>
      </w:r>
    </w:p>
    <w:p>
      <w:pPr>
        <w:pStyle w:val="ListParagraph"/>
        <w:numPr>
          <w:ilvl w:val="0"/>
          <w:numId w:val="3"/>
        </w:numPr>
        <w:suppressAutoHyphens w:val="false"/>
        <w:spacing w:lineRule="auto" w:line="276" w:before="200" w:after="120"/>
        <w:ind w:left="714" w:hanging="357"/>
        <w:rPr>
          <w:rFonts w:cs="Arial"/>
          <w:color w:val="00000A"/>
          <w:szCs w:val="20"/>
        </w:rPr>
      </w:pPr>
      <w:r>
        <w:rPr>
          <w:rFonts w:cs="Arial"/>
          <w:color w:val="00000A"/>
          <w:szCs w:val="20"/>
        </w:rPr>
        <w:t>Les axes de la formation (en ESPE et sur les lieux de stage) ;</w:t>
      </w:r>
    </w:p>
    <w:p>
      <w:pPr>
        <w:pStyle w:val="ListParagraph"/>
        <w:numPr>
          <w:ilvl w:val="0"/>
          <w:numId w:val="3"/>
        </w:numPr>
        <w:suppressAutoHyphens w:val="false"/>
        <w:spacing w:before="200" w:after="120"/>
        <w:ind w:left="714" w:hanging="357"/>
        <w:rPr>
          <w:rFonts w:cs="Arial"/>
          <w:b/>
          <w:b/>
          <w:bCs/>
          <w:color w:val="00000A"/>
          <w:szCs w:val="20"/>
        </w:rPr>
      </w:pPr>
      <w:r>
        <w:rPr>
          <w:rFonts w:cs="Arial"/>
          <w:color w:val="00000A"/>
          <w:szCs w:val="20"/>
        </w:rPr>
        <w:t xml:space="preserve">Les compétences attendues en fin de formation initiale à l’entrée dans le métier exprimées en niveaux de maîtrise sur une échelle de 0 à 4 : celle-ci permet aux formateurs de prendre en compte la diversité des profils des formés et de disposer d’un outil objectivant et harmonisant les pratiques d’accompagnement et d’évaluation des fonctionnaires stagiaires et des étudiants bénéficiant de parcours adaptés. La formation dispensée doit permettre aux personnels formés d’atteindre au minimum le niveau 2 dans l’ensemble des attendus.  </w:t>
      </w:r>
    </w:p>
    <w:p>
      <w:pPr>
        <w:pStyle w:val="ListParagraph"/>
        <w:numPr>
          <w:ilvl w:val="1"/>
          <w:numId w:val="2"/>
        </w:numPr>
        <w:suppressAutoHyphens w:val="false"/>
        <w:spacing w:before="200" w:after="120"/>
        <w:ind w:left="851" w:hanging="284"/>
        <w:rPr>
          <w:rFonts w:cs="Arial"/>
          <w:b/>
          <w:b/>
          <w:bCs/>
          <w:color w:val="00000A"/>
          <w:szCs w:val="20"/>
        </w:rPr>
      </w:pPr>
      <w:r>
        <w:rPr>
          <w:rFonts w:cs="Arial"/>
          <w:color w:val="00000A"/>
          <w:szCs w:val="20"/>
        </w:rPr>
        <w:t xml:space="preserve">Niveau 0 : ne possède pas les rudiments des compétences visées : n’est pas capable de définir le cadre d’action qui est le sien ou d’adapter son comportement à ce cadre ; les savoir-être sont inadéquats ; les savoirs ou savoir-faire sont insuffisants pour exercer correctement le métier. </w:t>
      </w:r>
    </w:p>
    <w:p>
      <w:pPr>
        <w:pStyle w:val="ListParagraph"/>
        <w:numPr>
          <w:ilvl w:val="1"/>
          <w:numId w:val="2"/>
        </w:numPr>
        <w:suppressAutoHyphens w:val="false"/>
        <w:spacing w:before="200" w:after="120"/>
        <w:ind w:left="851" w:hanging="284"/>
        <w:rPr>
          <w:rFonts w:cs="Arial"/>
          <w:b/>
          <w:b/>
          <w:bCs/>
          <w:color w:val="00000A"/>
          <w:szCs w:val="20"/>
        </w:rPr>
      </w:pPr>
      <w:r>
        <w:rPr>
          <w:rFonts w:cs="Arial"/>
          <w:color w:val="00000A"/>
          <w:szCs w:val="20"/>
        </w:rPr>
        <w:t>Niveau 1 : applique le cadre qui lui est fixé pour exercer les compétences visées mais n’est pas en mesure d’opérer, de manière intentionnelle et récurrente, des choix pertinents dans les situations professionnelles rencontrées. Il en appréhende les principaux éléments mais il a besoin de soutien ou de conseil pour construire son enseignement ou ajuster son comportement de manière autonome et responsable.</w:t>
      </w:r>
    </w:p>
    <w:p>
      <w:pPr>
        <w:pStyle w:val="ListParagraph"/>
        <w:numPr>
          <w:ilvl w:val="1"/>
          <w:numId w:val="2"/>
        </w:numPr>
        <w:suppressAutoHyphens w:val="false"/>
        <w:spacing w:before="200" w:after="120"/>
        <w:ind w:left="851" w:hanging="284"/>
        <w:rPr>
          <w:rFonts w:cs="Arial"/>
          <w:b/>
          <w:b/>
          <w:bCs/>
          <w:color w:val="00000A"/>
          <w:szCs w:val="20"/>
        </w:rPr>
      </w:pPr>
      <w:r>
        <w:rPr>
          <w:rFonts w:cs="Arial"/>
          <w:color w:val="00000A"/>
          <w:szCs w:val="20"/>
        </w:rPr>
        <w:t>Niveau 2 : maîtrise suffisamment les bases des compétences visées pour agir de façon autonome, anticiper et faire les choix professionnels appropriés. La pertinence de son travail est repérée dans la plupart des situations qu’il rencontre, ainsi que sa déontologie et sa capacité à s’auto-évaluer pour améliorer sa pratique.</w:t>
      </w:r>
    </w:p>
    <w:p>
      <w:pPr>
        <w:pStyle w:val="ListParagraph"/>
        <w:numPr>
          <w:ilvl w:val="1"/>
          <w:numId w:val="2"/>
        </w:numPr>
        <w:suppressAutoHyphens w:val="false"/>
        <w:spacing w:before="200" w:after="120"/>
        <w:ind w:left="851" w:hanging="284"/>
        <w:rPr>
          <w:rFonts w:cs="Arial"/>
          <w:b/>
          <w:b/>
          <w:bCs/>
          <w:color w:val="00000A"/>
          <w:szCs w:val="20"/>
        </w:rPr>
      </w:pPr>
      <w:r>
        <w:rPr>
          <w:rFonts w:cs="Arial"/>
          <w:color w:val="00000A"/>
          <w:szCs w:val="20"/>
        </w:rPr>
        <w:t xml:space="preserve">Niveau 3 : exerce les compétences visées de manière combinée avec efficacité sur la durée. Il opère les choix pertinents et les met en œuvre de manière efficace et adaptée à la situation professionnelle rencontrée, y compris une situation imprévisible. </w:t>
      </w:r>
    </w:p>
    <w:p>
      <w:pPr>
        <w:pStyle w:val="ListParagraph"/>
        <w:numPr>
          <w:ilvl w:val="1"/>
          <w:numId w:val="2"/>
        </w:numPr>
        <w:suppressAutoHyphens w:val="false"/>
        <w:spacing w:before="200" w:after="120"/>
        <w:ind w:left="851" w:hanging="284"/>
        <w:rPr>
          <w:rFonts w:cs="Arial"/>
          <w:bCs/>
          <w:color w:val="00000A"/>
          <w:szCs w:val="20"/>
        </w:rPr>
      </w:pPr>
      <w:r>
        <w:rPr>
          <w:rFonts w:cs="Arial"/>
          <w:bCs/>
          <w:color w:val="00000A"/>
          <w:szCs w:val="20"/>
        </w:rPr>
        <w:t>Niveau 4 : démontre la capacité à mobiliser les compétences visées de manière inter-reliée pour appréhender et gérer un contexte professionnel complexe, à faire preuve d’ingéniosité pédagogique pour faire évoluer le cadre dans le respect des principes éthiques.</w:t>
      </w:r>
    </w:p>
    <w:p>
      <w:pPr>
        <w:pStyle w:val="ListParagraph"/>
        <w:rPr>
          <w:rFonts w:cs="Arial"/>
          <w:bCs/>
          <w:color w:val="00000A"/>
          <w:szCs w:val="20"/>
        </w:rPr>
      </w:pPr>
      <w:r>
        <w:rPr>
          <w:rFonts w:cs="Arial"/>
          <w:bCs/>
          <w:color w:val="00000A"/>
          <w:szCs w:val="20"/>
        </w:rPr>
      </w:r>
    </w:p>
    <w:p>
      <w:pPr>
        <w:pStyle w:val="Normal"/>
        <w:rPr>
          <w:rFonts w:ascii="Arial" w:hAnsi="Arial" w:cs="Arial"/>
          <w:sz w:val="20"/>
          <w:szCs w:val="20"/>
        </w:rPr>
      </w:pPr>
      <w:r>
        <w:rPr>
          <w:rFonts w:cs="Arial" w:ascii="Arial" w:hAnsi="Arial"/>
          <w:sz w:val="20"/>
          <w:szCs w:val="20"/>
        </w:rPr>
        <w:t>La formation continue des fonctionnaires titulaires, notamment dans les premières années d’exercice, vise à améliorer le niveau de formation initiale ainsi évalué.</w:t>
      </w:r>
    </w:p>
    <w:p>
      <w:pPr>
        <w:pStyle w:val="Titre1"/>
        <w:rPr/>
      </w:pPr>
      <w:r>
        <w:rPr/>
        <w:t>Master MEEF</w:t>
      </w:r>
      <w:r>
        <w:rPr>
          <w:color w:val="31849B" w:themeColor="accent5" w:themeShade="bf"/>
        </w:rPr>
        <w:t xml:space="preserve"> « Professeur des écoles »</w:t>
      </w:r>
    </w:p>
    <w:p>
      <w:pPr>
        <w:pStyle w:val="Titre2"/>
        <w:numPr>
          <w:ilvl w:val="0"/>
          <w:numId w:val="5"/>
        </w:numPr>
        <w:spacing w:before="0" w:after="120"/>
        <w:rPr>
          <w:b w:val="false"/>
          <w:b w:val="false"/>
          <w:sz w:val="18"/>
          <w:szCs w:val="18"/>
        </w:rPr>
      </w:pPr>
      <w:r>
        <w:rPr>
          <w:color w:val="548DD4" w:themeColor="text2" w:themeTint="99"/>
        </w:rPr>
        <w:t>Référentiel des compétences professionnelles</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P1 : Maîtriser les savoirs disciplinaires et leur didactique</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P2 : Maîtriser la langue française dans le cadre de son enseignement</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P3 : Construire, mettre en œuvre et animer des situations d’enseignement et d’apprentissage efficaces prenant en compte la diversité des élèves</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P4 : Organiser et assurer un mode de fonctionnement du groupe favorisant l'apprentissage et la socialisation des élèves</w:t>
      </w:r>
    </w:p>
    <w:p>
      <w:pPr>
        <w:pStyle w:val="ListParagraph"/>
        <w:numPr>
          <w:ilvl w:val="0"/>
          <w:numId w:val="6"/>
        </w:numPr>
        <w:suppressAutoHyphens w:val="false"/>
        <w:spacing w:lineRule="auto" w:line="276" w:before="200" w:after="200"/>
        <w:jc w:val="left"/>
        <w:rPr>
          <w:rFonts w:eastAsia="Arial"/>
          <w:sz w:val="18"/>
          <w:szCs w:val="18"/>
          <w:lang w:eastAsia="ar-SA"/>
        </w:rPr>
      </w:pPr>
      <w:r>
        <w:rPr>
          <w:rFonts w:eastAsia="Arial"/>
          <w:sz w:val="18"/>
          <w:szCs w:val="18"/>
          <w:lang w:eastAsia="ar-SA"/>
        </w:rPr>
        <w:t>P5 : Évaluer les progrès et les acquisitions des élèves</w:t>
      </w:r>
    </w:p>
    <w:p>
      <w:pPr>
        <w:pStyle w:val="Normal"/>
        <w:rPr>
          <w:b/>
          <w:b/>
          <w:color w:val="005E8B"/>
          <w:sz w:val="18"/>
          <w:szCs w:val="18"/>
        </w:rPr>
      </w:pPr>
      <w:r>
        <w:rPr>
          <w:b/>
          <w:color w:val="005E8B"/>
          <w:sz w:val="18"/>
          <w:szCs w:val="18"/>
        </w:rPr>
        <w:t>Compétences communes (14 CC)</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 Faire partager les valeurs de la République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CC2. Inscrire son action dans le cadre des principes fondamentaux du système éducatif et dans le cadre réglementaire de l’école.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CC3. Connaître les élèves et les processus d’apprentissage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CC4. Prendre en compte la diversité des 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CC5. Accompagner les élèves dans leur parcours de formation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CC6. Agir en éducateur responsable et selon des principes éthiques</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CC7. Maîtriser la langue française à des fins de communication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CC8. Utiliser une langue vivante étrangère dans les situations exigées par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CC9. Intégrer les éléments de la culture numérique nécessaire à l’exercice de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CC10. Coopérer au sein d’une équipe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CC11. Contribuer à l’action de la communauté éducative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CC12. Coopérer avec les parents d’élèves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CC13. Coopérer avec les partenaires de l’école </w:t>
      </w:r>
    </w:p>
    <w:p>
      <w:pPr>
        <w:pStyle w:val="ListParagraph"/>
        <w:numPr>
          <w:ilvl w:val="0"/>
          <w:numId w:val="7"/>
        </w:numPr>
        <w:suppressAutoHyphens w:val="false"/>
        <w:spacing w:lineRule="auto" w:line="276" w:before="200" w:after="200"/>
        <w:jc w:val="left"/>
        <w:rPr>
          <w:b/>
          <w:b/>
          <w:color w:val="005E8B"/>
          <w:sz w:val="18"/>
          <w:szCs w:val="18"/>
        </w:rPr>
      </w:pPr>
      <w:r>
        <w:rPr>
          <w:rFonts w:eastAsia="Times New Roman"/>
          <w:color w:val="005E8B"/>
          <w:sz w:val="18"/>
          <w:szCs w:val="18"/>
          <w:lang w:eastAsia="ar-SA"/>
        </w:rPr>
        <w:t>CC14. S’engager dans une démarche individuelle et collective de développement professionnel</w:t>
      </w:r>
    </w:p>
    <w:p>
      <w:pPr>
        <w:sectPr>
          <w:footerReference w:type="default" r:id="rId2"/>
          <w:type w:val="nextPage"/>
          <w:pgSz w:orient="landscape" w:w="16838" w:h="11906"/>
          <w:pgMar w:left="1418" w:right="1418" w:header="0" w:top="1135" w:footer="708" w:bottom="1418" w:gutter="0"/>
          <w:pgNumType w:fmt="decimal"/>
          <w:formProt w:val="false"/>
          <w:textDirection w:val="lrTb"/>
          <w:docGrid w:type="default" w:linePitch="360" w:charSpace="4294965247"/>
        </w:sectPr>
        <w:pStyle w:val="Normal"/>
        <w:rPr/>
      </w:pPr>
      <w:r>
        <w:rPr/>
      </w:r>
    </w:p>
    <w:tbl>
      <w:tblPr>
        <w:tblStyle w:val="Grilledutableau"/>
        <w:tblW w:w="14691" w:type="dxa"/>
        <w:jc w:val="left"/>
        <w:tblInd w:w="-408" w:type="dxa"/>
        <w:tblCellMar>
          <w:top w:w="0" w:type="dxa"/>
          <w:left w:w="108" w:type="dxa"/>
          <w:bottom w:w="0" w:type="dxa"/>
          <w:right w:w="108" w:type="dxa"/>
        </w:tblCellMar>
        <w:tblLook w:firstRow="1" w:noVBand="1" w:lastRow="0" w:firstColumn="1" w:lastColumn="0" w:noHBand="0" w:val="04a0"/>
      </w:tblPr>
      <w:tblGrid>
        <w:gridCol w:w="4768"/>
        <w:gridCol w:w="4819"/>
        <w:gridCol w:w="5104"/>
      </w:tblGrid>
      <w:tr>
        <w:trPr>
          <w:trHeight w:val="539" w:hRule="atLeast"/>
        </w:trPr>
        <w:tc>
          <w:tcPr>
            <w:tcW w:w="4768" w:type="dxa"/>
            <w:tcBorders/>
            <w:shd w:fill="auto" w:val="clear"/>
            <w:tcMar>
              <w:left w:w="108" w:type="dxa"/>
            </w:tcMar>
          </w:tcPr>
          <w:p>
            <w:pPr>
              <w:pStyle w:val="Normal"/>
              <w:pageBreakBefore/>
              <w:spacing w:lineRule="auto" w:line="240" w:before="120" w:after="0"/>
              <w:rPr>
                <w:b/>
                <w:b/>
                <w:color w:val="519A8F"/>
                <w:sz w:val="18"/>
                <w:szCs w:val="18"/>
              </w:rPr>
            </w:pPr>
            <w:r>
              <w:rPr>
                <w:rFonts w:cs="Arial" w:ascii="Arial" w:hAnsi="Arial"/>
                <w:b/>
                <w:color w:val="519A8F"/>
                <w:sz w:val="18"/>
                <w:szCs w:val="18"/>
              </w:rPr>
              <w:t>Un enseignant polyvalent, efficace dans la transmission des savoirs fondamentaux et la construction des apprentissages</w:t>
            </w:r>
          </w:p>
        </w:tc>
        <w:tc>
          <w:tcPr>
            <w:tcW w:w="4819"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L’enseignant, acteur de la communauté éducative et du service public de l’éducation nationale</w:t>
            </w:r>
          </w:p>
        </w:tc>
        <w:tc>
          <w:tcPr>
            <w:tcW w:w="5104"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L’enseignant, praticien réflexif acteur de son développement professionnel</w:t>
            </w:r>
          </w:p>
        </w:tc>
      </w:tr>
      <w:tr>
        <w:trPr>
          <w:trHeight w:val="4620" w:hRule="atLeast"/>
        </w:trPr>
        <w:tc>
          <w:tcPr>
            <w:tcW w:w="4768" w:type="dxa"/>
            <w:tcBorders/>
            <w:shd w:fill="auto" w:val="clear"/>
            <w:tcMar>
              <w:left w:w="108" w:type="dxa"/>
            </w:tcMar>
          </w:tcPr>
          <w:p>
            <w:pPr>
              <w:pStyle w:val="Normal"/>
              <w:suppressAutoHyphens w:val="true"/>
              <w:snapToGrid w:val="false"/>
              <w:spacing w:lineRule="auto" w:line="240" w:before="120" w:after="120"/>
              <w:rPr>
                <w:rFonts w:eastAsia="Times New Roman"/>
                <w:bCs/>
                <w:sz w:val="18"/>
                <w:szCs w:val="18"/>
                <w:lang w:eastAsia="ar-SA"/>
              </w:rPr>
            </w:pPr>
            <w:r>
              <w:rPr>
                <w:rFonts w:eastAsia="Times New Roman" w:cs="Arial" w:ascii="Arial" w:hAnsi="Arial"/>
                <w:bCs/>
                <w:sz w:val="18"/>
                <w:szCs w:val="18"/>
                <w:lang w:eastAsia="ar-SA"/>
              </w:rPr>
              <w:t>P1 : Maîtriser les savoirs disciplinaires et leur didactique</w:t>
            </w:r>
          </w:p>
          <w:p>
            <w:pPr>
              <w:pStyle w:val="Normal"/>
              <w:suppressAutoHyphens w:val="true"/>
              <w:snapToGrid w:val="false"/>
              <w:spacing w:lineRule="auto" w:line="240" w:before="60" w:after="120"/>
              <w:rPr>
                <w:rFonts w:eastAsia="Times New Roman"/>
                <w:bCs/>
                <w:sz w:val="18"/>
                <w:szCs w:val="18"/>
                <w:lang w:eastAsia="ar-SA"/>
              </w:rPr>
            </w:pPr>
            <w:r>
              <w:rPr>
                <w:rFonts w:eastAsia="Times New Roman" w:cs="Arial" w:ascii="Arial" w:hAnsi="Arial"/>
                <w:bCs/>
                <w:sz w:val="18"/>
                <w:szCs w:val="18"/>
                <w:lang w:eastAsia="ar-SA"/>
              </w:rPr>
              <w:t>P2 : Maîtriser la langue française dans le cadre de son enseignement</w:t>
            </w:r>
          </w:p>
          <w:p>
            <w:pPr>
              <w:pStyle w:val="Normal"/>
              <w:suppressAutoHyphens w:val="true"/>
              <w:snapToGrid w:val="false"/>
              <w:spacing w:lineRule="auto" w:line="240" w:before="60" w:after="120"/>
              <w:rPr>
                <w:rFonts w:eastAsia="Times New Roman"/>
                <w:bCs/>
                <w:sz w:val="18"/>
                <w:szCs w:val="18"/>
                <w:lang w:eastAsia="ar-SA"/>
              </w:rPr>
            </w:pPr>
            <w:r>
              <w:rPr>
                <w:rFonts w:eastAsia="Times New Roman" w:cs="Arial" w:ascii="Arial" w:hAnsi="Arial"/>
                <w:bCs/>
                <w:sz w:val="18"/>
                <w:szCs w:val="18"/>
                <w:lang w:eastAsia="ar-SA"/>
              </w:rPr>
              <w:t>P3 : Construire, mettre en œuvre et animer des situations d’enseignement et d’apprentissage efficaces prenant en compte la diversité des élèves</w:t>
            </w:r>
          </w:p>
          <w:p>
            <w:pPr>
              <w:pStyle w:val="Normal"/>
              <w:suppressAutoHyphens w:val="true"/>
              <w:snapToGrid w:val="false"/>
              <w:spacing w:lineRule="auto" w:line="240" w:before="60" w:after="120"/>
              <w:rPr>
                <w:rFonts w:eastAsia="Times New Roman"/>
                <w:bCs/>
                <w:sz w:val="18"/>
                <w:szCs w:val="18"/>
                <w:lang w:eastAsia="ar-SA"/>
              </w:rPr>
            </w:pPr>
            <w:r>
              <w:rPr>
                <w:rFonts w:eastAsia="Times New Roman" w:cs="Arial" w:ascii="Arial" w:hAnsi="Arial"/>
                <w:bCs/>
                <w:sz w:val="18"/>
                <w:szCs w:val="18"/>
                <w:lang w:eastAsia="ar-SA"/>
              </w:rPr>
              <w:t>P4 : Organiser et assurer un mode de fonctionnement du groupe favorisant l'apprentissage et la socialisation des élèves</w:t>
            </w:r>
          </w:p>
          <w:p>
            <w:pPr>
              <w:pStyle w:val="Normal"/>
              <w:suppressAutoHyphens w:val="true"/>
              <w:snapToGrid w:val="false"/>
              <w:spacing w:lineRule="auto" w:line="240" w:before="60" w:after="120"/>
              <w:rPr>
                <w:rFonts w:eastAsia="Times New Roman"/>
                <w:bCs/>
                <w:sz w:val="18"/>
                <w:szCs w:val="18"/>
                <w:lang w:eastAsia="ar-SA"/>
              </w:rPr>
            </w:pPr>
            <w:r>
              <w:rPr>
                <w:rFonts w:eastAsia="Times New Roman" w:cs="Arial" w:ascii="Arial" w:hAnsi="Arial"/>
                <w:bCs/>
                <w:sz w:val="18"/>
                <w:szCs w:val="18"/>
                <w:lang w:eastAsia="ar-SA"/>
              </w:rPr>
              <w:t>P5 : Évaluer les progrès et les acquisitions des élèves</w:t>
            </w:r>
          </w:p>
          <w:p>
            <w:pPr>
              <w:pStyle w:val="Normal"/>
              <w:suppressAutoHyphens w:val="true"/>
              <w:snapToGrid w:val="false"/>
              <w:spacing w:lineRule="auto" w:line="240" w:before="60" w:after="120"/>
              <w:rPr>
                <w:rFonts w:eastAsia="Arial"/>
                <w:bCs/>
                <w:color w:val="005E8B"/>
                <w:sz w:val="18"/>
                <w:szCs w:val="18"/>
                <w:lang w:eastAsia="ar-SA"/>
              </w:rPr>
            </w:pPr>
            <w:r>
              <w:rPr>
                <w:rFonts w:eastAsia="Arial" w:cs="Arial" w:ascii="Arial" w:hAnsi="Arial"/>
                <w:bCs/>
                <w:color w:val="005E8B"/>
                <w:sz w:val="18"/>
                <w:szCs w:val="18"/>
                <w:lang w:eastAsia="ar-SA"/>
              </w:rPr>
              <w:t xml:space="preserve">CC3. Connaître les élèves et les processus d’apprentissage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CC4. Prendre en compte la diversité des élèves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CC5. Accompagner les élèves dans leur parcours de formation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CC7. Maîtriser la langue française à des fins de communication</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CC8. Utiliser une langue vivante étrangère dans les situations exigées par son métier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CC9. Intégrer les éléments de la culture numérique nécessaire à l’exercice de son métier </w:t>
            </w:r>
          </w:p>
          <w:p>
            <w:pPr>
              <w:pStyle w:val="Normal"/>
              <w:spacing w:lineRule="auto" w:line="240" w:before="60" w:after="120"/>
              <w:rPr>
                <w:sz w:val="18"/>
                <w:szCs w:val="18"/>
              </w:rPr>
            </w:pPr>
            <w:r>
              <w:rPr>
                <w:rFonts w:eastAsia="Times New Roman" w:cs="Arial" w:ascii="Arial" w:hAnsi="Arial"/>
                <w:bCs/>
                <w:color w:val="005E8B"/>
                <w:sz w:val="18"/>
                <w:szCs w:val="18"/>
                <w:lang w:eastAsia="ar-SA"/>
              </w:rPr>
              <w:t>CC10. Coopérer au sein d’une équipe</w:t>
            </w:r>
          </w:p>
        </w:tc>
        <w:tc>
          <w:tcPr>
            <w:tcW w:w="4819" w:type="dxa"/>
            <w:tcBorders/>
            <w:shd w:fill="auto" w:val="clear"/>
            <w:tcMar>
              <w:left w:w="108" w:type="dxa"/>
            </w:tcMar>
          </w:tcPr>
          <w:p>
            <w:pPr>
              <w:pStyle w:val="Normal"/>
              <w:suppressAutoHyphens w:val="true"/>
              <w:snapToGrid w:val="false"/>
              <w:spacing w:lineRule="auto" w:line="240" w:before="120" w:after="120"/>
              <w:rPr>
                <w:rFonts w:eastAsia="Arial"/>
                <w:bCs/>
                <w:color w:val="005E8B"/>
                <w:sz w:val="18"/>
                <w:szCs w:val="18"/>
                <w:lang w:eastAsia="ar-SA"/>
              </w:rPr>
            </w:pPr>
            <w:r>
              <w:rPr>
                <w:rFonts w:eastAsia="Arial" w:cs="Arial" w:ascii="Arial" w:hAnsi="Arial"/>
                <w:bCs/>
                <w:color w:val="005E8B"/>
                <w:sz w:val="18"/>
                <w:szCs w:val="18"/>
                <w:lang w:eastAsia="ar-SA"/>
              </w:rPr>
              <w:t xml:space="preserve">CC1. Faire partager les valeurs de la République </w:t>
            </w:r>
          </w:p>
          <w:p>
            <w:pPr>
              <w:pStyle w:val="Normal"/>
              <w:suppressAutoHyphens w:val="true"/>
              <w:snapToGrid w:val="false"/>
              <w:spacing w:lineRule="auto" w:line="240" w:before="60" w:after="120"/>
              <w:rPr>
                <w:rFonts w:eastAsia="Arial"/>
                <w:bCs/>
                <w:color w:val="005E8B"/>
                <w:sz w:val="18"/>
                <w:szCs w:val="18"/>
                <w:lang w:eastAsia="ar-SA"/>
              </w:rPr>
            </w:pPr>
            <w:r>
              <w:rPr>
                <w:rFonts w:eastAsia="Arial" w:cs="Arial" w:ascii="Arial" w:hAnsi="Arial"/>
                <w:bCs/>
                <w:color w:val="005E8B"/>
                <w:sz w:val="18"/>
                <w:szCs w:val="18"/>
                <w:lang w:eastAsia="ar-SA"/>
              </w:rPr>
              <w:t xml:space="preserve">CC2. Inscrire son action dans le cadre des principes fondamentaux du système éducatif et dans le cadre réglementaire de l’école.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CC5. Accompagner les élèves dans leur parcours de formation</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CC6. Agir en éducateur responsable et selon des principes éthiques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CC7. Maîtriser la langue française à des fins de communication </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CC9. Intégrer les éléments de la culture numérique nécessaire à l’exercice de son métier</w:t>
            </w:r>
          </w:p>
          <w:p>
            <w:pPr>
              <w:pStyle w:val="Normal"/>
              <w:suppressAutoHyphens w:val="true"/>
              <w:snapToGrid w:val="false"/>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CC10. Coopérer au sein d’une équipe</w:t>
            </w:r>
          </w:p>
          <w:p>
            <w:pPr>
              <w:pStyle w:val="Normal"/>
              <w:suppressAutoHyphens w:val="true"/>
              <w:snapToGrid w:val="false"/>
              <w:spacing w:lineRule="auto" w:line="240" w:before="60" w:after="120"/>
              <w:rPr>
                <w:rFonts w:eastAsia="Arial"/>
                <w:bCs/>
                <w:color w:val="005E8B"/>
                <w:sz w:val="18"/>
                <w:szCs w:val="18"/>
                <w:lang w:eastAsia="ar-SA"/>
              </w:rPr>
            </w:pPr>
            <w:r>
              <w:rPr>
                <w:rFonts w:eastAsia="Arial" w:cs="Arial" w:ascii="Arial" w:hAnsi="Arial"/>
                <w:bCs/>
                <w:color w:val="005E8B"/>
                <w:sz w:val="18"/>
                <w:szCs w:val="18"/>
                <w:lang w:eastAsia="ar-SA"/>
              </w:rPr>
              <w:t>CC11. Contribuer à l’action de la communauté éducative</w:t>
            </w:r>
          </w:p>
          <w:p>
            <w:pPr>
              <w:pStyle w:val="Normal"/>
              <w:suppressAutoHyphens w:val="true"/>
              <w:snapToGrid w:val="false"/>
              <w:spacing w:lineRule="auto" w:line="240" w:before="60" w:after="120"/>
              <w:rPr>
                <w:rFonts w:eastAsia="Arial"/>
                <w:bCs/>
                <w:color w:val="005E8B"/>
                <w:sz w:val="18"/>
                <w:szCs w:val="18"/>
                <w:lang w:eastAsia="ar-SA"/>
              </w:rPr>
            </w:pPr>
            <w:r>
              <w:rPr>
                <w:rFonts w:eastAsia="Arial" w:cs="Arial" w:ascii="Arial" w:hAnsi="Arial"/>
                <w:bCs/>
                <w:color w:val="005E8B"/>
                <w:sz w:val="18"/>
                <w:szCs w:val="18"/>
                <w:lang w:eastAsia="ar-SA"/>
              </w:rPr>
              <w:t>CC12. Coopérer avec les parents d’élèves</w:t>
            </w:r>
          </w:p>
          <w:p>
            <w:pPr>
              <w:pStyle w:val="Normal"/>
              <w:suppressAutoHyphens w:val="true"/>
              <w:snapToGrid w:val="false"/>
              <w:spacing w:lineRule="auto" w:line="240" w:before="60" w:after="120"/>
              <w:rPr>
                <w:rFonts w:eastAsia="Arial"/>
                <w:bCs/>
                <w:color w:val="005E8B"/>
                <w:sz w:val="18"/>
                <w:szCs w:val="18"/>
                <w:lang w:eastAsia="ar-SA"/>
              </w:rPr>
            </w:pPr>
            <w:r>
              <w:rPr>
                <w:rFonts w:eastAsia="Arial" w:cs="Arial" w:ascii="Arial" w:hAnsi="Arial"/>
                <w:bCs/>
                <w:color w:val="005E8B"/>
                <w:sz w:val="18"/>
                <w:szCs w:val="18"/>
                <w:lang w:eastAsia="ar-SA"/>
              </w:rPr>
              <w:t>CC13. Coopérer avec les partenaires de l’école</w:t>
            </w:r>
          </w:p>
          <w:p>
            <w:pPr>
              <w:pStyle w:val="Normal"/>
              <w:spacing w:lineRule="auto" w:line="240" w:before="60" w:after="120"/>
              <w:rPr>
                <w:sz w:val="18"/>
                <w:szCs w:val="18"/>
              </w:rPr>
            </w:pPr>
            <w:r>
              <w:rPr>
                <w:rFonts w:eastAsia="Times New Roman" w:cs="Arial" w:ascii="Arial" w:hAnsi="Arial"/>
                <w:bCs/>
                <w:color w:val="005E8B"/>
                <w:sz w:val="18"/>
                <w:szCs w:val="18"/>
                <w:lang w:eastAsia="ar-SA"/>
              </w:rPr>
              <w:t xml:space="preserve">CC14. </w:t>
            </w:r>
            <w:r>
              <w:rPr>
                <w:rFonts w:eastAsia="Times New Roman" w:cs="Arial" w:ascii="Arial" w:hAnsi="Arial"/>
                <w:color w:val="005E8B"/>
                <w:sz w:val="18"/>
                <w:szCs w:val="18"/>
                <w:lang w:eastAsia="ar-SA"/>
              </w:rPr>
              <w:t>S’engager dans une démarche individuelle et collective de développement professionnel</w:t>
            </w:r>
          </w:p>
        </w:tc>
        <w:tc>
          <w:tcPr>
            <w:tcW w:w="5104" w:type="dxa"/>
            <w:tcBorders/>
            <w:shd w:fill="auto" w:val="clear"/>
            <w:tcMar>
              <w:left w:w="108" w:type="dxa"/>
            </w:tcMar>
          </w:tcPr>
          <w:p>
            <w:pPr>
              <w:pStyle w:val="Normal"/>
              <w:suppressAutoHyphens w:val="true"/>
              <w:snapToGrid w:val="false"/>
              <w:spacing w:before="120" w:after="120"/>
              <w:rPr>
                <w:rFonts w:eastAsia="Arial"/>
                <w:bCs/>
                <w:sz w:val="18"/>
                <w:szCs w:val="18"/>
                <w:lang w:eastAsia="ar-SA"/>
              </w:rPr>
            </w:pPr>
            <w:r>
              <w:rPr>
                <w:rFonts w:eastAsia="Arial" w:cs="Arial" w:ascii="Arial" w:hAnsi="Arial"/>
                <w:bCs/>
                <w:sz w:val="18"/>
                <w:szCs w:val="18"/>
                <w:lang w:eastAsia="ar-SA"/>
              </w:rPr>
              <w:t>P1 : Maîtriser les savoirs disciplinaires et leur didactique</w:t>
            </w:r>
          </w:p>
          <w:p>
            <w:pPr>
              <w:pStyle w:val="Normal"/>
              <w:suppressAutoHyphens w:val="true"/>
              <w:snapToGrid w:val="false"/>
              <w:spacing w:before="60" w:after="120"/>
              <w:rPr>
                <w:rFonts w:eastAsia="Arial"/>
                <w:bCs/>
                <w:sz w:val="18"/>
                <w:szCs w:val="18"/>
                <w:lang w:eastAsia="ar-SA"/>
              </w:rPr>
            </w:pPr>
            <w:r>
              <w:rPr>
                <w:rFonts w:eastAsia="Arial" w:cs="Arial" w:ascii="Arial" w:hAnsi="Arial"/>
                <w:bCs/>
                <w:sz w:val="18"/>
                <w:szCs w:val="18"/>
                <w:lang w:eastAsia="ar-SA"/>
              </w:rPr>
              <w:t>P3 : Construire, mettre en œuvre et animer des situations d’enseignement et d’apprentissage efficaces prenant en compte la diversité des élèves</w:t>
            </w:r>
          </w:p>
          <w:p>
            <w:pPr>
              <w:pStyle w:val="Normal"/>
              <w:suppressAutoHyphens w:val="true"/>
              <w:snapToGrid w:val="false"/>
              <w:spacing w:before="60" w:after="120"/>
              <w:rPr>
                <w:rFonts w:eastAsia="Arial"/>
                <w:bCs/>
                <w:color w:val="005E8B"/>
                <w:sz w:val="18"/>
                <w:szCs w:val="18"/>
                <w:lang w:eastAsia="ar-SA"/>
              </w:rPr>
            </w:pPr>
            <w:r>
              <w:rPr>
                <w:rFonts w:eastAsia="Arial" w:cs="Arial" w:ascii="Arial" w:hAnsi="Arial"/>
                <w:bCs/>
                <w:color w:val="005E8B"/>
                <w:sz w:val="18"/>
                <w:szCs w:val="18"/>
                <w:lang w:eastAsia="ar-SA"/>
              </w:rPr>
              <w:t xml:space="preserve">CC3. Connaître les élèves et les processus d’apprentissage </w:t>
            </w:r>
          </w:p>
          <w:p>
            <w:pPr>
              <w:pStyle w:val="Normal"/>
              <w:suppressAutoHyphens w:val="true"/>
              <w:snapToGrid w:val="false"/>
              <w:spacing w:before="60" w:after="120"/>
              <w:rPr>
                <w:rFonts w:eastAsia="Arial"/>
                <w:bCs/>
                <w:color w:val="005E8B"/>
                <w:sz w:val="18"/>
                <w:szCs w:val="18"/>
                <w:lang w:eastAsia="ar-SA"/>
              </w:rPr>
            </w:pPr>
            <w:r>
              <w:rPr>
                <w:rFonts w:eastAsia="Arial" w:cs="Arial" w:ascii="Arial" w:hAnsi="Arial"/>
                <w:bCs/>
                <w:color w:val="005E8B"/>
                <w:sz w:val="18"/>
                <w:szCs w:val="18"/>
                <w:lang w:eastAsia="ar-SA"/>
              </w:rPr>
              <w:t xml:space="preserve">CC4. Prendre en compte la diversité des élèves </w:t>
            </w:r>
          </w:p>
          <w:p>
            <w:pPr>
              <w:pStyle w:val="Normal"/>
              <w:suppressAutoHyphens w:val="true"/>
              <w:snapToGrid w:val="false"/>
              <w:spacing w:before="60" w:after="120"/>
              <w:rPr>
                <w:rFonts w:eastAsia="Arial"/>
                <w:color w:val="005E8B"/>
                <w:sz w:val="18"/>
                <w:szCs w:val="18"/>
                <w:lang w:eastAsia="ar-SA"/>
              </w:rPr>
            </w:pPr>
            <w:r>
              <w:rPr>
                <w:rFonts w:eastAsia="Arial" w:cs="Arial" w:ascii="Arial" w:hAnsi="Arial"/>
                <w:color w:val="005E8B"/>
                <w:sz w:val="18"/>
                <w:szCs w:val="18"/>
                <w:lang w:eastAsia="ar-SA"/>
              </w:rPr>
              <w:t xml:space="preserve">CC5. Accompagner les élèves dans leur parcours de formation </w:t>
            </w:r>
          </w:p>
          <w:p>
            <w:pPr>
              <w:pStyle w:val="Normal"/>
              <w:suppressAutoHyphens w:val="true"/>
              <w:snapToGrid w:val="false"/>
              <w:spacing w:lineRule="exact" w:line="240" w:before="60" w:after="120"/>
              <w:rPr>
                <w:rFonts w:eastAsia="Arial"/>
                <w:bCs/>
                <w:color w:val="005E8B"/>
                <w:sz w:val="18"/>
                <w:szCs w:val="18"/>
                <w:lang w:eastAsia="ar-SA"/>
              </w:rPr>
            </w:pPr>
            <w:r>
              <w:rPr>
                <w:rFonts w:eastAsia="Arial" w:cs="Arial" w:ascii="Arial" w:hAnsi="Arial"/>
                <w:bCs/>
                <w:color w:val="005E8B"/>
                <w:sz w:val="18"/>
                <w:szCs w:val="18"/>
                <w:lang w:eastAsia="ar-SA"/>
              </w:rPr>
              <w:t>CC9. Intégrer les éléments de la culture numérique nécessaire à l’exercice de son métier</w:t>
            </w:r>
          </w:p>
          <w:p>
            <w:pPr>
              <w:pStyle w:val="Normal"/>
              <w:suppressAutoHyphens w:val="true"/>
              <w:snapToGrid w:val="false"/>
              <w:spacing w:lineRule="exact" w:line="240" w:before="60" w:after="120"/>
              <w:rPr>
                <w:rFonts w:eastAsia="Arial"/>
                <w:bCs/>
                <w:color w:val="005E8B"/>
                <w:sz w:val="18"/>
                <w:szCs w:val="18"/>
                <w:lang w:eastAsia="ar-SA"/>
              </w:rPr>
            </w:pPr>
            <w:r>
              <w:rPr>
                <w:rFonts w:eastAsia="Arial" w:cs="Arial" w:ascii="Arial" w:hAnsi="Arial"/>
                <w:bCs/>
                <w:color w:val="005E8B"/>
                <w:sz w:val="18"/>
                <w:szCs w:val="18"/>
                <w:lang w:eastAsia="ar-SA"/>
              </w:rPr>
              <w:t>CC10. Coopérer au sein d’une équipe</w:t>
            </w:r>
          </w:p>
          <w:p>
            <w:pPr>
              <w:pStyle w:val="Normal"/>
              <w:spacing w:before="60" w:after="120"/>
              <w:rPr>
                <w:sz w:val="18"/>
                <w:szCs w:val="18"/>
              </w:rPr>
            </w:pPr>
            <w:r>
              <w:rPr>
                <w:rFonts w:eastAsia="Times New Roman" w:cs="Arial" w:ascii="Arial" w:hAnsi="Arial"/>
                <w:bCs/>
                <w:color w:val="005E8B"/>
                <w:sz w:val="18"/>
                <w:szCs w:val="18"/>
                <w:lang w:eastAsia="ar-SA"/>
              </w:rPr>
              <w:t>CC14. S’engager dans une démarche individuelle et collective de développement professionnel</w:t>
            </w:r>
          </w:p>
        </w:tc>
      </w:tr>
    </w:tbl>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t xml:space="preserve">2 – Ventilation du temps global de formation (toutes modalités associées) </w:t>
      </w:r>
    </w:p>
    <w:p>
      <w:pPr>
        <w:pStyle w:val="Normal"/>
        <w:jc w:val="both"/>
        <w:rPr>
          <w:rFonts w:ascii="Arial" w:hAnsi="Arial" w:cs="Arial"/>
          <w:sz w:val="20"/>
          <w:szCs w:val="20"/>
        </w:rPr>
      </w:pPr>
      <w:r>
        <w:rPr>
          <w:rFonts w:cs="Arial" w:ascii="Arial" w:hAnsi="Arial"/>
          <w:sz w:val="20"/>
          <w:szCs w:val="20"/>
        </w:rPr>
        <w:t>L’ensemble du parcours de formation de master MEEF correspond, selon les normes en vigueur au niveau européen, à une charge de travail pour l’étudiant / le fonctionnaire stagiaire comprise entre 3000 et 3600 heures. La formation comprend des activités diversifiées correspondant pour l’étudiant/le fonctionnaire stagiaire au minimum à l’équivalent de 800 heures d’enseignement et d’encadrement pédagogique hors stage.</w:t>
      </w:r>
    </w:p>
    <w:p>
      <w:pPr>
        <w:pStyle w:val="Normal"/>
        <w:jc w:val="both"/>
        <w:rPr>
          <w:rFonts w:ascii="Arial" w:hAnsi="Arial" w:cs="Arial"/>
          <w:sz w:val="20"/>
          <w:szCs w:val="20"/>
        </w:rPr>
      </w:pPr>
      <w:r>
        <w:rPr>
          <w:rFonts w:cs="Arial" w:ascii="Arial" w:hAnsi="Arial"/>
          <w:sz w:val="20"/>
          <w:szCs w:val="20"/>
        </w:rPr>
        <w:t>Ces activités peuvent notamment comprendre et articuler, dans la visée d’une formation intégrée :</w:t>
      </w:r>
    </w:p>
    <w:p>
      <w:pPr>
        <w:pStyle w:val="ListParagraph"/>
        <w:numPr>
          <w:ilvl w:val="0"/>
          <w:numId w:val="9"/>
        </w:numPr>
        <w:suppressAutoHyphens w:val="false"/>
        <w:spacing w:lineRule="auto" w:line="276" w:before="200" w:after="200"/>
        <w:rPr>
          <w:rFonts w:cs="Arial"/>
          <w:color w:val="00000A"/>
          <w:szCs w:val="20"/>
        </w:rPr>
      </w:pPr>
      <w:r>
        <w:rPr>
          <w:rFonts w:cs="Arial"/>
          <w:color w:val="00000A"/>
          <w:szCs w:val="20"/>
        </w:rPr>
        <w:t>des enseignements en présentiel (dont des cours magistraux, des travaux dirigés, des travaux pratiques, des séminaires, des groupes d’analyse de pratique, notamment des sessions de co-développement entre pairs) ;</w:t>
      </w:r>
    </w:p>
    <w:p>
      <w:pPr>
        <w:pStyle w:val="ListParagraph"/>
        <w:numPr>
          <w:ilvl w:val="0"/>
          <w:numId w:val="9"/>
        </w:numPr>
        <w:suppressAutoHyphens w:val="false"/>
        <w:spacing w:lineRule="auto" w:line="276" w:before="200" w:after="200"/>
        <w:rPr>
          <w:rFonts w:cs="Arial"/>
          <w:color w:val="00000A"/>
          <w:szCs w:val="20"/>
        </w:rPr>
      </w:pPr>
      <w:r>
        <w:rPr>
          <w:rFonts w:cs="Arial"/>
          <w:color w:val="00000A"/>
          <w:szCs w:val="20"/>
        </w:rPr>
        <w:t>des enseignements à distance et des enseignements mobilisant des outils numériques ;</w:t>
      </w:r>
    </w:p>
    <w:p>
      <w:pPr>
        <w:pStyle w:val="ListParagraph"/>
        <w:numPr>
          <w:ilvl w:val="0"/>
          <w:numId w:val="9"/>
        </w:numPr>
        <w:suppressAutoHyphens w:val="false"/>
        <w:spacing w:lineRule="auto" w:line="276" w:before="200" w:after="200"/>
        <w:rPr>
          <w:rFonts w:cs="Arial"/>
          <w:color w:val="00000A"/>
          <w:szCs w:val="20"/>
        </w:rPr>
      </w:pPr>
      <w:r>
        <w:rPr>
          <w:rFonts w:cs="Arial"/>
          <w:color w:val="00000A"/>
          <w:szCs w:val="20"/>
        </w:rPr>
        <w:t>des séquences d’observation et de mise en situation professionnelle, distinctes des périodes de stages ;</w:t>
      </w:r>
    </w:p>
    <w:p>
      <w:pPr>
        <w:pStyle w:val="ListParagraph"/>
        <w:numPr>
          <w:ilvl w:val="0"/>
          <w:numId w:val="9"/>
        </w:numPr>
        <w:suppressAutoHyphens w:val="false"/>
        <w:spacing w:lineRule="auto" w:line="276" w:before="200" w:after="200"/>
        <w:rPr>
          <w:rFonts w:cs="Arial"/>
          <w:color w:val="00000A"/>
          <w:szCs w:val="20"/>
        </w:rPr>
      </w:pPr>
      <w:r>
        <w:rPr>
          <w:rFonts w:cs="Arial"/>
          <w:color w:val="00000A"/>
          <w:szCs w:val="20"/>
        </w:rPr>
        <w:t>des projets de recherche individuels ou collectifs.</w:t>
      </w:r>
    </w:p>
    <w:p>
      <w:pPr>
        <w:pStyle w:val="Normal"/>
        <w:jc w:val="both"/>
        <w:rPr>
          <w:rFonts w:ascii="Arial" w:hAnsi="Arial" w:cs="Arial"/>
          <w:sz w:val="20"/>
          <w:szCs w:val="20"/>
        </w:rPr>
      </w:pPr>
      <w:r>
        <w:rPr>
          <w:rFonts w:cs="Arial" w:ascii="Arial" w:hAnsi="Arial"/>
          <w:sz w:val="20"/>
          <w:szCs w:val="20"/>
        </w:rPr>
        <w:t>Le travail personnel s’appuie sur ces différentes activités.</w:t>
      </w:r>
    </w:p>
    <w:p>
      <w:pPr>
        <w:pStyle w:val="Normal"/>
        <w:jc w:val="both"/>
        <w:rPr>
          <w:rFonts w:ascii="Arial" w:hAnsi="Arial" w:cs="Arial"/>
          <w:sz w:val="20"/>
          <w:szCs w:val="20"/>
        </w:rPr>
      </w:pPr>
      <w:r>
        <w:rPr>
          <w:rFonts w:cs="Arial" w:ascii="Arial" w:hAnsi="Arial"/>
          <w:sz w:val="20"/>
          <w:szCs w:val="20"/>
        </w:rPr>
        <w:t xml:space="preserve">Plus particulièrement, la formation s’attache à réserver, en ménageant une certaine perméabilité entre les ensembles : </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 xml:space="preserve">Au moins 55 % du temps à la construction du cadre de référence et à l’enseignement des savoirs fondamentaux à l’école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enjeux et connaissance du système éducatif français et de ses acteurs ; connaître et transmettre les valeurs de la République ; droits et obligations du fonctionnaire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Lecture, écriture, oral, étude de la langue (grammaire, conjugaison, vocabulaire, orthographe), didactique et pédagogie du français à l’école.</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Numération, calcul, didactique et pédagogie des mathématiques à l’école ;</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Au moins  20% du temps à la polyvalence et à la pédagogie générale</w:t>
      </w:r>
      <w:r>
        <w:rPr>
          <w:rFonts w:cs="Arial"/>
          <w:color w:val="00000A"/>
          <w:szCs w:val="20"/>
        </w:rPr>
        <w:t>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 xml:space="preserve">Polyvalence, interdisciplinarité : construction des apprentissages dans les domaines de savoirs travaillés à l’école ;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Autres disciplines enseignées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Efficacité de l’enseignement : évaluation, compréhension et prise en compte de la diversité des élèves et des contextes d’apprentissage, besoins éducatifs particuliers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Modèles et dispositifs pédagogiques (différenciation, apprentissages collaboratifs) ;</w:t>
      </w:r>
    </w:p>
    <w:p>
      <w:pPr>
        <w:pStyle w:val="ListParagraph"/>
        <w:numPr>
          <w:ilvl w:val="0"/>
          <w:numId w:val="14"/>
        </w:numPr>
        <w:suppressAutoHyphens w:val="false"/>
        <w:spacing w:lineRule="auto" w:line="276" w:before="200" w:after="200"/>
        <w:rPr>
          <w:rFonts w:cs="Arial"/>
          <w:b/>
          <w:b/>
          <w:bCs/>
          <w:color w:val="00000A"/>
          <w:szCs w:val="20"/>
        </w:rPr>
      </w:pPr>
      <w:r>
        <w:rPr>
          <w:rFonts w:cs="Arial"/>
          <w:color w:val="00000A"/>
          <w:szCs w:val="20"/>
        </w:rPr>
        <w:t>Gestion de classe (interactions, rétroaction, climat scolaire).</w:t>
      </w:r>
    </w:p>
    <w:p>
      <w:pPr>
        <w:pStyle w:val="ListParagraph"/>
        <w:numPr>
          <w:ilvl w:val="0"/>
          <w:numId w:val="8"/>
        </w:numPr>
        <w:suppressAutoHyphens w:val="false"/>
        <w:spacing w:lineRule="auto" w:line="276" w:before="200" w:after="200"/>
        <w:rPr>
          <w:rFonts w:cs="Arial"/>
          <w:color w:val="00000A"/>
          <w:szCs w:val="20"/>
        </w:rPr>
      </w:pPr>
      <w:r>
        <w:rPr>
          <w:rFonts w:cs="Arial"/>
          <w:b/>
          <w:bCs/>
          <w:color w:val="00000A"/>
          <w:szCs w:val="20"/>
        </w:rPr>
        <w:t>Au moins 15 % du temps à la pratique réflexive et recherche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 xml:space="preserve">Initiation à la recherche effectuée dans le cadre du mémoire ;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Renforcement des compétences soutenant le développement professionnel tout au long de la carrière (curiosité, prise de recul, actualisation des savoirs, rigueur et attitude réflexive, créativité, gestion de la complexité).</w:t>
      </w:r>
    </w:p>
    <w:p>
      <w:pPr>
        <w:pStyle w:val="ListParagraph"/>
        <w:numPr>
          <w:ilvl w:val="0"/>
          <w:numId w:val="8"/>
        </w:numPr>
        <w:suppressAutoHyphens w:val="false"/>
        <w:spacing w:lineRule="auto" w:line="276" w:before="200" w:after="200"/>
        <w:rPr>
          <w:rFonts w:cs="Arial"/>
          <w:color w:val="00000A"/>
          <w:szCs w:val="20"/>
        </w:rPr>
      </w:pPr>
      <w:r>
        <w:rPr>
          <w:rFonts w:cs="Arial"/>
          <w:b/>
          <w:bCs/>
          <w:color w:val="00000A"/>
          <w:szCs w:val="20"/>
        </w:rPr>
        <w:t>10% du temps sont réservés au contexte propre, notamment territorial, et aux innovations pédagogiques de chaque ESPE.</w:t>
      </w:r>
      <w:r>
        <w:br w:type="page"/>
      </w:r>
    </w:p>
    <w:p>
      <w:pPr>
        <w:pStyle w:val="Titre2"/>
        <w:numPr>
          <w:ilvl w:val="0"/>
          <w:numId w:val="16"/>
        </w:numPr>
        <w:spacing w:before="0" w:after="120"/>
        <w:rPr>
          <w:sz w:val="22"/>
          <w:szCs w:val="22"/>
        </w:rPr>
      </w:pPr>
      <w:r>
        <w:rPr>
          <w:sz w:val="22"/>
          <w:szCs w:val="22"/>
        </w:rPr>
        <w:t xml:space="preserve">Objectifs, axes et attendus de formation </w:t>
      </w:r>
    </w:p>
    <w:p>
      <w:pPr>
        <w:pStyle w:val="Titre3"/>
        <w:rPr>
          <w:sz w:val="22"/>
        </w:rPr>
      </w:pPr>
      <w:r>
        <w:rPr>
          <w:sz w:val="22"/>
        </w:rPr>
        <w:t>Le professeur, acteur de la communauté éducative et du service public de l’éducation nationale</w:t>
      </w:r>
    </w:p>
    <w:tbl>
      <w:tblPr>
        <w:tblStyle w:val="Grilledutableau"/>
        <w:tblW w:w="13949" w:type="dxa"/>
        <w:jc w:val="left"/>
        <w:tblInd w:w="0" w:type="dxa"/>
        <w:tblCellMar>
          <w:top w:w="57" w:type="dxa"/>
          <w:left w:w="57" w:type="dxa"/>
          <w:bottom w:w="57" w:type="dxa"/>
          <w:right w:w="57" w:type="dxa"/>
        </w:tblCellMar>
        <w:tblLook w:firstRow="1" w:noVBand="1" w:lastRow="0" w:firstColumn="1" w:lastColumn="0" w:noHBand="0" w:val="04a0"/>
      </w:tblPr>
      <w:tblGrid>
        <w:gridCol w:w="7003"/>
        <w:gridCol w:w="6945"/>
      </w:tblGrid>
      <w:tr>
        <w:trPr>
          <w:tblHeader w:val="true"/>
        </w:trPr>
        <w:tc>
          <w:tcPr>
            <w:tcW w:w="1394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3948" w:type="dxa"/>
            <w:gridSpan w:val="2"/>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(arrêté du 1</w:t>
            </w:r>
            <w:r>
              <w:rPr>
                <w:rFonts w:cs="Arial" w:ascii="Arial" w:hAnsi="Arial"/>
                <w:color w:val="519A8F"/>
                <w:sz w:val="18"/>
                <w:szCs w:val="18"/>
                <w:vertAlign w:val="superscript"/>
              </w:rPr>
              <w:t>er</w:t>
            </w:r>
            <w:r>
              <w:rPr>
                <w:rFonts w:cs="Arial" w:ascii="Arial" w:hAnsi="Arial"/>
                <w:color w:val="519A8F"/>
                <w:sz w:val="18"/>
                <w:szCs w:val="18"/>
              </w:rPr>
              <w:t xml:space="preserve"> juillet 2013) </w:t>
              <w:br/>
            </w:r>
            <w:r>
              <w:rPr>
                <w:rFonts w:cs="Arial" w:ascii="Arial" w:hAnsi="Arial"/>
                <w:i/>
                <w:color w:val="519A8F"/>
                <w:sz w:val="18"/>
                <w:szCs w:val="18"/>
              </w:rPr>
              <w:t>(CC 1, 2, 5, 6, 7, 9, 10, 11, 12, 13, 14)</w:t>
            </w:r>
          </w:p>
        </w:tc>
      </w:tr>
      <w:tr>
        <w:trPr>
          <w:tblHeader w:val="true"/>
        </w:trPr>
        <w:tc>
          <w:tcPr>
            <w:tcW w:w="7003"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6945"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Axes de formation</w:t>
            </w:r>
          </w:p>
        </w:tc>
      </w:tr>
      <w:tr>
        <w:trPr/>
        <w:tc>
          <w:tcPr>
            <w:tcW w:w="7003" w:type="dxa"/>
            <w:tcBorders/>
            <w:shd w:fill="auto" w:val="clear"/>
            <w:tcMar>
              <w:left w:w="57" w:type="dxa"/>
            </w:tcMar>
          </w:tcPr>
          <w:p>
            <w:pPr>
              <w:pStyle w:val="Normal"/>
              <w:spacing w:lineRule="auto" w:line="240" w:before="120" w:after="200"/>
              <w:rPr>
                <w:sz w:val="18"/>
                <w:szCs w:val="18"/>
              </w:rPr>
            </w:pPr>
            <w:r>
              <w:rPr>
                <w:rFonts w:cs="Arial" w:ascii="Arial" w:hAnsi="Arial"/>
                <w:sz w:val="18"/>
                <w:szCs w:val="18"/>
              </w:rPr>
              <w:t>Il connait de manière réfléchie le contexte institutionnel de l’Education nationale, les enjeux et implications du référentiel de compétences et des circulaires qui définissent sa fonction pour se projeter dans le rôle et les missions qui lui sont confiées.</w:t>
            </w:r>
          </w:p>
          <w:p>
            <w:pPr>
              <w:pStyle w:val="Normal"/>
              <w:spacing w:lineRule="auto" w:line="240" w:before="120" w:after="200"/>
              <w:jc w:val="both"/>
              <w:rPr>
                <w:sz w:val="18"/>
                <w:szCs w:val="18"/>
              </w:rPr>
            </w:pPr>
            <w:r>
              <w:rPr>
                <w:rFonts w:cs="Arial" w:ascii="Arial" w:hAnsi="Arial"/>
                <w:sz w:val="18"/>
                <w:szCs w:val="18"/>
              </w:rPr>
              <w:t>Il inscrit et analyse son action en référence aux finalités, principes et valeurs portés par l’Ecole, dans le respect du cadre juridique et réglementaire.</w:t>
            </w:r>
          </w:p>
          <w:p>
            <w:pPr>
              <w:pStyle w:val="Normal"/>
              <w:spacing w:lineRule="auto" w:line="240" w:before="0" w:after="0"/>
              <w:jc w:val="both"/>
              <w:rPr>
                <w:sz w:val="18"/>
                <w:szCs w:val="18"/>
              </w:rPr>
            </w:pPr>
            <w:r>
              <w:rPr>
                <w:rFonts w:cs="Arial" w:ascii="Arial" w:hAnsi="Arial"/>
                <w:sz w:val="18"/>
                <w:szCs w:val="18"/>
              </w:rPr>
              <w:t>Il agit en pleine conscience de sa responsabilité : discerne les valeurs en jeu dans ses interventions, accorde une attention appropriée à chaque personne en assurant le respect et l’équité entre tous, veille à l’objectivité du traitement de l’information et à un usage responsable des outils numériques et des réseaux sociaux.</w:t>
            </w:r>
          </w:p>
          <w:p>
            <w:pPr>
              <w:pStyle w:val="Normal"/>
              <w:spacing w:lineRule="auto" w:line="240" w:before="0" w:after="0"/>
              <w:rPr>
                <w:b/>
                <w:b/>
                <w:sz w:val="18"/>
                <w:szCs w:val="18"/>
              </w:rPr>
            </w:pPr>
            <w:r>
              <w:rPr>
                <w:rFonts w:cs="Arial" w:ascii="Arial" w:hAnsi="Arial"/>
                <w:sz w:val="18"/>
                <w:szCs w:val="18"/>
              </w:rPr>
              <w:t>Il accompagne les élèves dans le développement de leurs compétences sociales et citoyennes en veillant au respect de chacun.</w:t>
            </w:r>
          </w:p>
        </w:tc>
        <w:tc>
          <w:tcPr>
            <w:tcW w:w="6945" w:type="dxa"/>
            <w:tcBorders/>
            <w:shd w:fill="auto" w:val="clear"/>
            <w:tcMar>
              <w:left w:w="57" w:type="dxa"/>
            </w:tcMar>
          </w:tcPr>
          <w:p>
            <w:pPr>
              <w:pStyle w:val="Normal"/>
              <w:spacing w:before="120" w:after="200"/>
              <w:rPr>
                <w:b/>
                <w:b/>
                <w:sz w:val="18"/>
                <w:szCs w:val="18"/>
              </w:rPr>
            </w:pPr>
            <w:r>
              <w:rPr>
                <w:b/>
                <w:sz w:val="18"/>
                <w:szCs w:val="18"/>
              </w:rPr>
              <w:t xml:space="preserve">Cadre de référence et fondements éthiques du métier </w:t>
            </w:r>
          </w:p>
          <w:p>
            <w:pPr>
              <w:pStyle w:val="Normal"/>
              <w:spacing w:before="120" w:after="200"/>
              <w:rPr>
                <w:sz w:val="18"/>
                <w:szCs w:val="18"/>
              </w:rPr>
            </w:pPr>
            <w:r>
              <w:rPr>
                <w:sz w:val="18"/>
                <w:szCs w:val="18"/>
              </w:rPr>
              <w:t xml:space="preserve">En référence à des situations de travail réelles, observées ou mises en œuvre : </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 xml:space="preserve">Connaitre le  contexte institutionnel : compréhension des finalités, des principes et des valeurs qui fondent le service public d’éducation nationale et dont celui-ci est porteur. </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Comprendre  l’histoire du système éducatif et des politiques éducatives à l’école à la lumière des enjeux et questionnements liés aux évaluations internationales et nationales.</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S’approprier le référentiel de compétences et les textes qui fondent les missions du métier, du socle commun de connaissances, de compétences et de culture ; connaissance des lois et des règles encadrant la sécurité des biens et des personnes.</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Inscrire et analyser son action dans le respect du cadre juridique, éthique et réglementaire, en référence aux principes démocratiques et aux valeurs républicaines dans la perspective de leur transmission.</w:t>
            </w:r>
          </w:p>
          <w:p>
            <w:pPr>
              <w:pStyle w:val="Normal"/>
              <w:spacing w:before="120" w:after="200"/>
              <w:rPr>
                <w:b/>
                <w:b/>
                <w:sz w:val="18"/>
                <w:szCs w:val="18"/>
              </w:rPr>
            </w:pPr>
            <w:r>
              <w:rPr>
                <w:b/>
                <w:sz w:val="18"/>
                <w:szCs w:val="18"/>
              </w:rPr>
              <w:t>Usage responsable d’internet</w:t>
            </w:r>
          </w:p>
          <w:p>
            <w:pPr>
              <w:pStyle w:val="ListParagraph"/>
              <w:numPr>
                <w:ilvl w:val="0"/>
                <w:numId w:val="10"/>
              </w:numPr>
              <w:suppressAutoHyphens w:val="false"/>
              <w:spacing w:before="0" w:after="0"/>
              <w:ind w:left="227" w:hanging="142"/>
              <w:jc w:val="left"/>
              <w:rPr>
                <w:rFonts w:cs="Arial"/>
                <w:color w:val="00000A"/>
                <w:sz w:val="18"/>
                <w:szCs w:val="18"/>
              </w:rPr>
            </w:pPr>
            <w:r>
              <w:rPr>
                <w:rFonts w:cs="Arial"/>
                <w:color w:val="00000A"/>
                <w:sz w:val="18"/>
                <w:szCs w:val="18"/>
              </w:rPr>
              <w:t>S’approprier les droits et devoirs liés à l’usage du numérique dans le cadre professionnel ; distinguer identités numériques professionnelle et  personnelle</w:t>
            </w:r>
          </w:p>
          <w:p>
            <w:pPr>
              <w:pStyle w:val="ListParagraph"/>
              <w:numPr>
                <w:ilvl w:val="0"/>
                <w:numId w:val="10"/>
              </w:numPr>
              <w:suppressAutoHyphens w:val="false"/>
              <w:spacing w:before="0" w:after="0"/>
              <w:ind w:left="226" w:hanging="142"/>
              <w:jc w:val="left"/>
              <w:rPr>
                <w:rFonts w:cs="Arial"/>
                <w:color w:val="00000A"/>
                <w:sz w:val="18"/>
                <w:szCs w:val="18"/>
              </w:rPr>
            </w:pPr>
            <w:r>
              <w:rPr>
                <w:rFonts w:cs="Arial"/>
                <w:color w:val="00000A"/>
                <w:sz w:val="18"/>
                <w:szCs w:val="18"/>
              </w:rPr>
              <w:t>Participer à l’initiation des élèves à un usage responsable d’internet et des outils numériques</w:t>
            </w:r>
          </w:p>
          <w:p>
            <w:pPr>
              <w:pStyle w:val="ListParagraph"/>
              <w:numPr>
                <w:ilvl w:val="0"/>
                <w:numId w:val="10"/>
              </w:numPr>
              <w:suppressAutoHyphens w:val="false"/>
              <w:spacing w:before="0" w:after="0"/>
              <w:ind w:left="226" w:hanging="142"/>
              <w:jc w:val="left"/>
              <w:rPr>
                <w:rFonts w:cs="Arial"/>
                <w:color w:val="00000A"/>
                <w:sz w:val="18"/>
                <w:szCs w:val="18"/>
              </w:rPr>
            </w:pPr>
            <w:r>
              <w:rPr>
                <w:rFonts w:cs="Arial"/>
                <w:color w:val="00000A"/>
                <w:sz w:val="18"/>
                <w:szCs w:val="18"/>
              </w:rPr>
              <w:t>Connaître les règles de la protection des données personnelles</w:t>
            </w:r>
          </w:p>
        </w:tc>
      </w:tr>
      <w:tr>
        <w:trPr>
          <w:trHeight w:val="411" w:hRule="atLeast"/>
        </w:trPr>
        <w:tc>
          <w:tcPr>
            <w:tcW w:w="7003" w:type="dxa"/>
            <w:tcBorders/>
            <w:shd w:fill="auto" w:val="clear"/>
            <w:tcMar>
              <w:left w:w="57" w:type="dxa"/>
            </w:tcMar>
          </w:tcPr>
          <w:p>
            <w:pPr>
              <w:pStyle w:val="Normal"/>
              <w:spacing w:lineRule="auto" w:line="240" w:before="0" w:after="0"/>
              <w:rPr>
                <w:sz w:val="18"/>
                <w:szCs w:val="18"/>
              </w:rPr>
            </w:pPr>
            <w:r>
              <w:rPr>
                <w:rFonts w:cs="Arial" w:ascii="Arial" w:hAnsi="Arial"/>
                <w:sz w:val="18"/>
                <w:szCs w:val="18"/>
              </w:rPr>
              <w:t>Il maîtrise les règles de communication et leurs usages (langue française orale et écrite, numérique, LV niveau B2) pour échanger  avec les élèves, les parents, les membres de la communauté professionnelle avec la qualité attendue dans l’exercice de sa fonction.</w:t>
            </w:r>
          </w:p>
          <w:p>
            <w:pPr>
              <w:pStyle w:val="Normal"/>
              <w:spacing w:lineRule="auto" w:line="240" w:before="0" w:after="120"/>
              <w:rPr>
                <w:sz w:val="18"/>
                <w:szCs w:val="18"/>
              </w:rPr>
            </w:pPr>
            <w:r>
              <w:rPr>
                <w:rFonts w:cs="Arial" w:ascii="Arial" w:hAnsi="Arial"/>
                <w:sz w:val="18"/>
                <w:szCs w:val="18"/>
              </w:rPr>
              <w:t xml:space="preserve">Il communique aux élèves / aux parents les informations utiles à l’explicitation de son enseignement ainsi que les modalités et les résultats du processus d’évaluation et les régulations envisagées. </w:t>
            </w:r>
          </w:p>
        </w:tc>
        <w:tc>
          <w:tcPr>
            <w:tcW w:w="6945" w:type="dxa"/>
            <w:tcBorders/>
            <w:shd w:fill="auto" w:val="clear"/>
            <w:tcMar>
              <w:left w:w="57" w:type="dxa"/>
            </w:tcMar>
          </w:tcPr>
          <w:p>
            <w:pPr>
              <w:pStyle w:val="Normal"/>
              <w:spacing w:before="120" w:after="200"/>
              <w:rPr>
                <w:sz w:val="18"/>
                <w:szCs w:val="18"/>
              </w:rPr>
            </w:pPr>
            <w:r>
              <w:rPr>
                <w:b/>
                <w:sz w:val="18"/>
                <w:szCs w:val="18"/>
              </w:rPr>
              <w:t xml:space="preserve">Communication respectueuse et efficace </w:t>
              <w:br/>
            </w:r>
            <w:r>
              <w:rPr>
                <w:sz w:val="18"/>
                <w:szCs w:val="18"/>
              </w:rPr>
              <w:t>avec les élèves, les familles, les acteurs de la communauté éducative :</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Correction et qualité de la langue française à l’oral et à l’écrit (orthographe, grammaire, syntaxe, richesse et précision lexicales ; justesse de la prononciation et du ton, débit d’élocution)</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Langage adapté, sens de l’écoute et respect, bienveillance avec les élèves</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Usage d’une langue étrangère (B2) en situation professionnelle.</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Communication verbale et non verbale, matérielle et dématérialisée.</w:t>
            </w:r>
          </w:p>
          <w:p>
            <w:pPr>
              <w:pStyle w:val="Normal"/>
              <w:spacing w:before="0" w:after="0"/>
              <w:rPr>
                <w:sz w:val="18"/>
                <w:szCs w:val="18"/>
              </w:rPr>
            </w:pPr>
            <w:r>
              <w:rPr>
                <w:sz w:val="18"/>
                <w:szCs w:val="18"/>
              </w:rPr>
            </w:r>
          </w:p>
        </w:tc>
      </w:tr>
      <w:tr>
        <w:trPr/>
        <w:tc>
          <w:tcPr>
            <w:tcW w:w="7003" w:type="dxa"/>
            <w:tcBorders/>
            <w:shd w:fill="auto" w:val="clear"/>
            <w:tcMar>
              <w:left w:w="57" w:type="dxa"/>
            </w:tcMar>
          </w:tcPr>
          <w:p>
            <w:pPr>
              <w:pStyle w:val="Normal"/>
              <w:spacing w:lineRule="auto" w:line="240" w:before="120" w:after="200"/>
              <w:jc w:val="both"/>
              <w:rPr>
                <w:sz w:val="18"/>
                <w:szCs w:val="18"/>
              </w:rPr>
            </w:pPr>
            <w:r>
              <w:rPr>
                <w:rFonts w:cs="Arial" w:ascii="Arial" w:hAnsi="Arial"/>
                <w:sz w:val="18"/>
                <w:szCs w:val="18"/>
              </w:rPr>
              <w:t>Il collabore en équipe pour déterminer les progressions, préparer le matériel d’évaluation et l’interprétation des productions des élèves au regard du développement des compétences visées.</w:t>
            </w:r>
          </w:p>
          <w:p>
            <w:pPr>
              <w:pStyle w:val="Normal"/>
              <w:spacing w:lineRule="auto" w:line="240" w:before="0" w:after="0"/>
              <w:jc w:val="both"/>
              <w:rPr>
                <w:sz w:val="18"/>
                <w:szCs w:val="18"/>
              </w:rPr>
            </w:pPr>
            <w:r>
              <w:rPr>
                <w:rFonts w:cs="Arial" w:ascii="Arial" w:hAnsi="Arial"/>
                <w:sz w:val="18"/>
                <w:szCs w:val="18"/>
              </w:rPr>
              <w:t>Il porte un regard informé sur les supports de travail utilisés dans l’école, en particulier les manuels scolaires, et sait en analyser les forces et les limites.</w:t>
            </w:r>
          </w:p>
          <w:p>
            <w:pPr>
              <w:pStyle w:val="Normal"/>
              <w:spacing w:lineRule="auto" w:line="240" w:before="0" w:after="120"/>
              <w:jc w:val="both"/>
              <w:rPr>
                <w:sz w:val="18"/>
                <w:szCs w:val="18"/>
              </w:rPr>
            </w:pPr>
            <w:r>
              <w:rPr>
                <w:rFonts w:cs="Arial" w:ascii="Arial" w:hAnsi="Arial"/>
                <w:sz w:val="18"/>
                <w:szCs w:val="18"/>
              </w:rPr>
              <w:t>Il apporte sa contribution à l’accompagnement du parcours de l’élève en coopérant de manière constructive avec les membres de l’équipe éducative et en instaurant une relation de confiance avec les parents.</w:t>
            </w:r>
          </w:p>
        </w:tc>
        <w:tc>
          <w:tcPr>
            <w:tcW w:w="6945" w:type="dxa"/>
            <w:tcBorders/>
            <w:shd w:fill="auto" w:val="clear"/>
            <w:tcMar>
              <w:left w:w="57" w:type="dxa"/>
            </w:tcMar>
          </w:tcPr>
          <w:p>
            <w:pPr>
              <w:pStyle w:val="Normal"/>
              <w:spacing w:before="0" w:after="0"/>
              <w:jc w:val="both"/>
              <w:rPr>
                <w:b/>
                <w:b/>
                <w:sz w:val="18"/>
                <w:szCs w:val="18"/>
              </w:rPr>
            </w:pPr>
            <w:r>
              <w:rPr>
                <w:b/>
                <w:sz w:val="18"/>
                <w:szCs w:val="18"/>
              </w:rPr>
              <w:t>La vie de l’école :</w:t>
            </w:r>
          </w:p>
          <w:p>
            <w:pPr>
              <w:pStyle w:val="ListParagraph"/>
              <w:numPr>
                <w:ilvl w:val="1"/>
                <w:numId w:val="14"/>
              </w:numPr>
              <w:suppressAutoHyphens w:val="false"/>
              <w:spacing w:before="0" w:after="0"/>
              <w:ind w:left="227" w:hanging="142"/>
              <w:rPr>
                <w:rFonts w:cs="Arial"/>
                <w:color w:val="00000A"/>
                <w:sz w:val="18"/>
                <w:szCs w:val="18"/>
              </w:rPr>
            </w:pPr>
            <w:r>
              <w:rPr>
                <w:rFonts w:cs="Arial"/>
                <w:color w:val="00000A"/>
                <w:sz w:val="18"/>
                <w:szCs w:val="18"/>
              </w:rPr>
              <w:t>Identifier les acteurs de l’école et de son environnement, les instances de l’école</w:t>
            </w:r>
          </w:p>
          <w:p>
            <w:pPr>
              <w:pStyle w:val="ListParagraph"/>
              <w:numPr>
                <w:ilvl w:val="1"/>
                <w:numId w:val="14"/>
              </w:numPr>
              <w:suppressAutoHyphens w:val="false"/>
              <w:spacing w:before="0" w:after="0"/>
              <w:ind w:left="227" w:hanging="142"/>
              <w:rPr>
                <w:rFonts w:cs="Arial"/>
                <w:color w:val="00000A"/>
                <w:sz w:val="18"/>
                <w:szCs w:val="18"/>
              </w:rPr>
            </w:pPr>
            <w:r>
              <w:rPr>
                <w:rFonts w:cs="Arial"/>
                <w:color w:val="00000A"/>
                <w:sz w:val="18"/>
                <w:szCs w:val="18"/>
              </w:rPr>
              <w:t xml:space="preserve">Inscrire son action dans le cadre du projet d’école </w:t>
            </w:r>
          </w:p>
          <w:p>
            <w:pPr>
              <w:pStyle w:val="Normal"/>
              <w:spacing w:before="120" w:after="200"/>
              <w:jc w:val="both"/>
              <w:rPr>
                <w:b/>
                <w:b/>
                <w:sz w:val="18"/>
                <w:szCs w:val="18"/>
              </w:rPr>
            </w:pPr>
            <w:r>
              <w:rPr>
                <w:b/>
                <w:sz w:val="18"/>
                <w:szCs w:val="18"/>
              </w:rPr>
              <w:t>La relation avec les parents :</w:t>
            </w:r>
          </w:p>
          <w:p>
            <w:pPr>
              <w:pStyle w:val="ListParagraph"/>
              <w:numPr>
                <w:ilvl w:val="0"/>
                <w:numId w:val="11"/>
              </w:numPr>
              <w:suppressAutoHyphens w:val="false"/>
              <w:spacing w:before="0" w:after="0"/>
              <w:ind w:left="226" w:hanging="142"/>
              <w:rPr>
                <w:rFonts w:cs="Arial"/>
                <w:color w:val="00000A"/>
                <w:sz w:val="18"/>
                <w:szCs w:val="18"/>
              </w:rPr>
            </w:pPr>
            <w:r>
              <w:rPr>
                <w:rFonts w:cs="Arial"/>
                <w:color w:val="00000A"/>
                <w:sz w:val="18"/>
                <w:szCs w:val="18"/>
              </w:rPr>
              <w:t>Installer une relation de confiance en développant une posture fondée sur l’écoute et le respect</w:t>
            </w:r>
          </w:p>
          <w:p>
            <w:pPr>
              <w:pStyle w:val="ListParagraph"/>
              <w:numPr>
                <w:ilvl w:val="0"/>
                <w:numId w:val="11"/>
              </w:numPr>
              <w:suppressAutoHyphens w:val="false"/>
              <w:spacing w:before="0" w:after="0"/>
              <w:ind w:left="226" w:hanging="142"/>
              <w:rPr>
                <w:rFonts w:cs="Arial"/>
                <w:color w:val="00000A"/>
                <w:sz w:val="18"/>
                <w:szCs w:val="18"/>
              </w:rPr>
            </w:pPr>
            <w:r>
              <w:rPr>
                <w:rFonts w:cs="Arial"/>
                <w:color w:val="00000A"/>
                <w:sz w:val="18"/>
                <w:szCs w:val="18"/>
              </w:rPr>
              <w:t>S’approprier les bases d’un échange fructueux : moments, méthodes, outils, points de vigilance, gestion des situations potentiellement conflictuelles.</w:t>
            </w:r>
          </w:p>
          <w:p>
            <w:pPr>
              <w:pStyle w:val="Normal"/>
              <w:spacing w:before="0" w:after="0"/>
              <w:jc w:val="both"/>
              <w:rPr>
                <w:sz w:val="18"/>
                <w:szCs w:val="18"/>
              </w:rPr>
            </w:pPr>
            <w:r>
              <w:rPr>
                <w:b/>
                <w:sz w:val="18"/>
                <w:szCs w:val="18"/>
              </w:rPr>
              <w:t>La participation à un collectif de travail</w:t>
            </w:r>
            <w:r>
              <w:rPr>
                <w:sz w:val="18"/>
                <w:szCs w:val="18"/>
              </w:rPr>
              <w:t> :</w:t>
            </w:r>
          </w:p>
          <w:p>
            <w:pPr>
              <w:pStyle w:val="ListParagraph"/>
              <w:numPr>
                <w:ilvl w:val="0"/>
                <w:numId w:val="15"/>
              </w:numPr>
              <w:suppressAutoHyphens w:val="false"/>
              <w:spacing w:before="0" w:after="0"/>
              <w:ind w:left="227" w:hanging="142"/>
              <w:rPr>
                <w:rFonts w:cs="Arial"/>
                <w:color w:val="00000A"/>
                <w:sz w:val="18"/>
                <w:szCs w:val="18"/>
              </w:rPr>
            </w:pPr>
            <w:r>
              <w:rPr>
                <w:rFonts w:cs="Arial"/>
                <w:color w:val="00000A"/>
                <w:sz w:val="18"/>
                <w:szCs w:val="18"/>
              </w:rPr>
              <w:t>Coopérer avec les autres enseignants pour organiser et planifier les apprentissages et leur évaluation</w:t>
            </w:r>
          </w:p>
          <w:p>
            <w:pPr>
              <w:pStyle w:val="ListParagraph"/>
              <w:numPr>
                <w:ilvl w:val="0"/>
                <w:numId w:val="15"/>
              </w:numPr>
              <w:suppressAutoHyphens w:val="false"/>
              <w:spacing w:before="0" w:after="0"/>
              <w:ind w:left="227" w:hanging="142"/>
              <w:rPr>
                <w:rFonts w:cs="Arial"/>
                <w:color w:val="00000A"/>
                <w:sz w:val="18"/>
                <w:szCs w:val="18"/>
              </w:rPr>
            </w:pPr>
            <w:r>
              <w:rPr>
                <w:rFonts w:cs="Arial"/>
                <w:color w:val="00000A"/>
                <w:sz w:val="18"/>
                <w:szCs w:val="18"/>
              </w:rPr>
              <w:t xml:space="preserve">Participer de manière éclairée au choix des supports de travail des élèves </w:t>
            </w:r>
          </w:p>
          <w:p>
            <w:pPr>
              <w:pStyle w:val="ListParagraph"/>
              <w:numPr>
                <w:ilvl w:val="0"/>
                <w:numId w:val="15"/>
              </w:numPr>
              <w:suppressAutoHyphens w:val="false"/>
              <w:spacing w:before="0" w:after="0"/>
              <w:ind w:left="227" w:hanging="142"/>
              <w:rPr>
                <w:rFonts w:cs="Arial"/>
                <w:color w:val="00000A"/>
                <w:sz w:val="18"/>
                <w:szCs w:val="18"/>
              </w:rPr>
            </w:pPr>
            <w:r>
              <w:rPr>
                <w:rFonts w:cs="Arial"/>
                <w:color w:val="00000A"/>
                <w:sz w:val="18"/>
                <w:szCs w:val="18"/>
              </w:rPr>
              <w:t>S’approprier les outils et ressources de l’équipe d’école</w:t>
            </w:r>
          </w:p>
          <w:p>
            <w:pPr>
              <w:pStyle w:val="ListParagraph"/>
              <w:numPr>
                <w:ilvl w:val="0"/>
                <w:numId w:val="15"/>
              </w:numPr>
              <w:suppressAutoHyphens w:val="false"/>
              <w:spacing w:before="0" w:after="120"/>
              <w:ind w:left="227" w:hanging="142"/>
              <w:rPr>
                <w:rFonts w:cs="Arial"/>
                <w:color w:val="00000A"/>
                <w:sz w:val="18"/>
                <w:szCs w:val="18"/>
              </w:rPr>
            </w:pPr>
            <w:r>
              <w:rPr>
                <w:rFonts w:cs="Arial"/>
                <w:color w:val="00000A"/>
                <w:sz w:val="18"/>
                <w:szCs w:val="18"/>
              </w:rPr>
              <w:t>Expérimenter le travail en réseau, une communauté de pratiques professionnelles</w:t>
            </w:r>
          </w:p>
        </w:tc>
      </w:tr>
    </w:tbl>
    <w:p>
      <w:pPr>
        <w:pStyle w:val="Normal"/>
        <w:ind w:right="708" w:hanging="0"/>
        <w:rPr/>
      </w:pPr>
      <w:r>
        <w:rPr/>
      </w:r>
    </w:p>
    <w:p>
      <w:pPr>
        <w:pStyle w:val="Normal"/>
        <w:rPr/>
      </w:pPr>
      <w:r>
        <w:rPr/>
      </w:r>
      <w:r>
        <w:br w:type="page"/>
      </w:r>
    </w:p>
    <w:tbl>
      <w:tblPr>
        <w:tblStyle w:val="Grilledutableau"/>
        <w:tblW w:w="13098" w:type="dxa"/>
        <w:jc w:val="left"/>
        <w:tblInd w:w="0" w:type="dxa"/>
        <w:tblCellMar>
          <w:top w:w="57" w:type="dxa"/>
          <w:left w:w="57" w:type="dxa"/>
          <w:bottom w:w="57" w:type="dxa"/>
          <w:right w:w="57" w:type="dxa"/>
        </w:tblCellMar>
        <w:tblLook w:firstRow="1" w:noVBand="1" w:lastRow="0" w:firstColumn="1" w:lastColumn="0" w:noHBand="0" w:val="04a0"/>
      </w:tblPr>
      <w:tblGrid>
        <w:gridCol w:w="13098"/>
      </w:tblGrid>
      <w:tr>
        <w:trPr>
          <w:tblHeader w:val="true"/>
        </w:trPr>
        <w:tc>
          <w:tcPr>
            <w:tcW w:w="13098" w:type="dxa"/>
            <w:tcBorders/>
            <w:shd w:fill="auto" w:val="clear"/>
            <w:tcMar>
              <w:left w:w="57" w:type="dxa"/>
            </w:tcMar>
            <w:vAlign w:val="center"/>
          </w:tcPr>
          <w:p>
            <w:pPr>
              <w:pStyle w:val="Normal"/>
              <w:pageBreakBefore/>
              <w:spacing w:lineRule="auto" w:line="240" w:before="120" w:after="0"/>
              <w:jc w:val="center"/>
              <w:rPr>
                <w:b/>
                <w:b/>
                <w:color w:val="519A8F"/>
                <w:sz w:val="18"/>
              </w:rPr>
            </w:pPr>
            <w:r>
              <w:rPr>
                <w:rFonts w:cs="Arial" w:ascii="Arial" w:hAnsi="Arial"/>
                <w:b/>
                <w:color w:val="519A8F"/>
                <w:sz w:val="18"/>
              </w:rPr>
              <w:t xml:space="preserve">Attendus en fin de formation initiale et à l’entrée dans le métier </w:t>
            </w:r>
          </w:p>
          <w:p>
            <w:pPr>
              <w:pStyle w:val="Normal"/>
              <w:spacing w:lineRule="auto" w:line="240" w:before="120" w:after="0"/>
              <w:jc w:val="center"/>
              <w:rPr>
                <w:b/>
                <w:b/>
                <w:color w:val="519A8F"/>
                <w:sz w:val="18"/>
              </w:rPr>
            </w:pPr>
            <w:r>
              <w:rPr>
                <w:rFonts w:cs="Arial" w:ascii="Arial" w:hAnsi="Arial"/>
                <w:b/>
                <w:color w:val="519A8F"/>
                <w:sz w:val="18"/>
                <w:szCs w:val="18"/>
              </w:rPr>
              <w:t>Niveau minimal requis pour l’ensemble des attendus : 2</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Fonde son action sur les principes et enjeux du système éducatif, les valeurs de l’école républicaine, le référentiel et le cadre réglementaire et éthique du métier</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Respecte et fait respecter les principes d’égalité, de laïcité, d’équité, de tolérance et de refus de toute discrimination</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Répond aux exigences d’assiduité, ponctualité, sécurité des élèves et confidentialité</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Adopte une attitude et un positionnement responsable dans la classe et dans l’établissement</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Accompagne les élèves dans le développement de leurs compétences sociales et citoyennes</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Communique de manière correcte, claire et adaptée avec son (ses) interlocuteur(s)</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Adopte une attitude favorable à l’écoute et aux échanges avec son (ses) interlocuteur(s)</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Participe à la réflexion et au travail collectif mis en place dans son école</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Rend compte de son travail aux acteurs concernés</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Connaît et met en œuvre les droits et obligations liés à l’usage du numérique dans ses pratiques professionnelles</w:t>
            </w:r>
          </w:p>
        </w:tc>
      </w:tr>
    </w:tbl>
    <w:p>
      <w:pPr>
        <w:pStyle w:val="Normal"/>
        <w:ind w:right="708" w:hanging="0"/>
        <w:rPr/>
      </w:pPr>
      <w:r>
        <w:rPr/>
      </w:r>
    </w:p>
    <w:p>
      <w:pPr>
        <w:pStyle w:val="Normal"/>
        <w:rPr/>
      </w:pPr>
      <w:r>
        <w:rPr/>
      </w:r>
      <w:r>
        <w:br w:type="page"/>
      </w:r>
    </w:p>
    <w:p>
      <w:pPr>
        <w:pStyle w:val="Titre3"/>
        <w:shd w:val="clear" w:color="auto" w:fill="FFFFFF" w:themeFill="background1"/>
        <w:rPr>
          <w:sz w:val="22"/>
        </w:rPr>
      </w:pPr>
      <w:r>
        <w:rPr>
          <w:sz w:val="22"/>
          <w:shd w:fill="FFFFFF" w:val="clear"/>
        </w:rPr>
        <w:t>Un professeur polyvalent, efficace dans la transmission des savoirs fondamentaux et la construction des apprentissages</w:t>
      </w:r>
    </w:p>
    <w:tbl>
      <w:tblPr>
        <w:tblStyle w:val="Grilledutableau"/>
        <w:tblW w:w="14799" w:type="dxa"/>
        <w:jc w:val="left"/>
        <w:tblInd w:w="0" w:type="dxa"/>
        <w:tblCellMar>
          <w:top w:w="57" w:type="dxa"/>
          <w:left w:w="57" w:type="dxa"/>
          <w:bottom w:w="57" w:type="dxa"/>
          <w:right w:w="57" w:type="dxa"/>
        </w:tblCellMar>
        <w:tblLook w:firstRow="1" w:noVBand="1" w:lastRow="0" w:firstColumn="1" w:lastColumn="0" w:noHBand="0" w:val="04a0"/>
      </w:tblPr>
      <w:tblGrid>
        <w:gridCol w:w="7287"/>
        <w:gridCol w:w="7511"/>
      </w:tblGrid>
      <w:tr>
        <w:trPr>
          <w:tblHeader w:val="true"/>
        </w:trPr>
        <w:tc>
          <w:tcPr>
            <w:tcW w:w="1479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4798" w:type="dxa"/>
            <w:gridSpan w:val="2"/>
            <w:tcBorders/>
            <w:shd w:fill="auto" w:val="clear"/>
            <w:tcMar>
              <w:left w:w="57" w:type="dxa"/>
            </w:tcMar>
            <w:vAlign w:val="center"/>
          </w:tcPr>
          <w:p>
            <w:pPr>
              <w:pStyle w:val="Normal"/>
              <w:spacing w:lineRule="auto" w:line="240" w:before="120" w:after="0"/>
              <w:jc w:val="center"/>
              <w:rPr>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(P 1, 2, 3, 4, 5 ; CC 3, 4, 7, 8, 9, 10)</w:t>
            </w:r>
          </w:p>
        </w:tc>
      </w:tr>
      <w:tr>
        <w:trPr>
          <w:tblHeader w:val="true"/>
        </w:trPr>
        <w:tc>
          <w:tcPr>
            <w:tcW w:w="7287"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7511" w:type="dxa"/>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 xml:space="preserve">Axes de formation </w:t>
            </w:r>
          </w:p>
        </w:tc>
      </w:tr>
      <w:tr>
        <w:trPr>
          <w:trHeight w:val="994" w:hRule="atLeast"/>
        </w:trPr>
        <w:tc>
          <w:tcPr>
            <w:tcW w:w="7287" w:type="dxa"/>
            <w:tcBorders/>
            <w:shd w:fill="auto" w:val="clear"/>
            <w:tcMar>
              <w:left w:w="57" w:type="dxa"/>
            </w:tcMar>
          </w:tcPr>
          <w:p>
            <w:pPr>
              <w:pStyle w:val="Normal"/>
              <w:spacing w:lineRule="auto" w:line="240" w:before="120" w:after="200"/>
              <w:jc w:val="both"/>
              <w:rPr>
                <w:b/>
                <w:b/>
                <w:sz w:val="18"/>
                <w:szCs w:val="18"/>
              </w:rPr>
            </w:pPr>
            <w:r>
              <w:rPr>
                <w:rFonts w:cs="Arial" w:ascii="Arial" w:hAnsi="Arial"/>
                <w:b/>
                <w:sz w:val="18"/>
                <w:szCs w:val="18"/>
              </w:rPr>
              <w:t xml:space="preserve">École et savoirs : construire et développer les apprentissages des élèves </w:t>
            </w:r>
          </w:p>
          <w:p>
            <w:pPr>
              <w:pStyle w:val="Normal"/>
              <w:spacing w:lineRule="auto" w:line="240" w:before="120" w:after="200"/>
              <w:jc w:val="both"/>
              <w:rPr>
                <w:sz w:val="18"/>
                <w:szCs w:val="18"/>
              </w:rPr>
            </w:pPr>
            <w:r>
              <w:rPr>
                <w:rFonts w:cs="Arial" w:ascii="Arial" w:hAnsi="Arial"/>
                <w:sz w:val="18"/>
                <w:szCs w:val="18"/>
              </w:rPr>
              <w:t xml:space="preserve">Il conçoit, conduit et régule des situations d’enseignement – apprentissage cohérentes au regard des instructions officielles et fondées sur les plans didactique et pédagogique. Il mobilise les acquis de la recherche pour sélectionner les pratiques les plus pertinentes. </w:t>
            </w:r>
          </w:p>
          <w:p>
            <w:pPr>
              <w:pStyle w:val="Normal"/>
              <w:spacing w:lineRule="auto" w:line="240" w:before="120" w:after="200"/>
              <w:jc w:val="both"/>
              <w:rPr>
                <w:sz w:val="18"/>
                <w:szCs w:val="18"/>
              </w:rPr>
            </w:pPr>
            <w:r>
              <w:rPr>
                <w:rFonts w:cs="Arial" w:ascii="Arial" w:hAnsi="Arial"/>
                <w:sz w:val="18"/>
                <w:szCs w:val="18"/>
              </w:rPr>
              <w:t xml:space="preserve">Il intègre les activités dans une planification globale selon un niveau de complexité permettant la progression de tous les élèves dans l’acquisition de savoirs et le développement de compétences. Tenant compte des composantes cognitive, affective et relationnelle des apprentissages, il prévoit des stratégies intégrant la diversité des élèves et permettant le réinvestissement des savoirs acquis dans d’autres contextes. A cette fin, il intègre, dans la conception et la mise en œuvre des situations proposées aux élèves, le développement des compétences transversales que sont la créativité, la coopération, la communication, l’autonomie et la construction progressive de la pensée critique. </w:t>
            </w:r>
          </w:p>
          <w:p>
            <w:pPr>
              <w:pStyle w:val="Normal"/>
              <w:spacing w:lineRule="auto" w:line="240" w:before="120" w:after="200"/>
              <w:jc w:val="both"/>
              <w:rPr>
                <w:sz w:val="18"/>
                <w:szCs w:val="18"/>
              </w:rPr>
            </w:pPr>
            <w:r>
              <w:rPr>
                <w:rFonts w:cs="Arial" w:ascii="Arial" w:hAnsi="Arial"/>
                <w:sz w:val="18"/>
                <w:szCs w:val="18"/>
              </w:rPr>
              <w:t>Il facilite l’intégration et la structuration des apprentissages par une construction rigoureuse de son enseignement, par des interactions et rétroactions appropriées avec les élèves (questionnement, demande d’explicitation des démarches, valorisation de la pluralité des stratégies utilisées par les élèves), par l’analyse de son travail.</w:t>
            </w:r>
          </w:p>
          <w:p>
            <w:pPr>
              <w:pStyle w:val="Normal"/>
              <w:spacing w:lineRule="auto" w:line="240" w:before="120" w:after="200"/>
              <w:jc w:val="both"/>
              <w:rPr>
                <w:sz w:val="18"/>
                <w:szCs w:val="18"/>
              </w:rPr>
            </w:pPr>
            <w:r>
              <w:rPr>
                <w:rFonts w:cs="Arial" w:ascii="Arial" w:hAnsi="Arial"/>
                <w:sz w:val="18"/>
                <w:szCs w:val="18"/>
              </w:rPr>
              <w:t xml:space="preserve">Il repère, en situation d’apprentissage, les forces et les difficultés rencontrées par les élèves pour ajuster son enseignement. Il recourt à des stratégies variées permettant d’impliquer les élèves et de leur faire prendre conscience de leur manière d’apprendre, de leurs forces et de leurs besoins. </w:t>
            </w:r>
          </w:p>
          <w:p>
            <w:pPr>
              <w:pStyle w:val="Normal"/>
              <w:spacing w:lineRule="auto" w:line="240" w:before="120" w:after="200"/>
              <w:jc w:val="both"/>
              <w:rPr>
                <w:sz w:val="18"/>
                <w:szCs w:val="18"/>
              </w:rPr>
            </w:pPr>
            <w:r>
              <w:rPr>
                <w:rFonts w:cs="Arial" w:ascii="Arial" w:hAnsi="Arial"/>
                <w:sz w:val="18"/>
                <w:szCs w:val="18"/>
              </w:rPr>
              <w:t xml:space="preserve">Il choisit des modalités d’organisation de la classe – des espaces, des durées, des activités et du matériel – qui assurent un climat sécurisant, propice au bien-être des élèves et à leur engagement dans les apprentissages. </w:t>
            </w:r>
          </w:p>
          <w:p>
            <w:pPr>
              <w:pStyle w:val="Normal"/>
              <w:spacing w:lineRule="auto" w:line="240" w:before="120" w:after="200"/>
              <w:jc w:val="both"/>
              <w:rPr>
                <w:sz w:val="18"/>
                <w:szCs w:val="18"/>
              </w:rPr>
            </w:pPr>
            <w:r>
              <w:rPr>
                <w:rFonts w:cs="Arial" w:ascii="Arial" w:hAnsi="Arial"/>
                <w:sz w:val="18"/>
                <w:szCs w:val="18"/>
              </w:rPr>
              <w:t xml:space="preserve">Il mobilise les démarches et les modalités de travail qui renforcent l’estime de soi, le sentiment d’appartenance à un groupe, le bien-être et le respect mutuel. </w:t>
            </w:r>
          </w:p>
          <w:p>
            <w:pPr>
              <w:pStyle w:val="Normal"/>
              <w:spacing w:lineRule="auto" w:line="240" w:before="120" w:after="360"/>
              <w:jc w:val="both"/>
              <w:rPr>
                <w:sz w:val="18"/>
                <w:szCs w:val="18"/>
              </w:rPr>
            </w:pPr>
            <w:r>
              <w:rPr>
                <w:rFonts w:cs="Arial" w:ascii="Arial" w:hAnsi="Arial"/>
                <w:sz w:val="18"/>
                <w:szCs w:val="18"/>
              </w:rPr>
              <w:t xml:space="preserve">Il favorise l’implication de chacun dans la vie de la classe et assure l’inclusion des élèves présentant des difficultés particulières ou des besoins spécifiques, dont le handicap, (en repérant leurs caractéristiques et en s’adressant si nécessaire aux personnels spécialisés, dont les AESH). </w:t>
            </w:r>
          </w:p>
        </w:tc>
        <w:tc>
          <w:tcPr>
            <w:tcW w:w="7511" w:type="dxa"/>
            <w:tcBorders/>
            <w:shd w:fill="auto" w:val="clear"/>
            <w:tcMar>
              <w:left w:w="57" w:type="dxa"/>
            </w:tcMar>
          </w:tcPr>
          <w:p>
            <w:pPr>
              <w:pStyle w:val="Normal"/>
              <w:spacing w:before="120" w:after="200"/>
              <w:jc w:val="both"/>
              <w:rPr>
                <w:sz w:val="18"/>
                <w:szCs w:val="18"/>
              </w:rPr>
            </w:pPr>
            <w:r>
              <w:rPr>
                <w:sz w:val="18"/>
                <w:szCs w:val="18"/>
              </w:rPr>
              <w:t>Former à une approche experte des savoirs scolaires, en dégageant le sens et le contenu d’une culture commune à partir des conceptions et réalisations de référence, en lien avec des situations de travail réelles, observées ou mises en œuvre.</w:t>
            </w:r>
          </w:p>
          <w:p>
            <w:pPr>
              <w:pStyle w:val="Normal"/>
              <w:spacing w:before="120" w:after="200"/>
              <w:jc w:val="both"/>
              <w:rPr>
                <w:b/>
                <w:b/>
                <w:sz w:val="18"/>
                <w:szCs w:val="18"/>
              </w:rPr>
            </w:pPr>
            <w:r>
              <w:rPr>
                <w:b/>
                <w:sz w:val="18"/>
                <w:szCs w:val="18"/>
              </w:rPr>
            </w:r>
          </w:p>
          <w:p>
            <w:pPr>
              <w:pStyle w:val="Normal"/>
              <w:spacing w:before="0" w:after="0"/>
              <w:jc w:val="both"/>
              <w:rPr>
                <w:b/>
                <w:b/>
                <w:sz w:val="18"/>
                <w:szCs w:val="18"/>
              </w:rPr>
            </w:pPr>
            <w:r>
              <w:rPr>
                <w:b/>
                <w:sz w:val="18"/>
                <w:szCs w:val="18"/>
              </w:rPr>
              <w:t xml:space="preserve">Développement de l’enfant et apprentissages </w:t>
            </w:r>
          </w:p>
          <w:p>
            <w:pPr>
              <w:pStyle w:val="Normal"/>
              <w:spacing w:before="0" w:after="0"/>
              <w:jc w:val="both"/>
              <w:rPr>
                <w:sz w:val="18"/>
                <w:szCs w:val="18"/>
              </w:rPr>
            </w:pPr>
            <w:r>
              <w:rPr>
                <w:sz w:val="18"/>
                <w:szCs w:val="18"/>
              </w:rPr>
              <w:t>Former à :</w:t>
            </w:r>
          </w:p>
          <w:p>
            <w:pPr>
              <w:pStyle w:val="ListParagraph"/>
              <w:numPr>
                <w:ilvl w:val="0"/>
                <w:numId w:val="17"/>
              </w:numPr>
              <w:suppressAutoHyphens w:val="false"/>
              <w:spacing w:before="120" w:after="0"/>
              <w:ind w:left="453" w:hanging="357"/>
              <w:rPr>
                <w:rFonts w:cs="Arial"/>
                <w:color w:val="00000A"/>
                <w:sz w:val="18"/>
                <w:szCs w:val="18"/>
              </w:rPr>
            </w:pPr>
            <w:r>
              <w:rPr>
                <w:rFonts w:cs="Arial"/>
                <w:color w:val="00000A"/>
                <w:sz w:val="18"/>
                <w:szCs w:val="18"/>
              </w:rPr>
              <w:t>La socialisation scolaire, le développement moteur, psychologique, affectif et cognitif de l’enfant (de 2 à 10 ans), le développement du langage oral et écrit ; le développement de la conceptualisation et des capacités d’abstraction</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 xml:space="preserve">Les processus cognitifs fondamentaux de l'apprentissage (mémoire, attention, motivation, régulation, </w:t>
            </w:r>
            <w:r>
              <w:rPr>
                <w:rFonts w:cs="Arial"/>
                <w:i/>
                <w:color w:val="00000A"/>
                <w:sz w:val="18"/>
                <w:szCs w:val="18"/>
              </w:rPr>
              <w:t>feedback</w:t>
            </w:r>
            <w:r>
              <w:rPr>
                <w:rFonts w:cs="Arial"/>
                <w:color w:val="00000A"/>
                <w:sz w:val="18"/>
                <w:szCs w:val="18"/>
              </w:rPr>
              <w:t xml:space="preserve">, métacognition…) et le rôle des facteurs affectifs et du contexte dans l'apprentissage. </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Le rôle de l’école dans la mise en œuvre du parcours éducatif de santé</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Les apports théoriques et didactiques : savoirs / capacités / savoir -faire / compétences.</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Savoir identifier le fonctionnement cognitif d’un élève et repérer l'hétérogénéité des élèves dans l'apprentissage.</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 xml:space="preserve">Apprendre à apprendre : stimuler et entretenir la curiosité et le désir de savoir, l’entrée dans le métier d’élève. </w:t>
            </w:r>
          </w:p>
          <w:p>
            <w:pPr>
              <w:pStyle w:val="ListParagraph"/>
              <w:numPr>
                <w:ilvl w:val="0"/>
                <w:numId w:val="17"/>
              </w:numPr>
              <w:suppressAutoHyphens w:val="false"/>
              <w:spacing w:before="0" w:after="0"/>
              <w:ind w:left="459" w:hanging="360"/>
              <w:rPr>
                <w:rFonts w:cs="Arial"/>
                <w:color w:val="00000A"/>
                <w:sz w:val="18"/>
                <w:szCs w:val="18"/>
              </w:rPr>
            </w:pPr>
            <w:r>
              <w:rPr>
                <w:rFonts w:cs="Arial"/>
                <w:color w:val="00000A"/>
                <w:sz w:val="18"/>
                <w:szCs w:val="18"/>
              </w:rPr>
              <w:t xml:space="preserve">La transmission des connaissances, croyances / savoirs. La formation de l’esprit critique: critères de scientificité, la formation de l’esprit scientifique, les obstacles. </w:t>
            </w:r>
          </w:p>
          <w:p>
            <w:pPr>
              <w:pStyle w:val="Normal"/>
              <w:spacing w:before="0" w:after="0"/>
              <w:jc w:val="both"/>
              <w:rPr>
                <w:b/>
                <w:b/>
                <w:sz w:val="18"/>
                <w:szCs w:val="18"/>
              </w:rPr>
            </w:pPr>
            <w:r>
              <w:rPr>
                <w:b/>
                <w:sz w:val="18"/>
                <w:szCs w:val="18"/>
              </w:rPr>
            </w:r>
          </w:p>
          <w:p>
            <w:pPr>
              <w:pStyle w:val="Normal"/>
              <w:spacing w:before="0" w:after="0"/>
              <w:jc w:val="both"/>
              <w:rPr>
                <w:b/>
                <w:b/>
                <w:sz w:val="18"/>
                <w:szCs w:val="18"/>
              </w:rPr>
            </w:pPr>
            <w:r>
              <w:rPr>
                <w:b/>
                <w:sz w:val="18"/>
                <w:szCs w:val="18"/>
              </w:rPr>
              <w:t>Efficacité de l’enseignement : connaissance, évaluation, compréhension et prise en compte de la diversité des élèves et des contextes d’apprentissage</w:t>
            </w:r>
          </w:p>
          <w:p>
            <w:pPr>
              <w:pStyle w:val="Normal"/>
              <w:spacing w:before="0" w:after="0"/>
              <w:jc w:val="both"/>
              <w:rPr>
                <w:sz w:val="18"/>
                <w:szCs w:val="18"/>
              </w:rPr>
            </w:pPr>
            <w:r>
              <w:rPr>
                <w:sz w:val="18"/>
                <w:szCs w:val="18"/>
              </w:rPr>
              <w:t>Former à la mise en relation entre les formes d'action de l'enseignant, l'engagement des élèves dans les apprentissages et les acquisitions :</w:t>
            </w:r>
          </w:p>
          <w:p>
            <w:pPr>
              <w:pStyle w:val="ListParagraph"/>
              <w:numPr>
                <w:ilvl w:val="0"/>
                <w:numId w:val="18"/>
              </w:numPr>
              <w:suppressAutoHyphens w:val="false"/>
              <w:spacing w:before="0" w:after="0"/>
              <w:ind w:left="459" w:hanging="360"/>
              <w:rPr>
                <w:rFonts w:cs="Arial"/>
                <w:color w:val="00000A"/>
                <w:sz w:val="18"/>
                <w:szCs w:val="18"/>
              </w:rPr>
            </w:pPr>
            <w:r>
              <w:rPr>
                <w:rFonts w:cs="Arial"/>
                <w:color w:val="00000A"/>
                <w:sz w:val="18"/>
                <w:szCs w:val="18"/>
              </w:rPr>
              <w:t xml:space="preserve">Identification des principes, postures et gestes professionnels favorisant la structuration des apprentissages des élèves dans une dynamique de classe : approches didactiques, démarches pédagogiques (différenciation, adaptation…), </w:t>
            </w:r>
          </w:p>
          <w:p>
            <w:pPr>
              <w:pStyle w:val="ListParagraph"/>
              <w:numPr>
                <w:ilvl w:val="0"/>
                <w:numId w:val="18"/>
              </w:numPr>
              <w:suppressAutoHyphens w:val="false"/>
              <w:spacing w:before="0" w:after="0"/>
              <w:ind w:left="459" w:hanging="360"/>
              <w:rPr>
                <w:rFonts w:cs="Arial"/>
                <w:color w:val="00000A"/>
                <w:sz w:val="18"/>
                <w:szCs w:val="18"/>
              </w:rPr>
            </w:pPr>
            <w:r>
              <w:rPr>
                <w:rFonts w:cs="Arial"/>
                <w:color w:val="00000A"/>
                <w:sz w:val="18"/>
                <w:szCs w:val="18"/>
              </w:rPr>
              <w:t>Mise en œuvre des programmes et des instructions officielles de l’école maternelle et de l’école élémentaire : progression des apprentissages et programmation annuelle ; identification et mise en œuvre des étapes d’une séquence et d’une séance.</w:t>
            </w:r>
          </w:p>
          <w:p>
            <w:pPr>
              <w:pStyle w:val="ListParagraph"/>
              <w:numPr>
                <w:ilvl w:val="0"/>
                <w:numId w:val="18"/>
              </w:numPr>
              <w:suppressAutoHyphens w:val="false"/>
              <w:spacing w:before="0" w:after="0"/>
              <w:ind w:left="459" w:hanging="360"/>
              <w:rPr>
                <w:rFonts w:cs="Arial"/>
                <w:color w:val="00000A"/>
                <w:sz w:val="18"/>
                <w:szCs w:val="18"/>
              </w:rPr>
            </w:pPr>
            <w:r>
              <w:rPr>
                <w:rFonts w:cs="Arial"/>
                <w:color w:val="00000A"/>
                <w:sz w:val="18"/>
                <w:szCs w:val="18"/>
              </w:rPr>
              <w:t>Choix et adaptation des démarches pédagogiques en lien avec les besoins des élèves.</w:t>
            </w:r>
          </w:p>
          <w:p>
            <w:pPr>
              <w:pStyle w:val="ListParagraph"/>
              <w:numPr>
                <w:ilvl w:val="0"/>
                <w:numId w:val="18"/>
              </w:numPr>
              <w:suppressAutoHyphens w:val="false"/>
              <w:spacing w:before="0" w:after="0"/>
              <w:ind w:left="459" w:hanging="360"/>
              <w:rPr>
                <w:rFonts w:cs="Arial"/>
                <w:color w:val="00000A"/>
                <w:sz w:val="18"/>
                <w:szCs w:val="18"/>
              </w:rPr>
            </w:pPr>
            <w:r>
              <w:rPr>
                <w:rFonts w:cs="Arial"/>
                <w:color w:val="00000A"/>
                <w:sz w:val="18"/>
                <w:szCs w:val="18"/>
              </w:rPr>
              <w:t>Analyse et sélection des supports de travail, dont les manuels scolaires.</w:t>
            </w:r>
          </w:p>
          <w:p>
            <w:pPr>
              <w:pStyle w:val="ListParagraph"/>
              <w:numPr>
                <w:ilvl w:val="0"/>
                <w:numId w:val="18"/>
              </w:numPr>
              <w:suppressAutoHyphens w:val="false"/>
              <w:spacing w:before="0" w:after="0"/>
              <w:ind w:left="459" w:hanging="360"/>
              <w:rPr>
                <w:rFonts w:cs="Arial"/>
                <w:color w:val="00000A"/>
                <w:sz w:val="18"/>
                <w:szCs w:val="18"/>
              </w:rPr>
            </w:pPr>
            <w:r>
              <w:rPr>
                <w:rFonts w:cs="Arial"/>
                <w:color w:val="00000A"/>
                <w:sz w:val="18"/>
                <w:szCs w:val="18"/>
              </w:rPr>
              <w:t>Analyse d’une pratique pédagogique pour en tirer des pistes d’amélioration.</w:t>
            </w:r>
          </w:p>
        </w:tc>
      </w:tr>
      <w:tr>
        <w:trPr/>
        <w:tc>
          <w:tcPr>
            <w:tcW w:w="728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Il affirme son autorité.</w:t>
            </w:r>
          </w:p>
          <w:p>
            <w:pPr>
              <w:pStyle w:val="Normal"/>
              <w:spacing w:lineRule="auto" w:line="240" w:before="120" w:after="0"/>
              <w:rPr>
                <w:b/>
                <w:b/>
                <w:sz w:val="18"/>
                <w:szCs w:val="18"/>
              </w:rPr>
            </w:pPr>
            <w:r>
              <w:rPr>
                <w:rFonts w:cs="Arial" w:ascii="Arial" w:hAnsi="Arial"/>
                <w:sz w:val="18"/>
                <w:szCs w:val="18"/>
              </w:rPr>
              <w:t>Il anticipe et repère des problèmes qui nuisent au fonctionnement du groupe et prévoit un mode de régulation, des mesures pour les prévenir ou les régler de manière proportionnée et équitable.</w:t>
            </w:r>
          </w:p>
        </w:tc>
        <w:tc>
          <w:tcPr>
            <w:tcW w:w="7511" w:type="dxa"/>
            <w:tcBorders/>
            <w:shd w:fill="auto" w:val="clear"/>
            <w:tcMar>
              <w:left w:w="57" w:type="dxa"/>
            </w:tcMar>
          </w:tcPr>
          <w:p>
            <w:pPr>
              <w:pStyle w:val="Normal"/>
              <w:spacing w:lineRule="auto" w:line="240" w:before="0" w:after="0"/>
              <w:rPr>
                <w:b/>
                <w:b/>
                <w:sz w:val="18"/>
                <w:szCs w:val="18"/>
              </w:rPr>
            </w:pPr>
            <w:r>
              <w:rPr>
                <w:rFonts w:cs="Arial" w:ascii="Arial" w:hAnsi="Arial"/>
                <w:b/>
                <w:sz w:val="18"/>
                <w:szCs w:val="18"/>
              </w:rPr>
              <w:t xml:space="preserve">Autorité et gestion de classe </w:t>
            </w:r>
          </w:p>
          <w:p>
            <w:pPr>
              <w:pStyle w:val="Normal"/>
              <w:spacing w:lineRule="auto" w:line="240" w:before="0" w:after="0"/>
              <w:rPr>
                <w:sz w:val="18"/>
                <w:szCs w:val="18"/>
              </w:rPr>
            </w:pPr>
            <w:r>
              <w:rPr>
                <w:rFonts w:cs="Arial" w:ascii="Arial" w:hAnsi="Arial"/>
                <w:sz w:val="18"/>
                <w:szCs w:val="18"/>
              </w:rPr>
              <w:t>Former à une pratique experte de l’autorité.</w:t>
            </w:r>
          </w:p>
          <w:p>
            <w:pPr>
              <w:pStyle w:val="Normal"/>
              <w:spacing w:lineRule="auto" w:line="240" w:before="0" w:after="0"/>
              <w:rPr>
                <w:b/>
                <w:b/>
                <w:sz w:val="18"/>
                <w:szCs w:val="18"/>
              </w:rPr>
            </w:pPr>
            <w:r>
              <w:rPr>
                <w:rFonts w:cs="Arial" w:ascii="Arial" w:hAnsi="Arial"/>
                <w:sz w:val="18"/>
                <w:szCs w:val="18"/>
              </w:rPr>
              <w:t xml:space="preserve">Postures, gestes professionnels et principes établissant l’autorité de l’enseignant </w:t>
              <w:br/>
              <w:t>Identifier et analyser les incidents, les sources de tension et de désordre en classe, dans la cour ; résoudre un conflit.</w:t>
            </w:r>
          </w:p>
        </w:tc>
      </w:tr>
      <w:tr>
        <w:trPr>
          <w:trHeight w:val="719" w:hRule="atLeast"/>
        </w:trPr>
        <w:tc>
          <w:tcPr>
            <w:tcW w:w="7287" w:type="dxa"/>
            <w:tcBorders/>
            <w:shd w:fill="auto" w:val="clear"/>
            <w:tcMar>
              <w:left w:w="57" w:type="dxa"/>
            </w:tcMar>
          </w:tcPr>
          <w:p>
            <w:pPr>
              <w:pStyle w:val="Normal"/>
              <w:spacing w:lineRule="auto" w:line="240" w:before="120" w:after="0"/>
              <w:jc w:val="both"/>
              <w:rPr>
                <w:sz w:val="18"/>
                <w:szCs w:val="18"/>
              </w:rPr>
            </w:pPr>
            <w:r>
              <w:rPr>
                <w:rFonts w:cs="Arial" w:ascii="Arial" w:hAnsi="Arial"/>
                <w:sz w:val="18"/>
                <w:szCs w:val="18"/>
              </w:rPr>
              <w:t>Il maîtrise les savoirs scolaires fondamentaux en français et en mathématiques ainsi que les repères essentiels - contenus, concepts didactiques, méthodes -  des domaines de savoirs enseignés à l’école  afin de prendre en charge l’ensemble des apprentissages attendus chez les élèves, de la maternelle au CM2.</w:t>
            </w:r>
          </w:p>
        </w:tc>
        <w:tc>
          <w:tcPr>
            <w:tcW w:w="7511" w:type="dxa"/>
            <w:tcBorders/>
            <w:shd w:fill="auto" w:val="clear"/>
            <w:tcMar>
              <w:left w:w="57" w:type="dxa"/>
            </w:tcMar>
          </w:tcPr>
          <w:p>
            <w:pPr>
              <w:pStyle w:val="Normal"/>
              <w:spacing w:before="120" w:after="200"/>
              <w:jc w:val="both"/>
              <w:rPr>
                <w:b/>
                <w:b/>
                <w:sz w:val="18"/>
                <w:szCs w:val="18"/>
              </w:rPr>
            </w:pPr>
            <w:r>
              <w:rPr>
                <w:b/>
                <w:sz w:val="18"/>
                <w:szCs w:val="18"/>
              </w:rPr>
              <w:t xml:space="preserve">Enseigner le français à l’école </w:t>
            </w:r>
          </w:p>
          <w:p>
            <w:pPr>
              <w:pStyle w:val="Normal"/>
              <w:spacing w:before="0" w:after="0"/>
              <w:jc w:val="both"/>
              <w:rPr>
                <w:sz w:val="18"/>
                <w:szCs w:val="18"/>
              </w:rPr>
            </w:pPr>
            <w:r>
              <w:rPr>
                <w:sz w:val="18"/>
                <w:szCs w:val="18"/>
              </w:rPr>
              <w:t>Former à une pratique experte de l’apprentissage du langage, oral et écrit, et de l’enseignement de la lecture et de l’écriture en mobilisant notamment les références institutionnelles et les acquis de la recherche :</w:t>
            </w:r>
          </w:p>
          <w:p>
            <w:pPr>
              <w:pStyle w:val="ListParagraph"/>
              <w:numPr>
                <w:ilvl w:val="0"/>
                <w:numId w:val="19"/>
              </w:numPr>
              <w:suppressAutoHyphens w:val="false"/>
              <w:spacing w:before="0" w:after="0"/>
              <w:ind w:left="459" w:hanging="360"/>
              <w:rPr>
                <w:rFonts w:cs="Arial"/>
                <w:color w:val="00000A"/>
                <w:sz w:val="18"/>
                <w:szCs w:val="18"/>
              </w:rPr>
            </w:pPr>
            <w:r>
              <w:rPr>
                <w:rFonts w:cs="Arial"/>
                <w:color w:val="00000A"/>
                <w:sz w:val="18"/>
                <w:szCs w:val="18"/>
              </w:rPr>
              <w:t xml:space="preserve">Consolidation des connaissances et notions et construction des savoirs didactiques pour les cycles 1, 2 et 3 dans les domaines de l’étude de la langue, de la lecture et de l’écriture, de l’oral, de la littérature </w:t>
            </w:r>
          </w:p>
          <w:p>
            <w:pPr>
              <w:pStyle w:val="ListParagraph"/>
              <w:numPr>
                <w:ilvl w:val="0"/>
                <w:numId w:val="19"/>
              </w:numPr>
              <w:suppressAutoHyphens w:val="false"/>
              <w:spacing w:before="0" w:after="0"/>
              <w:ind w:left="459" w:hanging="360"/>
              <w:rPr>
                <w:rFonts w:cs="Arial"/>
                <w:color w:val="00000A"/>
                <w:sz w:val="18"/>
                <w:szCs w:val="18"/>
              </w:rPr>
            </w:pPr>
            <w:r>
              <w:rPr>
                <w:rFonts w:cs="Arial"/>
                <w:color w:val="00000A"/>
                <w:sz w:val="18"/>
                <w:szCs w:val="18"/>
              </w:rPr>
              <w:t>L’oral comme moyen d’expression, de communication et d’élaboration de la pensée pour les cycles 1, 2, 3 ; l’évaluation des compétences linguistiques et langagières.</w:t>
            </w:r>
          </w:p>
          <w:p>
            <w:pPr>
              <w:pStyle w:val="ListParagraph"/>
              <w:numPr>
                <w:ilvl w:val="0"/>
                <w:numId w:val="19"/>
              </w:numPr>
              <w:suppressAutoHyphens w:val="false"/>
              <w:spacing w:before="0" w:after="0"/>
              <w:ind w:left="459" w:hanging="360"/>
              <w:rPr>
                <w:rFonts w:cs="Arial"/>
                <w:color w:val="00000A"/>
                <w:sz w:val="18"/>
                <w:szCs w:val="18"/>
              </w:rPr>
            </w:pPr>
            <w:r>
              <w:rPr>
                <w:rFonts w:cs="Arial"/>
                <w:color w:val="00000A"/>
                <w:sz w:val="18"/>
                <w:szCs w:val="18"/>
              </w:rPr>
              <w:t xml:space="preserve">Les enjeux de l’apprentissage de la lecture et de l’écriture : lecture, compréhension, rédaction, travail sur la norme orthographique et grammaticale, évaluation.   </w:t>
            </w:r>
          </w:p>
          <w:p>
            <w:pPr>
              <w:pStyle w:val="ListParagraph"/>
              <w:numPr>
                <w:ilvl w:val="0"/>
                <w:numId w:val="19"/>
              </w:numPr>
              <w:suppressAutoHyphens w:val="false"/>
              <w:spacing w:before="0" w:after="0"/>
              <w:ind w:left="459" w:hanging="360"/>
              <w:rPr>
                <w:rFonts w:cs="Arial"/>
                <w:color w:val="00000A"/>
                <w:sz w:val="18"/>
                <w:szCs w:val="18"/>
              </w:rPr>
            </w:pPr>
            <w:r>
              <w:rPr>
                <w:rFonts w:cs="Arial"/>
                <w:color w:val="00000A"/>
                <w:sz w:val="18"/>
                <w:szCs w:val="18"/>
              </w:rPr>
              <w:t>Les modalités d’intervention pédagogique-didactique en lecture-écriture : la construction du langage, l’approche grapho-phonémique en lecture, le diagnostic et le suivi des compétences des élèves en français, la prise en compte des besoins de tous les élèves : lecteurs rapides, faibles lecteurs, dyslexiques, dysorthographiques, ...</w:t>
            </w:r>
          </w:p>
          <w:p>
            <w:pPr>
              <w:pStyle w:val="ListParagraph"/>
              <w:numPr>
                <w:ilvl w:val="0"/>
                <w:numId w:val="19"/>
              </w:numPr>
              <w:suppressAutoHyphens w:val="false"/>
              <w:spacing w:before="0" w:after="0"/>
              <w:ind w:left="459" w:hanging="360"/>
              <w:rPr>
                <w:rFonts w:cs="Arial"/>
                <w:color w:val="00000A"/>
                <w:sz w:val="18"/>
                <w:szCs w:val="18"/>
              </w:rPr>
            </w:pPr>
            <w:r>
              <w:rPr>
                <w:rFonts w:cs="Arial"/>
                <w:color w:val="00000A"/>
                <w:sz w:val="18"/>
                <w:szCs w:val="18"/>
              </w:rPr>
              <w:t>L’entrée dans l’écrit, l’accès à la littératie et ses modalités didactiques en contexte plurilingue : éléments de didactique du plurilinguisme (langue étrangère / langue seconde / langue de scolarisation).</w:t>
            </w:r>
          </w:p>
          <w:p>
            <w:pPr>
              <w:pStyle w:val="ListParagraph"/>
              <w:suppressAutoHyphens w:val="false"/>
              <w:spacing w:before="0" w:after="0"/>
              <w:ind w:left="459" w:hanging="0"/>
              <w:rPr>
                <w:rFonts w:cs="Arial"/>
                <w:color w:val="00000A"/>
                <w:sz w:val="18"/>
                <w:szCs w:val="18"/>
              </w:rPr>
            </w:pPr>
            <w:r>
              <w:rPr>
                <w:rFonts w:cs="Arial"/>
                <w:color w:val="00000A"/>
                <w:sz w:val="18"/>
                <w:szCs w:val="18"/>
              </w:rPr>
            </w:r>
          </w:p>
          <w:p>
            <w:pPr>
              <w:pStyle w:val="Normal"/>
              <w:spacing w:before="0" w:after="0"/>
              <w:jc w:val="both"/>
              <w:rPr>
                <w:b/>
                <w:b/>
                <w:sz w:val="18"/>
                <w:szCs w:val="18"/>
              </w:rPr>
            </w:pPr>
            <w:r>
              <w:rPr>
                <w:b/>
                <w:sz w:val="18"/>
                <w:szCs w:val="18"/>
              </w:rPr>
              <w:t>Enseigner les mathématiques à l’école :</w:t>
            </w:r>
          </w:p>
          <w:p>
            <w:pPr>
              <w:pStyle w:val="Normal"/>
              <w:spacing w:before="0" w:after="0"/>
              <w:jc w:val="both"/>
              <w:rPr>
                <w:sz w:val="18"/>
                <w:szCs w:val="18"/>
              </w:rPr>
            </w:pPr>
            <w:r>
              <w:rPr>
                <w:sz w:val="18"/>
                <w:szCs w:val="18"/>
              </w:rPr>
              <w:t>Former à une pratique experte de l’apprentissage de la numération et du calcul puis de la résolution de problèmes mathématiques en mobilisant notamment les références institutionnelles et les acquis de la recherche :</w:t>
            </w:r>
          </w:p>
          <w:p>
            <w:pPr>
              <w:pStyle w:val="ListParagraph"/>
              <w:numPr>
                <w:ilvl w:val="0"/>
                <w:numId w:val="20"/>
              </w:numPr>
              <w:suppressAutoHyphens w:val="false"/>
              <w:spacing w:before="0" w:after="0"/>
              <w:ind w:left="459" w:hanging="360"/>
              <w:jc w:val="left"/>
              <w:rPr>
                <w:rFonts w:cs="Arial"/>
                <w:color w:val="00000A"/>
                <w:sz w:val="18"/>
                <w:szCs w:val="18"/>
              </w:rPr>
            </w:pPr>
            <w:r>
              <w:rPr>
                <w:rFonts w:cs="Arial"/>
                <w:color w:val="00000A"/>
                <w:sz w:val="18"/>
                <w:szCs w:val="18"/>
              </w:rPr>
              <w:t>Consolidation des connaissances et notions et construction des savoirs didactiques pour les cycles 1, 2 et 3 dans les domaines de la construction du nombre, des opérations et du calcul, de la géométrie, des grandeurs et mesures, de la résolution de problèmes.</w:t>
            </w:r>
          </w:p>
          <w:p>
            <w:pPr>
              <w:pStyle w:val="ListParagraph"/>
              <w:numPr>
                <w:ilvl w:val="0"/>
                <w:numId w:val="20"/>
              </w:numPr>
              <w:suppressAutoHyphens w:val="false"/>
              <w:spacing w:before="0" w:after="0"/>
              <w:ind w:left="459" w:hanging="360"/>
              <w:jc w:val="left"/>
              <w:rPr>
                <w:rFonts w:cs="Arial"/>
                <w:color w:val="00000A"/>
                <w:sz w:val="18"/>
                <w:szCs w:val="18"/>
              </w:rPr>
            </w:pPr>
            <w:r>
              <w:rPr>
                <w:rFonts w:cs="Arial"/>
                <w:color w:val="00000A"/>
                <w:sz w:val="18"/>
                <w:szCs w:val="18"/>
              </w:rPr>
              <w:t>Les repères cognitifs, didactiques et pédagogiques majeurs pour conduire un enseignement efficace des mathématiques à l’école : étapes d’apprentissage (manipulation et expérimentation, verbalisation, abstraction), sens des nombres et des opérations, automatismes de calcul et mémorisation, …</w:t>
            </w:r>
          </w:p>
          <w:p>
            <w:pPr>
              <w:pStyle w:val="ListParagraph"/>
              <w:numPr>
                <w:ilvl w:val="0"/>
                <w:numId w:val="20"/>
              </w:numPr>
              <w:suppressAutoHyphens w:val="false"/>
              <w:spacing w:before="0" w:after="360"/>
              <w:ind w:left="459" w:hanging="360"/>
              <w:jc w:val="left"/>
              <w:rPr>
                <w:rFonts w:cs="Arial"/>
                <w:color w:val="00000A"/>
                <w:sz w:val="18"/>
                <w:szCs w:val="18"/>
              </w:rPr>
            </w:pPr>
            <w:r>
              <w:rPr>
                <w:rFonts w:cs="Arial"/>
                <w:color w:val="00000A"/>
                <w:sz w:val="18"/>
                <w:szCs w:val="18"/>
              </w:rPr>
              <w:t>Le diagnostic des connaissances et compétences des élèves en mathématiques, le suivi de leurs apprentissages, la prise en compte des besoins de tous les élèves.</w:t>
            </w:r>
          </w:p>
        </w:tc>
      </w:tr>
      <w:tr>
        <w:trPr/>
        <w:tc>
          <w:tcPr>
            <w:tcW w:w="728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 xml:space="preserve">Préparé à assurer la </w:t>
            </w:r>
            <w:r>
              <w:rPr>
                <w:rFonts w:cs="Arial" w:ascii="Arial" w:hAnsi="Arial"/>
                <w:b/>
                <w:sz w:val="18"/>
                <w:szCs w:val="18"/>
              </w:rPr>
              <w:t>polyvalence du métier</w:t>
            </w:r>
            <w:r>
              <w:rPr>
                <w:rFonts w:cs="Arial" w:ascii="Arial" w:hAnsi="Arial"/>
                <w:sz w:val="18"/>
                <w:szCs w:val="18"/>
              </w:rPr>
              <w:t>, il s’appuie sur la spécificité des savoirs enseignés et sur les domaines du socle commun de connaissances, de compétences et de culture pour créer des situations d’apprentissage favorisant la création de liens entre les savoirs, le développement de compétences et l’ouverture culturelle chez les élèves.</w:t>
            </w:r>
          </w:p>
        </w:tc>
        <w:tc>
          <w:tcPr>
            <w:tcW w:w="7511" w:type="dxa"/>
            <w:tcBorders/>
            <w:shd w:fill="auto" w:val="clear"/>
            <w:tcMar>
              <w:left w:w="57" w:type="dxa"/>
            </w:tcMar>
          </w:tcPr>
          <w:p>
            <w:pPr>
              <w:pStyle w:val="Normal"/>
              <w:spacing w:before="120" w:after="200"/>
              <w:rPr>
                <w:b/>
                <w:b/>
                <w:sz w:val="18"/>
                <w:szCs w:val="18"/>
              </w:rPr>
            </w:pPr>
            <w:r>
              <w:rPr>
                <w:b/>
                <w:sz w:val="18"/>
                <w:szCs w:val="18"/>
              </w:rPr>
              <w:t xml:space="preserve">Construction des apprentissages : polyvalence et interdisciplinarité </w:t>
            </w:r>
          </w:p>
          <w:p>
            <w:pPr>
              <w:pStyle w:val="Normal"/>
              <w:spacing w:before="0" w:after="0"/>
              <w:rPr>
                <w:sz w:val="18"/>
                <w:szCs w:val="18"/>
              </w:rPr>
            </w:pPr>
            <w:r>
              <w:rPr>
                <w:sz w:val="18"/>
                <w:szCs w:val="18"/>
              </w:rPr>
            </w:r>
          </w:p>
          <w:p>
            <w:pPr>
              <w:pStyle w:val="Normal"/>
              <w:spacing w:before="0" w:after="0"/>
              <w:rPr>
                <w:sz w:val="18"/>
                <w:szCs w:val="18"/>
              </w:rPr>
            </w:pPr>
            <w:r>
              <w:rPr>
                <w:sz w:val="18"/>
                <w:szCs w:val="18"/>
              </w:rPr>
              <w:t>Dans chacun des domaines de savoir enseignés à l’école, la formation porte sur les savoirs à enseigner, les objectifs d’apprentissage et la construction d’une séance – séquence qui s’inscrit dans une progression et une programmation, les méthodes et démarches à proposer aux élèves, la connaissance et l’usage des supports de travail, la différenciation et la personnalisation des apprentissages, l’évaluation.</w:t>
            </w:r>
          </w:p>
          <w:p>
            <w:pPr>
              <w:pStyle w:val="ListParagraph"/>
              <w:numPr>
                <w:ilvl w:val="0"/>
                <w:numId w:val="21"/>
              </w:numPr>
              <w:suppressAutoHyphens w:val="false"/>
              <w:spacing w:before="0" w:after="0"/>
              <w:ind w:left="459" w:hanging="360"/>
              <w:jc w:val="left"/>
              <w:rPr>
                <w:rFonts w:cs="Arial"/>
                <w:color w:val="00000A"/>
                <w:sz w:val="18"/>
                <w:szCs w:val="18"/>
              </w:rPr>
            </w:pPr>
            <w:r>
              <w:rPr>
                <w:rFonts w:cs="Arial"/>
                <w:color w:val="00000A"/>
                <w:sz w:val="18"/>
                <w:szCs w:val="18"/>
              </w:rPr>
              <w:t>Acquisition des principes structurant les différents domaines de savoir en prenant appui sur les programmes et le socle commun de connaissances, de compétences et de culture : éléments d’épistémologie, concepts didactiques et approches pédagogiques en histoire, géographie, éducation physique et sportive, langue vivante, sciences et technologie, éducations à (éducation artistique, culturelle et sensible, éducation aux médias et à l’information …)</w:t>
            </w:r>
          </w:p>
          <w:p>
            <w:pPr>
              <w:pStyle w:val="ListParagraph"/>
              <w:numPr>
                <w:ilvl w:val="0"/>
                <w:numId w:val="21"/>
              </w:numPr>
              <w:suppressAutoHyphens w:val="false"/>
              <w:spacing w:before="0" w:after="0"/>
              <w:ind w:left="459" w:hanging="360"/>
              <w:jc w:val="left"/>
              <w:rPr>
                <w:rFonts w:cs="Arial"/>
                <w:color w:val="00000A"/>
                <w:sz w:val="18"/>
                <w:szCs w:val="18"/>
              </w:rPr>
            </w:pPr>
            <w:r>
              <w:rPr>
                <w:rFonts w:cs="Arial"/>
                <w:color w:val="00000A"/>
                <w:sz w:val="18"/>
                <w:szCs w:val="18"/>
              </w:rPr>
              <w:t>Acquisition / approfondissement des connaissances disciplinaires et culturelles pour enseigner à l’école.</w:t>
            </w:r>
          </w:p>
          <w:p>
            <w:pPr>
              <w:pStyle w:val="ListParagraph"/>
              <w:numPr>
                <w:ilvl w:val="0"/>
                <w:numId w:val="21"/>
              </w:numPr>
              <w:suppressAutoHyphens w:val="false"/>
              <w:spacing w:before="0" w:after="0"/>
              <w:ind w:left="459" w:hanging="360"/>
              <w:jc w:val="left"/>
              <w:rPr>
                <w:rFonts w:cs="Arial"/>
                <w:color w:val="00000A"/>
                <w:sz w:val="18"/>
                <w:szCs w:val="18"/>
              </w:rPr>
            </w:pPr>
            <w:r>
              <w:rPr>
                <w:rFonts w:cs="Arial"/>
                <w:color w:val="00000A"/>
                <w:sz w:val="18"/>
                <w:szCs w:val="18"/>
              </w:rPr>
              <w:t xml:space="preserve">Eléments d’épistémologie et didactique de l’interdisciplinarité </w:t>
            </w:r>
            <w:r>
              <w:rPr>
                <w:rFonts w:eastAsia="Times New Roman" w:cs="Arial"/>
                <w:color w:val="00000A"/>
                <w:szCs w:val="20"/>
                <w:lang w:eastAsia="fr-FR"/>
              </w:rPr>
              <w:t xml:space="preserve">: </w:t>
            </w:r>
            <w:r>
              <w:rPr>
                <w:rFonts w:cs="Arial"/>
                <w:color w:val="00000A"/>
                <w:sz w:val="18"/>
                <w:szCs w:val="18"/>
              </w:rPr>
              <w:t>construire un projet interdisciplinaire au service des objectifs inscrits dans les programmes en intégrant des savoirs et des compétences disciplinaires et transversales.</w:t>
            </w:r>
          </w:p>
        </w:tc>
      </w:tr>
      <w:tr>
        <w:trPr/>
        <w:tc>
          <w:tcPr>
            <w:tcW w:w="7287" w:type="dxa"/>
            <w:tcBorders/>
            <w:shd w:fill="auto" w:val="clear"/>
            <w:tcMar>
              <w:left w:w="57" w:type="dxa"/>
            </w:tcMar>
          </w:tcPr>
          <w:p>
            <w:pPr>
              <w:pStyle w:val="Normal"/>
              <w:spacing w:before="120" w:after="200"/>
              <w:rPr>
                <w:b/>
                <w:b/>
                <w:sz w:val="18"/>
                <w:szCs w:val="18"/>
              </w:rPr>
            </w:pPr>
            <w:r>
              <w:rPr>
                <w:b/>
                <w:sz w:val="18"/>
                <w:szCs w:val="18"/>
              </w:rPr>
              <w:t>A l’école maternelle :</w:t>
            </w:r>
          </w:p>
          <w:p>
            <w:pPr>
              <w:pStyle w:val="ListParagraph"/>
              <w:numPr>
                <w:ilvl w:val="0"/>
                <w:numId w:val="22"/>
              </w:numPr>
              <w:suppressAutoHyphens w:val="false"/>
              <w:spacing w:before="0" w:after="0"/>
              <w:ind w:left="460" w:hanging="360"/>
              <w:jc w:val="left"/>
              <w:rPr>
                <w:rFonts w:cs="Arial"/>
                <w:color w:val="00000A"/>
                <w:sz w:val="18"/>
                <w:szCs w:val="18"/>
              </w:rPr>
            </w:pPr>
            <w:r>
              <w:rPr>
                <w:rFonts w:cs="Arial"/>
                <w:color w:val="00000A"/>
                <w:sz w:val="18"/>
                <w:szCs w:val="18"/>
              </w:rPr>
              <w:t>installe une relation d’accueil, d’écoute, d’empathie à l’égard des parents et du jeune enfant ;</w:t>
            </w:r>
          </w:p>
          <w:p>
            <w:pPr>
              <w:pStyle w:val="ListParagraph"/>
              <w:numPr>
                <w:ilvl w:val="0"/>
                <w:numId w:val="22"/>
              </w:numPr>
              <w:suppressAutoHyphens w:val="false"/>
              <w:spacing w:before="0" w:after="0"/>
              <w:ind w:left="460" w:hanging="360"/>
              <w:jc w:val="left"/>
              <w:rPr>
                <w:rFonts w:cs="Arial"/>
                <w:color w:val="00000A"/>
                <w:sz w:val="18"/>
                <w:szCs w:val="18"/>
              </w:rPr>
            </w:pPr>
            <w:r>
              <w:rPr>
                <w:rFonts w:cs="Arial"/>
                <w:color w:val="00000A"/>
                <w:sz w:val="18"/>
                <w:szCs w:val="18"/>
              </w:rPr>
              <w:t xml:space="preserve">observe et entoure l’enfant dans sa singularité et son développement (maturité affective, bien-être, socialisation, habiletés motrices et de communication) pour l’intégrer au groupe et le faire entrer dans les premiers apprentissages, notamment langagiers ; </w:t>
            </w:r>
          </w:p>
          <w:p>
            <w:pPr>
              <w:pStyle w:val="ListParagraph"/>
              <w:numPr>
                <w:ilvl w:val="0"/>
                <w:numId w:val="22"/>
              </w:numPr>
              <w:suppressAutoHyphens w:val="false"/>
              <w:spacing w:before="0" w:after="0"/>
              <w:ind w:left="460" w:hanging="360"/>
              <w:jc w:val="left"/>
              <w:rPr>
                <w:rFonts w:cs="Arial"/>
                <w:color w:val="00000A"/>
                <w:sz w:val="18"/>
                <w:szCs w:val="18"/>
              </w:rPr>
            </w:pPr>
            <w:r>
              <w:rPr>
                <w:rFonts w:cs="Arial"/>
                <w:color w:val="00000A"/>
                <w:sz w:val="18"/>
                <w:szCs w:val="18"/>
              </w:rPr>
              <w:t>s’appuie sur les connaissances de la psychologie du jeune enfant et des sciences cognitives pour développer les premiers apprentissages ;</w:t>
            </w:r>
          </w:p>
          <w:p>
            <w:pPr>
              <w:pStyle w:val="ListParagraph"/>
              <w:numPr>
                <w:ilvl w:val="0"/>
                <w:numId w:val="22"/>
              </w:numPr>
              <w:suppressAutoHyphens w:val="false"/>
              <w:spacing w:before="0" w:after="0"/>
              <w:ind w:left="460" w:hanging="360"/>
              <w:jc w:val="left"/>
              <w:rPr>
                <w:rFonts w:cs="Arial"/>
                <w:color w:val="00000A"/>
                <w:sz w:val="18"/>
                <w:szCs w:val="18"/>
              </w:rPr>
            </w:pPr>
            <w:r>
              <w:rPr>
                <w:rFonts w:cs="Arial"/>
                <w:color w:val="00000A"/>
                <w:sz w:val="18"/>
                <w:szCs w:val="18"/>
              </w:rPr>
              <w:t>prépare et gère de manière optimale les espaces, les durées et les rythmes, les rituels, les interactions, notamment langagières, et mobilise les démarches  d’apprentissage adaptées aux acquisitions les plus efficaces ;</w:t>
            </w:r>
          </w:p>
          <w:p>
            <w:pPr>
              <w:pStyle w:val="ListParagraph"/>
              <w:numPr>
                <w:ilvl w:val="0"/>
                <w:numId w:val="22"/>
              </w:numPr>
              <w:suppressAutoHyphens w:val="false"/>
              <w:spacing w:before="0" w:after="0"/>
              <w:ind w:left="460" w:hanging="360"/>
              <w:jc w:val="left"/>
              <w:rPr>
                <w:rFonts w:cs="Arial"/>
                <w:color w:val="00000A"/>
                <w:sz w:val="18"/>
                <w:szCs w:val="18"/>
              </w:rPr>
            </w:pPr>
            <w:r>
              <w:rPr>
                <w:rFonts w:cs="Arial"/>
                <w:color w:val="00000A"/>
                <w:sz w:val="18"/>
                <w:szCs w:val="18"/>
              </w:rPr>
              <w:t>prend en compte la présence des personnels d’appui (ATSEM) et d’accompagnement des enfants en situation de handicap (AESH) pour prévoir l’organisation des activités et construire le cadre d’apprentissage.</w:t>
            </w:r>
          </w:p>
        </w:tc>
        <w:tc>
          <w:tcPr>
            <w:tcW w:w="7511" w:type="dxa"/>
            <w:tcBorders/>
            <w:shd w:fill="auto" w:val="clear"/>
            <w:tcMar>
              <w:left w:w="57" w:type="dxa"/>
            </w:tcMar>
          </w:tcPr>
          <w:p>
            <w:pPr>
              <w:pStyle w:val="Normal"/>
              <w:spacing w:before="0" w:after="0"/>
              <w:rPr>
                <w:b/>
                <w:b/>
                <w:sz w:val="18"/>
                <w:szCs w:val="18"/>
              </w:rPr>
            </w:pPr>
            <w:r>
              <w:rPr>
                <w:b/>
                <w:sz w:val="18"/>
                <w:szCs w:val="18"/>
              </w:rPr>
              <w:t xml:space="preserve">Développement du jeune enfant et premiers apprentissages </w:t>
            </w:r>
          </w:p>
          <w:p>
            <w:pPr>
              <w:pStyle w:val="Normal"/>
              <w:spacing w:before="0" w:after="0"/>
              <w:rPr>
                <w:sz w:val="18"/>
                <w:szCs w:val="18"/>
              </w:rPr>
            </w:pPr>
            <w:r>
              <w:rPr>
                <w:sz w:val="18"/>
                <w:szCs w:val="18"/>
              </w:rPr>
              <w:t>La formation porte sur :</w:t>
            </w:r>
          </w:p>
          <w:p>
            <w:pPr>
              <w:pStyle w:val="ListParagraph"/>
              <w:numPr>
                <w:ilvl w:val="0"/>
                <w:numId w:val="23"/>
              </w:numPr>
              <w:suppressAutoHyphens w:val="false"/>
              <w:spacing w:before="120" w:after="0"/>
              <w:ind w:left="714" w:hanging="357"/>
              <w:jc w:val="left"/>
              <w:rPr>
                <w:rFonts w:cs="Arial"/>
                <w:color w:val="00000A"/>
                <w:sz w:val="18"/>
                <w:szCs w:val="18"/>
              </w:rPr>
            </w:pPr>
            <w:r>
              <w:rPr>
                <w:rFonts w:cs="Arial"/>
                <w:color w:val="00000A"/>
                <w:sz w:val="18"/>
                <w:szCs w:val="18"/>
              </w:rPr>
              <w:t>Le développement psychomoteur, affectif et social de l’enfant de 2 à 6 ans</w:t>
            </w:r>
          </w:p>
          <w:p>
            <w:pPr>
              <w:pStyle w:val="ListParagraph"/>
              <w:numPr>
                <w:ilvl w:val="0"/>
                <w:numId w:val="23"/>
              </w:numPr>
              <w:suppressAutoHyphens w:val="false"/>
              <w:spacing w:before="120" w:after="0"/>
              <w:ind w:left="714" w:hanging="357"/>
              <w:jc w:val="left"/>
              <w:rPr>
                <w:rFonts w:cs="Arial"/>
                <w:color w:val="00000A"/>
                <w:sz w:val="18"/>
                <w:szCs w:val="18"/>
              </w:rPr>
            </w:pPr>
            <w:r>
              <w:rPr>
                <w:rFonts w:cs="Arial"/>
                <w:color w:val="00000A"/>
                <w:sz w:val="18"/>
                <w:szCs w:val="18"/>
              </w:rPr>
              <w:t>Les théories de l’attachement, l’épanouissement de l’enfant et les premiers apprentissages.</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 xml:space="preserve">Les comportements, gestes professionnels, organisation des temporalités et espaces de la classe adaptés au travail avec de très jeunes enfants. </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L’observation à l’aide des outils disponibles : s’adapter aux rythmes des enfants, noter des indices potentiellement prédicteurs de décalages d’apprentissage et les analyser. </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Le développement de la confiance en soi et en l’école des jeunes enfants.</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La mobilisation du langage dans toutes ses dimensions : agir, s’exprimer, comprendre à travers l’activité physique et les activités artistiques, construire les premiers outils pour structurer la pensée et explorer le monde.</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La construction des apprentissages intégrant le jeu, la sensibilité, l’imaginaire et l’expérience ; éveiller la curiosité pour faire émerger des questionnements, des réflexions, des expérimentations et entourer les enfants de connaissances</w:t>
            </w:r>
          </w:p>
          <w:p>
            <w:pPr>
              <w:pStyle w:val="ListParagraph"/>
              <w:numPr>
                <w:ilvl w:val="0"/>
                <w:numId w:val="23"/>
              </w:numPr>
              <w:suppressAutoHyphens w:val="false"/>
              <w:spacing w:before="0" w:after="0"/>
              <w:jc w:val="left"/>
              <w:rPr>
                <w:rFonts w:cs="Arial"/>
                <w:color w:val="00000A"/>
                <w:sz w:val="18"/>
                <w:szCs w:val="18"/>
              </w:rPr>
            </w:pPr>
            <w:r>
              <w:rPr>
                <w:rFonts w:cs="Arial"/>
                <w:color w:val="00000A"/>
                <w:sz w:val="18"/>
                <w:szCs w:val="18"/>
              </w:rPr>
              <w:t>La collaboration avec l’ATSEM et avec les AESH en classe.</w:t>
            </w:r>
          </w:p>
        </w:tc>
      </w:tr>
    </w:tbl>
    <w:p>
      <w:pPr>
        <w:pStyle w:val="Normal"/>
        <w:ind w:right="708" w:hanging="0"/>
        <w:rPr/>
      </w:pPr>
      <w:r>
        <w:rPr/>
      </w:r>
    </w:p>
    <w:p>
      <w:pPr>
        <w:pStyle w:val="Normal"/>
        <w:ind w:right="708" w:hanging="0"/>
        <w:rPr/>
      </w:pPr>
      <w:r>
        <w:rPr/>
      </w:r>
      <w:r>
        <w:br w:type="page"/>
      </w:r>
    </w:p>
    <w:tbl>
      <w:tblPr>
        <w:tblStyle w:val="Grilledutableau"/>
        <w:tblW w:w="12815" w:type="dxa"/>
        <w:jc w:val="left"/>
        <w:tblInd w:w="0" w:type="dxa"/>
        <w:tblCellMar>
          <w:top w:w="57" w:type="dxa"/>
          <w:left w:w="57" w:type="dxa"/>
          <w:bottom w:w="57" w:type="dxa"/>
          <w:right w:w="57" w:type="dxa"/>
        </w:tblCellMar>
        <w:tblLook w:firstRow="1" w:noVBand="1" w:lastRow="0" w:firstColumn="1" w:lastColumn="0" w:noHBand="0" w:val="04a0"/>
      </w:tblPr>
      <w:tblGrid>
        <w:gridCol w:w="12815"/>
      </w:tblGrid>
      <w:tr>
        <w:trPr>
          <w:tblHeader w:val="true"/>
        </w:trPr>
        <w:tc>
          <w:tcPr>
            <w:tcW w:w="12815" w:type="dxa"/>
            <w:tcBorders/>
            <w:shd w:fill="auto" w:val="clear"/>
            <w:tcMar>
              <w:left w:w="57" w:type="dxa"/>
            </w:tcMar>
            <w:vAlign w:val="center"/>
          </w:tcPr>
          <w:p>
            <w:pPr>
              <w:pStyle w:val="Normal"/>
              <w:pageBreakBefore/>
              <w:spacing w:lineRule="auto" w:line="240" w:before="120" w:after="0"/>
              <w:jc w:val="center"/>
              <w:rPr>
                <w:b/>
                <w:b/>
                <w:sz w:val="18"/>
                <w:szCs w:val="18"/>
              </w:rPr>
            </w:pPr>
            <w:r>
              <w:rPr>
                <w:rFonts w:cs="Arial" w:ascii="Arial" w:hAnsi="Arial"/>
                <w:b/>
                <w:sz w:val="18"/>
                <w:szCs w:val="18"/>
              </w:rPr>
              <w:t>Attendus en fin de formation initiale et à l’entrée dans le métier</w:t>
            </w:r>
          </w:p>
          <w:p>
            <w:pPr>
              <w:pStyle w:val="Normal"/>
              <w:spacing w:lineRule="auto" w:line="240" w:before="120" w:after="0"/>
              <w:jc w:val="center"/>
              <w:rPr>
                <w:b/>
                <w:b/>
                <w:sz w:val="18"/>
                <w:szCs w:val="18"/>
              </w:rPr>
            </w:pPr>
            <w:r>
              <w:rPr>
                <w:rFonts w:cs="Arial" w:ascii="Arial" w:hAnsi="Arial"/>
                <w:b/>
                <w:sz w:val="18"/>
                <w:szCs w:val="18"/>
              </w:rPr>
              <w:t>Niveau minimal requis pour l’ensemble des attendus : 2</w:t>
            </w:r>
          </w:p>
        </w:tc>
      </w:tr>
      <w:tr>
        <w:trPr/>
        <w:tc>
          <w:tcPr>
            <w:tcW w:w="12815"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Mobilise les ressources professionnelles (acquis de la recherche, références institutionnelles, orientations didactiques et pédagogiques) sur le développement de l’enfant et la construction de ses apprentissages pour étayer son action.</w:t>
            </w:r>
          </w:p>
        </w:tc>
      </w:tr>
      <w:tr>
        <w:trPr/>
        <w:tc>
          <w:tcPr>
            <w:tcW w:w="12815"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Maîtrise les savoirs disciplinaires et didactiques nécessaires à la mise en œuvre des programmes d’enseignement de l’école maternelle et de l’école élémentaire, en vue des acquisitions prévues dans le socle commun de connaissances, de compétences et de culture.</w:t>
            </w:r>
          </w:p>
        </w:tc>
      </w:tr>
      <w:tr>
        <w:trPr/>
        <w:tc>
          <w:tcPr>
            <w:tcW w:w="12815"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Assure la réussite des apprentissages fondamentaux de tous les élèves (lire, écrire, compter, respecter autrui) au regard des objectifs fixés</w:t>
            </w:r>
          </w:p>
        </w:tc>
      </w:tr>
      <w:tr>
        <w:trPr/>
        <w:tc>
          <w:tcPr>
            <w:tcW w:w="12815"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Planifie des séquences d’enseignement-apprentissage structurées, mobilisant un cadre didactique et pédagogique répondant aux objectifs visés.</w:t>
            </w:r>
          </w:p>
        </w:tc>
      </w:tr>
      <w:tr>
        <w:trPr/>
        <w:tc>
          <w:tcPr>
            <w:tcW w:w="12815" w:type="dxa"/>
            <w:tcBorders/>
            <w:shd w:fill="auto" w:val="clear"/>
            <w:tcMar>
              <w:left w:w="57" w:type="dxa"/>
            </w:tcMar>
          </w:tcPr>
          <w:p>
            <w:pPr>
              <w:pStyle w:val="Normal"/>
              <w:spacing w:lineRule="auto" w:line="240" w:before="120" w:after="0"/>
              <w:jc w:val="both"/>
              <w:rPr>
                <w:sz w:val="18"/>
                <w:szCs w:val="18"/>
              </w:rPr>
            </w:pPr>
            <w:r>
              <w:rPr>
                <w:rFonts w:cs="Arial" w:ascii="Arial" w:hAnsi="Arial"/>
                <w:b/>
                <w:sz w:val="18"/>
                <w:szCs w:val="18"/>
              </w:rPr>
              <w:t xml:space="preserve">Conduit un enseignement explicite, attentif aux besoins de chaque élève, en recourant à la coopération et à la différenciation. </w:t>
            </w:r>
          </w:p>
        </w:tc>
      </w:tr>
      <w:tr>
        <w:trPr/>
        <w:tc>
          <w:tcPr>
            <w:tcW w:w="12815"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Installe et entretient un cadre d’apprentissage dynamique et sécurisant, en traitant les tensions de manière appropriée lorsqu’elles surviennent</w:t>
            </w:r>
          </w:p>
        </w:tc>
      </w:tr>
      <w:tr>
        <w:trPr/>
        <w:tc>
          <w:tcPr>
            <w:tcW w:w="12815" w:type="dxa"/>
            <w:tcBorders/>
            <w:shd w:fill="auto" w:val="clear"/>
            <w:tcMar>
              <w:left w:w="57" w:type="dxa"/>
            </w:tcMar>
          </w:tcPr>
          <w:p>
            <w:pPr>
              <w:pStyle w:val="Normal"/>
              <w:spacing w:before="120" w:after="200"/>
              <w:jc w:val="both"/>
              <w:rPr>
                <w:b/>
                <w:b/>
                <w:sz w:val="18"/>
                <w:szCs w:val="18"/>
              </w:rPr>
            </w:pPr>
            <w:r>
              <w:rPr>
                <w:b/>
                <w:sz w:val="18"/>
                <w:szCs w:val="18"/>
              </w:rPr>
              <w:t>Sait utiliser les évaluations nationales ; Pratique différents types d’évaluation, dont l’observation et l’auto-évaluation, pour :</w:t>
            </w:r>
          </w:p>
          <w:p>
            <w:pPr>
              <w:pStyle w:val="ListParagraph"/>
              <w:numPr>
                <w:ilvl w:val="0"/>
                <w:numId w:val="24"/>
              </w:numPr>
              <w:suppressAutoHyphens w:val="false"/>
              <w:spacing w:before="0" w:after="0"/>
              <w:ind w:left="459" w:hanging="360"/>
              <w:rPr>
                <w:rFonts w:cs="Arial"/>
                <w:color w:val="00000A"/>
                <w:sz w:val="18"/>
                <w:szCs w:val="18"/>
              </w:rPr>
            </w:pPr>
            <w:r>
              <w:rPr>
                <w:rFonts w:cs="Arial"/>
                <w:color w:val="00000A"/>
                <w:sz w:val="18"/>
                <w:szCs w:val="18"/>
              </w:rPr>
              <w:t>mesurer les acquis des élèves (résultats, processus) ;</w:t>
            </w:r>
          </w:p>
          <w:p>
            <w:pPr>
              <w:pStyle w:val="ListParagraph"/>
              <w:numPr>
                <w:ilvl w:val="0"/>
                <w:numId w:val="24"/>
              </w:numPr>
              <w:suppressAutoHyphens w:val="false"/>
              <w:spacing w:before="0" w:after="0"/>
              <w:ind w:left="459" w:hanging="360"/>
              <w:rPr>
                <w:rFonts w:cs="Arial"/>
                <w:color w:val="00000A"/>
                <w:sz w:val="18"/>
                <w:szCs w:val="18"/>
              </w:rPr>
            </w:pPr>
            <w:r>
              <w:rPr>
                <w:rFonts w:cs="Arial"/>
                <w:color w:val="00000A"/>
                <w:sz w:val="18"/>
                <w:szCs w:val="18"/>
              </w:rPr>
              <w:t>déterminer les actions d’accompagnement, de différenciation ou de remédiation répondant aux besoins identifiés ;</w:t>
            </w:r>
          </w:p>
          <w:p>
            <w:pPr>
              <w:pStyle w:val="ListParagraph"/>
              <w:numPr>
                <w:ilvl w:val="0"/>
                <w:numId w:val="24"/>
              </w:numPr>
              <w:suppressAutoHyphens w:val="false"/>
              <w:spacing w:before="0" w:after="120"/>
              <w:ind w:left="459" w:hanging="360"/>
              <w:rPr>
                <w:rFonts w:cs="Arial"/>
                <w:color w:val="00000A"/>
                <w:sz w:val="18"/>
                <w:szCs w:val="18"/>
              </w:rPr>
            </w:pPr>
            <w:r>
              <w:rPr>
                <w:rFonts w:cs="Arial"/>
                <w:color w:val="00000A"/>
                <w:sz w:val="18"/>
                <w:szCs w:val="18"/>
              </w:rPr>
              <w:t>analyser ses pratiques pour les différencier et les adapter.</w:t>
            </w:r>
          </w:p>
        </w:tc>
      </w:tr>
    </w:tbl>
    <w:p>
      <w:pPr>
        <w:pStyle w:val="Normal"/>
        <w:ind w:right="708" w:hanging="0"/>
        <w:rPr/>
      </w:pPr>
      <w:r>
        <w:rPr/>
      </w:r>
    </w:p>
    <w:p>
      <w:pPr>
        <w:pStyle w:val="Normal"/>
        <w:rPr/>
      </w:pPr>
      <w:r>
        <w:rPr/>
      </w:r>
      <w:r>
        <w:br w:type="page"/>
      </w:r>
    </w:p>
    <w:p>
      <w:pPr>
        <w:pStyle w:val="Normal"/>
        <w:ind w:right="708" w:hanging="0"/>
        <w:rPr/>
      </w:pPr>
      <w:r>
        <w:rPr/>
      </w:r>
    </w:p>
    <w:p>
      <w:pPr>
        <w:pStyle w:val="Titre3"/>
        <w:rPr>
          <w:color w:val="0070C0"/>
          <w:sz w:val="22"/>
        </w:rPr>
      </w:pPr>
      <w:r>
        <w:rPr>
          <w:color w:val="0070C0"/>
          <w:sz w:val="22"/>
        </w:rPr>
        <w:t>Le professeur, praticien réflexif, acteur de son développement professionnel</w:t>
      </w:r>
    </w:p>
    <w:tbl>
      <w:tblPr>
        <w:tblStyle w:val="Grilledutableau"/>
        <w:tblW w:w="13949" w:type="dxa"/>
        <w:jc w:val="left"/>
        <w:tblInd w:w="0" w:type="dxa"/>
        <w:tblCellMar>
          <w:top w:w="57" w:type="dxa"/>
          <w:left w:w="57" w:type="dxa"/>
          <w:bottom w:w="57" w:type="dxa"/>
          <w:right w:w="57" w:type="dxa"/>
        </w:tblCellMar>
        <w:tblLook w:firstRow="1" w:noVBand="1" w:lastRow="0" w:firstColumn="1" w:lastColumn="0" w:noHBand="0" w:val="04a0"/>
      </w:tblPr>
      <w:tblGrid>
        <w:gridCol w:w="5727"/>
        <w:gridCol w:w="8221"/>
      </w:tblGrid>
      <w:tr>
        <w:trPr>
          <w:tblHeader w:val="true"/>
        </w:trPr>
        <w:tc>
          <w:tcPr>
            <w:tcW w:w="1394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3948" w:type="dxa"/>
            <w:gridSpan w:val="2"/>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(P 1, 3 ; CC 3, 4, 5, 9, 10, 14)</w:t>
            </w:r>
          </w:p>
        </w:tc>
      </w:tr>
      <w:tr>
        <w:trPr>
          <w:tblHeader w:val="true"/>
        </w:trPr>
        <w:tc>
          <w:tcPr>
            <w:tcW w:w="5727"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8221"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Axes de formation</w:t>
            </w:r>
          </w:p>
        </w:tc>
      </w:tr>
      <w:tr>
        <w:trPr>
          <w:trHeight w:val="1260" w:hRule="atLeast"/>
        </w:trPr>
        <w:tc>
          <w:tcPr>
            <w:tcW w:w="5727" w:type="dxa"/>
            <w:tcBorders/>
            <w:shd w:fill="auto" w:val="clear"/>
            <w:tcMar>
              <w:left w:w="57" w:type="dxa"/>
            </w:tcMar>
          </w:tcPr>
          <w:p>
            <w:pPr>
              <w:pStyle w:val="Normal"/>
              <w:spacing w:lineRule="auto" w:line="240" w:before="120" w:after="0"/>
              <w:jc w:val="both"/>
              <w:rPr>
                <w:sz w:val="18"/>
                <w:szCs w:val="18"/>
              </w:rPr>
            </w:pPr>
            <w:r>
              <w:rPr>
                <w:rFonts w:cs="Arial" w:ascii="Arial" w:hAnsi="Arial"/>
                <w:sz w:val="18"/>
                <w:szCs w:val="18"/>
              </w:rPr>
              <w:t xml:space="preserve">Il utilise l’observation dans la classe, les dispositifs d’évaluation qu’il met en place et les ressources – littérature et réseaux professionnels, banques de données et savoirs de recherche – pour évaluer les résultats de son enseignement sur des points précis et pour expérimenter, réfléchir et ajuster sa pratique en vue de la rendre plus efficace. </w:t>
            </w:r>
          </w:p>
          <w:p>
            <w:pPr>
              <w:pStyle w:val="Normal"/>
              <w:spacing w:lineRule="auto" w:line="240" w:before="120" w:after="0"/>
              <w:jc w:val="both"/>
              <w:rPr>
                <w:sz w:val="18"/>
                <w:szCs w:val="18"/>
              </w:rPr>
            </w:pPr>
            <w:r>
              <w:rPr>
                <w:rFonts w:cs="Arial" w:ascii="Arial" w:hAnsi="Arial"/>
                <w:sz w:val="18"/>
                <w:szCs w:val="18"/>
              </w:rPr>
              <w:t>Il objective les forces et les limites de sa pratique pour identifier ses besoins de formation  et y répondre – à court et à moyen terme – dans le cadre de l’offre de formation accessible (institutionnelle, collaborative, …).</w:t>
            </w:r>
          </w:p>
        </w:tc>
        <w:tc>
          <w:tcPr>
            <w:tcW w:w="8221" w:type="dxa"/>
            <w:tcBorders/>
            <w:shd w:fill="auto" w:val="clear"/>
            <w:tcMar>
              <w:left w:w="57" w:type="dxa"/>
            </w:tcMar>
          </w:tcPr>
          <w:p>
            <w:pPr>
              <w:pStyle w:val="Normal"/>
              <w:spacing w:before="120" w:after="200"/>
              <w:jc w:val="both"/>
              <w:rPr>
                <w:b/>
                <w:b/>
                <w:sz w:val="18"/>
                <w:szCs w:val="18"/>
              </w:rPr>
            </w:pPr>
            <w:r>
              <w:rPr>
                <w:b/>
                <w:sz w:val="18"/>
                <w:szCs w:val="18"/>
              </w:rPr>
              <w:t xml:space="preserve">Pratique réflexive et recherche </w:t>
            </w:r>
          </w:p>
          <w:p>
            <w:pPr>
              <w:pStyle w:val="Normal"/>
              <w:spacing w:before="0" w:after="0"/>
              <w:jc w:val="both"/>
              <w:rPr>
                <w:sz w:val="18"/>
                <w:szCs w:val="18"/>
              </w:rPr>
            </w:pPr>
            <w:r>
              <w:rPr>
                <w:sz w:val="18"/>
                <w:szCs w:val="18"/>
              </w:rPr>
              <w:t xml:space="preserve">La préparation et l’analyse du stage, ainsi que l’initiation à / par la recherche effectuée dans le cadre du mémoire, permettent d’acquérir ou de renforcer des compétences (curiosité, recul réflexif, rigueur, prise en compte de la complexité) soutenant l’actualisation des connaissances et le développement professionnel tout au long de la carrière. </w:t>
            </w:r>
          </w:p>
          <w:p>
            <w:pPr>
              <w:pStyle w:val="Normal"/>
              <w:spacing w:before="0" w:after="0"/>
              <w:jc w:val="both"/>
              <w:rPr>
                <w:sz w:val="18"/>
                <w:szCs w:val="18"/>
              </w:rPr>
            </w:pPr>
            <w:r>
              <w:rPr>
                <w:sz w:val="18"/>
                <w:szCs w:val="18"/>
              </w:rPr>
              <w:t>La formation développe la capacité du professeur à questionner, individuellement et collectivement, sa pratique :</w:t>
            </w:r>
          </w:p>
          <w:p>
            <w:pPr>
              <w:pStyle w:val="ListParagraph"/>
              <w:numPr>
                <w:ilvl w:val="0"/>
                <w:numId w:val="12"/>
              </w:numPr>
              <w:suppressAutoHyphens w:val="false"/>
              <w:spacing w:before="0" w:after="0"/>
              <w:ind w:left="327" w:hanging="218"/>
              <w:rPr>
                <w:rFonts w:cs="Arial"/>
                <w:color w:val="00000A"/>
                <w:sz w:val="18"/>
                <w:szCs w:val="18"/>
              </w:rPr>
            </w:pPr>
            <w:r>
              <w:rPr>
                <w:rFonts w:cs="Arial"/>
                <w:color w:val="00000A"/>
                <w:sz w:val="18"/>
                <w:szCs w:val="18"/>
              </w:rPr>
              <w:t>Acquisition des cadres de l’analyse de pratique</w:t>
            </w:r>
          </w:p>
          <w:p>
            <w:pPr>
              <w:pStyle w:val="ListParagraph"/>
              <w:numPr>
                <w:ilvl w:val="0"/>
                <w:numId w:val="12"/>
              </w:numPr>
              <w:suppressAutoHyphens w:val="false"/>
              <w:spacing w:before="0" w:after="0"/>
              <w:ind w:left="327" w:hanging="218"/>
              <w:rPr>
                <w:rFonts w:cs="Arial"/>
                <w:color w:val="00000A"/>
                <w:sz w:val="18"/>
                <w:szCs w:val="18"/>
              </w:rPr>
            </w:pPr>
            <w:r>
              <w:rPr>
                <w:rFonts w:cs="Arial"/>
                <w:color w:val="00000A"/>
                <w:sz w:val="18"/>
                <w:szCs w:val="18"/>
              </w:rPr>
              <w:t>Outillage et clés de compréhension des méthodes de recherche pour actualiser les connaissances scientifiques, didactiques, pédagogiques et éducatives</w:t>
            </w:r>
          </w:p>
          <w:p>
            <w:pPr>
              <w:pStyle w:val="ListParagraph"/>
              <w:numPr>
                <w:ilvl w:val="0"/>
                <w:numId w:val="12"/>
              </w:numPr>
              <w:suppressAutoHyphens w:val="false"/>
              <w:spacing w:before="0" w:after="0"/>
              <w:ind w:left="327" w:hanging="218"/>
              <w:rPr>
                <w:rFonts w:cs="Arial"/>
                <w:color w:val="00000A"/>
                <w:sz w:val="18"/>
                <w:szCs w:val="18"/>
              </w:rPr>
            </w:pPr>
            <w:r>
              <w:rPr>
                <w:rFonts w:cs="Arial"/>
                <w:color w:val="00000A"/>
                <w:sz w:val="18"/>
                <w:szCs w:val="18"/>
              </w:rPr>
              <w:t>Analyse de pratiques innovantes documentées par la recherche</w:t>
            </w:r>
          </w:p>
          <w:p>
            <w:pPr>
              <w:pStyle w:val="ListParagraph"/>
              <w:numPr>
                <w:ilvl w:val="0"/>
                <w:numId w:val="12"/>
              </w:numPr>
              <w:suppressAutoHyphens w:val="false"/>
              <w:spacing w:before="0" w:after="120"/>
              <w:ind w:left="327" w:hanging="218"/>
              <w:rPr>
                <w:rFonts w:cs="Arial"/>
                <w:color w:val="00000A"/>
                <w:sz w:val="18"/>
                <w:szCs w:val="18"/>
              </w:rPr>
            </w:pPr>
            <w:r>
              <w:rPr>
                <w:rFonts w:cs="Arial"/>
                <w:color w:val="00000A"/>
                <w:sz w:val="18"/>
                <w:szCs w:val="18"/>
              </w:rPr>
              <w:t>Implication dans une recherche-action en relation avec des chercheurs</w:t>
            </w:r>
          </w:p>
          <w:p>
            <w:pPr>
              <w:pStyle w:val="ListParagraph"/>
              <w:numPr>
                <w:ilvl w:val="0"/>
                <w:numId w:val="12"/>
              </w:numPr>
              <w:suppressAutoHyphens w:val="false"/>
              <w:spacing w:before="0" w:after="120"/>
              <w:ind w:left="327" w:hanging="218"/>
              <w:rPr>
                <w:rFonts w:cs="Arial"/>
                <w:color w:val="00000A"/>
                <w:sz w:val="18"/>
                <w:szCs w:val="18"/>
              </w:rPr>
            </w:pPr>
            <w:r>
              <w:rPr>
                <w:rFonts w:cs="Arial"/>
                <w:color w:val="00000A"/>
                <w:sz w:val="18"/>
                <w:szCs w:val="18"/>
              </w:rPr>
              <w:t>Expérience d’une communauté de pratique professionnelle.</w:t>
            </w:r>
          </w:p>
        </w:tc>
      </w:tr>
      <w:tr>
        <w:trPr>
          <w:trHeight w:val="2189" w:hRule="atLeast"/>
        </w:trPr>
        <w:tc>
          <w:tcPr>
            <w:tcW w:w="5727" w:type="dxa"/>
            <w:tcBorders/>
            <w:shd w:fill="auto" w:val="clear"/>
            <w:tcMar>
              <w:left w:w="57" w:type="dxa"/>
            </w:tcMar>
          </w:tcPr>
          <w:p>
            <w:pPr>
              <w:pStyle w:val="Normal"/>
              <w:spacing w:lineRule="auto" w:line="240" w:before="120" w:after="0"/>
              <w:jc w:val="both"/>
              <w:rPr>
                <w:sz w:val="18"/>
                <w:szCs w:val="18"/>
              </w:rPr>
            </w:pPr>
            <w:r>
              <w:rPr>
                <w:rFonts w:cs="Arial" w:ascii="Arial" w:hAnsi="Arial"/>
                <w:sz w:val="18"/>
                <w:szCs w:val="18"/>
              </w:rPr>
              <w:t>Il mobilise les ressources de son environnement et des outils numériques utiles en appui de son activité professionnelle, à la fois dans la conception et la mise en œuvre de son enseignement, dans le domaine de sa formation et de sa mobilité.</w:t>
            </w:r>
          </w:p>
        </w:tc>
        <w:tc>
          <w:tcPr>
            <w:tcW w:w="8221" w:type="dxa"/>
            <w:tcBorders/>
            <w:shd w:fill="auto" w:val="clear"/>
            <w:tcMar>
              <w:left w:w="57" w:type="dxa"/>
            </w:tcMar>
          </w:tcPr>
          <w:p>
            <w:pPr>
              <w:pStyle w:val="Normal"/>
              <w:spacing w:before="120" w:after="200"/>
              <w:jc w:val="both"/>
              <w:rPr>
                <w:b/>
                <w:b/>
                <w:sz w:val="18"/>
                <w:szCs w:val="18"/>
              </w:rPr>
            </w:pPr>
            <w:r>
              <w:rPr>
                <w:b/>
                <w:sz w:val="18"/>
                <w:szCs w:val="18"/>
              </w:rPr>
              <w:t>Culture de l’apprentissage tout au long de la vie, notamment grâce aux outils numériques</w:t>
            </w:r>
          </w:p>
          <w:p>
            <w:pPr>
              <w:pStyle w:val="Normal"/>
              <w:spacing w:before="120" w:after="200"/>
              <w:jc w:val="both"/>
              <w:rPr>
                <w:sz w:val="18"/>
                <w:szCs w:val="18"/>
              </w:rPr>
            </w:pPr>
            <w:r>
              <w:rPr>
                <w:sz w:val="18"/>
                <w:szCs w:val="18"/>
              </w:rPr>
              <w:t>Former la capacité de l’enseignant, individuellement et entre pairs, à :</w:t>
            </w:r>
          </w:p>
          <w:p>
            <w:pPr>
              <w:pStyle w:val="ListParagraph"/>
              <w:numPr>
                <w:ilvl w:val="0"/>
                <w:numId w:val="13"/>
              </w:numPr>
              <w:suppressAutoHyphens w:val="false"/>
              <w:spacing w:before="0" w:after="0"/>
              <w:ind w:left="327" w:hanging="283"/>
              <w:rPr>
                <w:rFonts w:cs="Arial"/>
                <w:color w:val="00000A"/>
                <w:sz w:val="18"/>
                <w:szCs w:val="18"/>
              </w:rPr>
            </w:pPr>
            <w:r>
              <w:rPr>
                <w:rFonts w:cs="Arial"/>
                <w:color w:val="00000A"/>
                <w:sz w:val="18"/>
                <w:szCs w:val="18"/>
              </w:rPr>
              <w:t xml:space="preserve">exercer sa créativité, explorer et exploiter les ressources de formation de son environnement ; </w:t>
            </w:r>
          </w:p>
          <w:p>
            <w:pPr>
              <w:pStyle w:val="ListParagraph"/>
              <w:numPr>
                <w:ilvl w:val="0"/>
                <w:numId w:val="13"/>
              </w:numPr>
              <w:suppressAutoHyphens w:val="false"/>
              <w:spacing w:before="0" w:after="0"/>
              <w:ind w:left="327" w:hanging="283"/>
              <w:rPr>
                <w:rFonts w:cs="Arial"/>
                <w:color w:val="00000A"/>
                <w:sz w:val="18"/>
                <w:szCs w:val="18"/>
              </w:rPr>
            </w:pPr>
            <w:r>
              <w:rPr>
                <w:rFonts w:cs="Arial"/>
                <w:color w:val="00000A"/>
                <w:sz w:val="18"/>
                <w:szCs w:val="18"/>
              </w:rPr>
              <w:t>expérimenter des dispositifs, hybridés ou non, qui favorisent l’auto-positionnement, la personnalisation, la différenciation, la réflexivité, la coopération, l’accompagnement, l’évaluation</w:t>
            </w:r>
          </w:p>
          <w:p>
            <w:pPr>
              <w:pStyle w:val="ListParagraph"/>
              <w:numPr>
                <w:ilvl w:val="0"/>
                <w:numId w:val="13"/>
              </w:numPr>
              <w:suppressAutoHyphens w:val="false"/>
              <w:spacing w:before="0" w:after="0"/>
              <w:ind w:left="327" w:hanging="283"/>
              <w:rPr>
                <w:color w:val="00000A"/>
                <w:sz w:val="18"/>
                <w:szCs w:val="18"/>
              </w:rPr>
            </w:pPr>
            <w:r>
              <w:rPr>
                <w:rFonts w:cs="Arial"/>
                <w:color w:val="00000A"/>
                <w:sz w:val="18"/>
                <w:szCs w:val="18"/>
              </w:rPr>
              <w:t>se forger une culture numérique professionnelle (maîtrise des outils, veille documentaire,  environnement personnel d’apprentissage).</w:t>
            </w:r>
          </w:p>
          <w:p>
            <w:pPr>
              <w:pStyle w:val="ListParagraph"/>
              <w:numPr>
                <w:ilvl w:val="0"/>
                <w:numId w:val="13"/>
              </w:numPr>
              <w:suppressAutoHyphens w:val="false"/>
              <w:spacing w:before="0" w:after="0"/>
              <w:ind w:left="327" w:hanging="283"/>
              <w:rPr>
                <w:color w:val="00000A"/>
                <w:sz w:val="18"/>
                <w:szCs w:val="18"/>
              </w:rPr>
            </w:pPr>
            <w:r>
              <w:rPr>
                <w:rFonts w:cs="Arial"/>
                <w:color w:val="00000A"/>
                <w:sz w:val="18"/>
                <w:szCs w:val="18"/>
              </w:rPr>
              <w:t>Expérimenter le travail en réseau et la mobilité</w:t>
            </w:r>
          </w:p>
        </w:tc>
      </w:tr>
    </w:tbl>
    <w:p>
      <w:pPr>
        <w:pStyle w:val="Normal"/>
        <w:ind w:right="708" w:hanging="0"/>
        <w:rPr/>
      </w:pPr>
      <w:r>
        <w:rPr/>
      </w:r>
    </w:p>
    <w:p>
      <w:pPr>
        <w:pStyle w:val="Normal"/>
        <w:ind w:right="708" w:hanging="0"/>
        <w:rPr/>
      </w:pPr>
      <w:r>
        <w:rPr/>
      </w:r>
      <w:r>
        <w:br w:type="page"/>
      </w:r>
    </w:p>
    <w:tbl>
      <w:tblPr>
        <w:tblStyle w:val="Grilledutableau"/>
        <w:tblW w:w="13382" w:type="dxa"/>
        <w:jc w:val="left"/>
        <w:tblInd w:w="0" w:type="dxa"/>
        <w:tblCellMar>
          <w:top w:w="57" w:type="dxa"/>
          <w:left w:w="57" w:type="dxa"/>
          <w:bottom w:w="57" w:type="dxa"/>
          <w:right w:w="57" w:type="dxa"/>
        </w:tblCellMar>
        <w:tblLook w:firstRow="1" w:noVBand="1" w:lastRow="0" w:firstColumn="1" w:lastColumn="0" w:noHBand="0" w:val="04a0"/>
      </w:tblPr>
      <w:tblGrid>
        <w:gridCol w:w="13382"/>
      </w:tblGrid>
      <w:tr>
        <w:trPr>
          <w:tblHeader w:val="true"/>
        </w:trPr>
        <w:tc>
          <w:tcPr>
            <w:tcW w:w="13382" w:type="dxa"/>
            <w:tcBorders/>
            <w:shd w:fill="auto" w:val="clear"/>
            <w:tcMar>
              <w:left w:w="57" w:type="dxa"/>
            </w:tcMar>
            <w:vAlign w:val="center"/>
          </w:tcPr>
          <w:p>
            <w:pPr>
              <w:pStyle w:val="Normal"/>
              <w:pageBreakBefore/>
              <w:spacing w:lineRule="auto" w:line="240" w:before="120" w:after="0"/>
              <w:jc w:val="center"/>
              <w:rPr>
                <w:b/>
                <w:b/>
                <w:sz w:val="18"/>
                <w:szCs w:val="18"/>
              </w:rPr>
            </w:pPr>
            <w:r>
              <w:rPr>
                <w:rFonts w:cs="Arial" w:ascii="Arial" w:hAnsi="Arial"/>
                <w:b/>
                <w:sz w:val="18"/>
                <w:szCs w:val="18"/>
              </w:rPr>
              <w:t>Attendus en fin de formation initiale et à l’entrée dans le métier</w:t>
            </w:r>
          </w:p>
          <w:p>
            <w:pPr>
              <w:pStyle w:val="Normal"/>
              <w:spacing w:lineRule="auto" w:line="240" w:before="120" w:after="0"/>
              <w:jc w:val="center"/>
              <w:rPr>
                <w:b/>
                <w:b/>
                <w:sz w:val="18"/>
                <w:szCs w:val="18"/>
              </w:rPr>
            </w:pPr>
            <w:r>
              <w:rPr>
                <w:rFonts w:cs="Arial" w:ascii="Arial" w:hAnsi="Arial"/>
                <w:b/>
                <w:sz w:val="18"/>
                <w:szCs w:val="18"/>
              </w:rPr>
              <w:t>Niveau minimal requis pour l’ensemble des attendus : 2</w:t>
            </w:r>
          </w:p>
        </w:tc>
      </w:tr>
      <w:tr>
        <w:trPr/>
        <w:tc>
          <w:tcPr>
            <w:tcW w:w="13382"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Mobilise des savoirs de recherche pour analyser des aspects précis de son enseignement et leur impact sur les élèves</w:t>
            </w:r>
          </w:p>
        </w:tc>
      </w:tr>
      <w:tr>
        <w:trPr/>
        <w:tc>
          <w:tcPr>
            <w:tcW w:w="13382"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Intègre une dimension évaluative à l’ensemble de son action en ayant le souci d’en mesurer l’efficacité</w:t>
            </w:r>
          </w:p>
        </w:tc>
      </w:tr>
      <w:tr>
        <w:trPr/>
        <w:tc>
          <w:tcPr>
            <w:tcW w:w="13382"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Exerce une veille à visée de formation / information en lien avec son métier</w:t>
            </w:r>
          </w:p>
        </w:tc>
      </w:tr>
      <w:tr>
        <w:trPr/>
        <w:tc>
          <w:tcPr>
            <w:tcW w:w="13382"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Exploite les possibilités offertes par les outils et les environnements numériques pour actualiser ses connaissances et communiquer avec ses pairs</w:t>
            </w:r>
          </w:p>
        </w:tc>
      </w:tr>
      <w:tr>
        <w:trPr/>
        <w:tc>
          <w:tcPr>
            <w:tcW w:w="13382"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Exprime ses besoins de formation pour actualiser ses savoirs, conforter et faire évoluer</w:t>
            </w:r>
            <w:r>
              <w:rPr>
                <w:rFonts w:cs="Arial" w:ascii="Arial" w:hAnsi="Arial"/>
                <w:sz w:val="18"/>
                <w:szCs w:val="18"/>
              </w:rPr>
              <w:t> </w:t>
            </w:r>
            <w:r>
              <w:rPr>
                <w:rFonts w:cs="Arial" w:ascii="Arial" w:hAnsi="Arial"/>
                <w:b/>
                <w:sz w:val="18"/>
                <w:szCs w:val="18"/>
              </w:rPr>
              <w:t xml:space="preserve">ses pratiques </w:t>
            </w:r>
          </w:p>
        </w:tc>
      </w:tr>
      <w:tr>
        <w:trPr/>
        <w:tc>
          <w:tcPr>
            <w:tcW w:w="13382" w:type="dxa"/>
            <w:tcBorders/>
            <w:shd w:fill="auto" w:val="clear"/>
            <w:tcMar>
              <w:left w:w="57" w:type="dxa"/>
            </w:tcMar>
          </w:tcPr>
          <w:p>
            <w:pPr>
              <w:pStyle w:val="Normal"/>
              <w:spacing w:lineRule="auto" w:line="360" w:before="120" w:after="0"/>
              <w:rPr>
                <w:b/>
                <w:b/>
                <w:sz w:val="18"/>
                <w:szCs w:val="18"/>
              </w:rPr>
            </w:pPr>
            <w:r>
              <w:rPr>
                <w:rFonts w:cs="Arial" w:ascii="Arial" w:hAnsi="Arial"/>
                <w:b/>
                <w:sz w:val="18"/>
                <w:szCs w:val="18"/>
              </w:rPr>
              <w:t>Prend en compte les conseils ou recommandations qui lui sont donnés (auto-positionnement, entretiens)</w:t>
            </w:r>
          </w:p>
        </w:tc>
      </w:tr>
    </w:tbl>
    <w:p>
      <w:pPr>
        <w:pStyle w:val="Normal"/>
        <w:ind w:right="708" w:hanging="0"/>
        <w:rPr/>
      </w:pPr>
      <w:r>
        <w:rPr/>
      </w:r>
    </w:p>
    <w:p>
      <w:pPr>
        <w:pStyle w:val="Normal"/>
        <w:rPr>
          <w:rFonts w:ascii="Arial" w:hAnsi="Arial" w:cs="Arial"/>
          <w:sz w:val="20"/>
          <w:szCs w:val="20"/>
        </w:rPr>
      </w:pPr>
      <w:r>
        <w:rPr>
          <w:rFonts w:cs="Arial" w:ascii="Arial" w:hAnsi="Arial"/>
          <w:sz w:val="20"/>
          <w:szCs w:val="20"/>
        </w:rPr>
      </w:r>
      <w:r>
        <w:br w:type="page"/>
      </w:r>
    </w:p>
    <w:p>
      <w:pPr>
        <w:pStyle w:val="Titre1"/>
        <w:rPr/>
      </w:pPr>
      <w:r>
        <w:rPr/>
        <w:t>Master MEEF</w:t>
      </w:r>
      <w:r>
        <w:rPr>
          <w:color w:val="31849B" w:themeColor="accent5" w:themeShade="bf"/>
        </w:rPr>
        <w:t xml:space="preserve"> « Professeur des lycées et collèges »</w:t>
      </w:r>
    </w:p>
    <w:p>
      <w:pPr>
        <w:pStyle w:val="Titre2"/>
        <w:numPr>
          <w:ilvl w:val="0"/>
          <w:numId w:val="5"/>
        </w:numPr>
        <w:spacing w:before="0" w:after="120"/>
        <w:rPr>
          <w:b w:val="false"/>
          <w:b w:val="false"/>
          <w:sz w:val="18"/>
          <w:szCs w:val="18"/>
        </w:rPr>
      </w:pPr>
      <w:r>
        <w:rPr>
          <w:color w:val="548DD4" w:themeColor="text2" w:themeTint="99"/>
        </w:rPr>
        <w:t>Référentiel des compétences professionnelles</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P1 : Maîtriser les savoirs disciplinaires et leur didactique</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P2 : Maîtriser la langue française dans le cadre de son enseignement</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P3 : Construire, mettre en œuvre et animer des situations d’enseignement et d’apprentissage efficaces prenant en compte la diversité des élèves</w:t>
      </w:r>
    </w:p>
    <w:p>
      <w:pPr>
        <w:pStyle w:val="ListParagraph"/>
        <w:numPr>
          <w:ilvl w:val="0"/>
          <w:numId w:val="6"/>
        </w:numPr>
        <w:suppressAutoHyphens w:val="false"/>
        <w:spacing w:lineRule="auto" w:line="276" w:before="200" w:after="200"/>
        <w:jc w:val="left"/>
        <w:rPr>
          <w:sz w:val="18"/>
          <w:szCs w:val="18"/>
          <w:lang w:eastAsia="ar-SA"/>
        </w:rPr>
      </w:pPr>
      <w:r>
        <w:rPr>
          <w:sz w:val="18"/>
          <w:szCs w:val="18"/>
          <w:lang w:eastAsia="ar-SA"/>
        </w:rPr>
        <w:t>P4 : Organiser et assurer un mode de fonctionnement du groupe favorisant l'apprentissage et la socialisation des élèves</w:t>
      </w:r>
    </w:p>
    <w:p>
      <w:pPr>
        <w:pStyle w:val="ListParagraph"/>
        <w:numPr>
          <w:ilvl w:val="0"/>
          <w:numId w:val="6"/>
        </w:numPr>
        <w:suppressAutoHyphens w:val="false"/>
        <w:spacing w:lineRule="auto" w:line="276" w:before="200" w:after="200"/>
        <w:jc w:val="left"/>
        <w:rPr>
          <w:rFonts w:eastAsia="Arial"/>
          <w:sz w:val="18"/>
          <w:szCs w:val="18"/>
          <w:lang w:eastAsia="ar-SA"/>
        </w:rPr>
      </w:pPr>
      <w:r>
        <w:rPr>
          <w:rFonts w:eastAsia="Arial"/>
          <w:sz w:val="18"/>
          <w:szCs w:val="18"/>
          <w:lang w:eastAsia="ar-SA"/>
        </w:rPr>
        <w:t>P5 : Évaluer les progrès et les acquisitions des élèves</w:t>
      </w:r>
    </w:p>
    <w:p>
      <w:pPr>
        <w:pStyle w:val="Normal"/>
        <w:rPr>
          <w:b/>
          <w:b/>
          <w:color w:val="005E8B"/>
          <w:sz w:val="18"/>
          <w:szCs w:val="18"/>
        </w:rPr>
      </w:pPr>
      <w:r>
        <w:rPr>
          <w:b/>
          <w:color w:val="005E8B"/>
          <w:sz w:val="18"/>
          <w:szCs w:val="18"/>
        </w:rPr>
        <w:t>Compétences communes (14 CC)</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 Faire partager les valeurs de la République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CC2. Inscrire son action dans le cadre des principes fondamentaux du système éducatif et dans le cadre réglementaire de l’école.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CC3. Connaître les élèves et les processus d’apprentissage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CC4. Prendre en compte la diversité des 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CC5. Accompagner les élèves dans leur parcours de formation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CC6. Agir en éducateur responsable et selon des principes éthiques</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CC7. Maîtriser la langue française à des fins de communication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CC8. Utiliser une langue vivante étrangère dans les situations exigées par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CC9. Intégrer les éléments de la culture numérique nécessaire à l’exercice de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CC10. Coopérer au sein d’une équipe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CC11. Contribuer à l’action de la communauté éducative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CC12. Coopérer avec les parents d’élèves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CC13. Coopérer avec les partenaires de l’école </w:t>
      </w:r>
    </w:p>
    <w:p>
      <w:pPr>
        <w:pStyle w:val="ListParagraph"/>
        <w:numPr>
          <w:ilvl w:val="0"/>
          <w:numId w:val="7"/>
        </w:numPr>
        <w:suppressAutoHyphens w:val="false"/>
        <w:spacing w:lineRule="auto" w:line="276" w:before="200" w:after="200"/>
        <w:jc w:val="left"/>
        <w:rPr>
          <w:b/>
          <w:b/>
          <w:color w:val="005E8B"/>
          <w:sz w:val="18"/>
          <w:szCs w:val="18"/>
        </w:rPr>
      </w:pPr>
      <w:r>
        <w:rPr>
          <w:rFonts w:eastAsia="Times New Roman"/>
          <w:color w:val="005E8B"/>
          <w:sz w:val="18"/>
          <w:szCs w:val="18"/>
          <w:lang w:eastAsia="ar-SA"/>
        </w:rPr>
        <w:t>CC14. S’engager dans une démarche individuelle et collective de développement professionnel</w:t>
      </w:r>
    </w:p>
    <w:p>
      <w:pPr>
        <w:pStyle w:val="Normal"/>
        <w:rPr/>
      </w:pPr>
      <w:r>
        <w:rPr/>
      </w:r>
      <w:r>
        <w:br w:type="page"/>
      </w:r>
    </w:p>
    <w:p>
      <w:pPr>
        <w:sectPr>
          <w:footerReference w:type="default" r:id="rId3"/>
          <w:type w:val="nextPage"/>
          <w:pgSz w:orient="landscape" w:w="16838" w:h="11906"/>
          <w:pgMar w:left="1418" w:right="1418" w:header="0" w:top="993" w:footer="709" w:bottom="1418" w:gutter="0"/>
          <w:pgNumType w:fmt="decimal"/>
          <w:formProt w:val="false"/>
          <w:textDirection w:val="lrTb"/>
          <w:docGrid w:type="default" w:linePitch="360" w:charSpace="4294965247"/>
        </w:sectPr>
        <w:pStyle w:val="Normal"/>
        <w:spacing w:before="120" w:after="120"/>
        <w:rPr>
          <w:b/>
          <w:b/>
          <w:color w:val="2C10FC"/>
          <w:sz w:val="18"/>
          <w:szCs w:val="18"/>
        </w:rPr>
      </w:pPr>
      <w:r>
        <w:rPr>
          <w:b/>
          <w:color w:val="2C10FC"/>
          <w:sz w:val="18"/>
          <w:szCs w:val="18"/>
        </w:rPr>
      </w:r>
    </w:p>
    <w:tbl>
      <w:tblPr>
        <w:tblStyle w:val="Grilledutableau"/>
        <w:tblW w:w="14691" w:type="dxa"/>
        <w:jc w:val="left"/>
        <w:tblInd w:w="-408" w:type="dxa"/>
        <w:tblCellMar>
          <w:top w:w="0" w:type="dxa"/>
          <w:left w:w="108" w:type="dxa"/>
          <w:bottom w:w="0" w:type="dxa"/>
          <w:right w:w="108" w:type="dxa"/>
        </w:tblCellMar>
        <w:tblLook w:firstRow="1" w:noVBand="1" w:lastRow="0" w:firstColumn="1" w:lastColumn="0" w:noHBand="0" w:val="04a0"/>
      </w:tblPr>
      <w:tblGrid>
        <w:gridCol w:w="5335"/>
        <w:gridCol w:w="4961"/>
        <w:gridCol w:w="4395"/>
      </w:tblGrid>
      <w:tr>
        <w:trPr>
          <w:trHeight w:val="539" w:hRule="atLeast"/>
        </w:trPr>
        <w:tc>
          <w:tcPr>
            <w:tcW w:w="5335" w:type="dxa"/>
            <w:tcBorders/>
            <w:shd w:fill="auto" w:val="clear"/>
            <w:tcMar>
              <w:left w:w="108" w:type="dxa"/>
            </w:tcMar>
          </w:tcPr>
          <w:p>
            <w:pPr>
              <w:pStyle w:val="Normal"/>
              <w:pageBreakBefore/>
              <w:spacing w:lineRule="auto" w:line="240" w:before="120" w:after="0"/>
              <w:rPr>
                <w:b/>
                <w:b/>
                <w:color w:val="519A8F"/>
                <w:sz w:val="18"/>
                <w:szCs w:val="18"/>
              </w:rPr>
            </w:pPr>
            <w:r>
              <w:rPr>
                <w:rFonts w:cs="Arial" w:ascii="Arial" w:hAnsi="Arial"/>
                <w:b/>
                <w:color w:val="519A8F"/>
                <w:sz w:val="18"/>
                <w:szCs w:val="18"/>
              </w:rPr>
              <w:t xml:space="preserve">L’enseignant, pilote de son enseignement, efficace dans la transmission des savoirs et la construction des apprentissages </w:t>
            </w:r>
          </w:p>
        </w:tc>
        <w:tc>
          <w:tcPr>
            <w:tcW w:w="4961"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L’enseignant, acteur de la communauté éducative et du service public de l’éducation nationale</w:t>
            </w:r>
          </w:p>
        </w:tc>
        <w:tc>
          <w:tcPr>
            <w:tcW w:w="4395"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L’enseignant, praticien réflexif, acteur de son développement professionnel</w:t>
            </w:r>
          </w:p>
        </w:tc>
      </w:tr>
      <w:tr>
        <w:trPr>
          <w:trHeight w:val="4620" w:hRule="atLeast"/>
        </w:trPr>
        <w:tc>
          <w:tcPr>
            <w:tcW w:w="5335" w:type="dxa"/>
            <w:tcBorders/>
            <w:shd w:fill="auto" w:val="clear"/>
            <w:tcMar>
              <w:left w:w="108" w:type="dxa"/>
            </w:tcMar>
          </w:tcPr>
          <w:p>
            <w:pPr>
              <w:pStyle w:val="Normal"/>
              <w:spacing w:lineRule="auto" w:line="240" w:before="120" w:after="120"/>
              <w:rPr>
                <w:sz w:val="18"/>
                <w:szCs w:val="18"/>
                <w:lang w:eastAsia="ar-SA"/>
              </w:rPr>
            </w:pPr>
            <w:r>
              <w:rPr>
                <w:rFonts w:cs="Arial" w:ascii="Arial" w:hAnsi="Arial"/>
                <w:sz w:val="18"/>
                <w:szCs w:val="18"/>
                <w:lang w:eastAsia="ar-SA"/>
              </w:rPr>
              <w:t xml:space="preserve">P1 : Maîtriser les savoirs disciplinaires et leur didactique </w:t>
            </w:r>
          </w:p>
          <w:p>
            <w:pPr>
              <w:pStyle w:val="Normal"/>
              <w:spacing w:lineRule="auto" w:line="240" w:before="60" w:after="120"/>
              <w:rPr>
                <w:sz w:val="18"/>
                <w:szCs w:val="18"/>
                <w:lang w:eastAsia="ar-SA"/>
              </w:rPr>
            </w:pPr>
            <w:r>
              <w:rPr>
                <w:rFonts w:cs="Arial" w:ascii="Arial" w:hAnsi="Arial"/>
                <w:sz w:val="18"/>
                <w:szCs w:val="18"/>
                <w:lang w:eastAsia="ar-SA"/>
              </w:rPr>
              <w:t>P2 : Maîtriser la langue française dans le cadre de son enseignement</w:t>
            </w:r>
          </w:p>
          <w:p>
            <w:pPr>
              <w:pStyle w:val="Normal"/>
              <w:spacing w:lineRule="auto" w:line="240" w:before="60" w:after="120"/>
              <w:rPr>
                <w:sz w:val="18"/>
                <w:szCs w:val="18"/>
                <w:lang w:eastAsia="ar-SA"/>
              </w:rPr>
            </w:pPr>
            <w:r>
              <w:rPr>
                <w:rFonts w:cs="Arial" w:ascii="Arial" w:hAnsi="Arial"/>
                <w:sz w:val="18"/>
                <w:szCs w:val="18"/>
                <w:lang w:eastAsia="ar-SA"/>
              </w:rPr>
              <w:t>P3 : Construire, mettre en œuvre et animer des situations d’enseignement et d’apprentissage efficaces prenant en compte la diversité des élèves</w:t>
            </w:r>
          </w:p>
          <w:p>
            <w:pPr>
              <w:pStyle w:val="Normal"/>
              <w:spacing w:lineRule="auto" w:line="240" w:before="60" w:after="120"/>
              <w:rPr>
                <w:sz w:val="18"/>
                <w:szCs w:val="18"/>
                <w:lang w:eastAsia="ar-SA"/>
              </w:rPr>
            </w:pPr>
            <w:r>
              <w:rPr>
                <w:rFonts w:cs="Arial" w:ascii="Arial" w:hAnsi="Arial"/>
                <w:sz w:val="18"/>
                <w:szCs w:val="18"/>
                <w:lang w:eastAsia="ar-SA"/>
              </w:rPr>
              <w:t>P4 : Organiser et assurer un mode de fonctionnement du groupe favorisant l'apprentissage et la socialisation des élèves</w:t>
            </w:r>
          </w:p>
          <w:p>
            <w:pPr>
              <w:pStyle w:val="Normal"/>
              <w:spacing w:lineRule="auto" w:line="240" w:before="60" w:after="120"/>
              <w:rPr>
                <w:sz w:val="18"/>
                <w:szCs w:val="18"/>
                <w:lang w:eastAsia="ar-SA"/>
              </w:rPr>
            </w:pPr>
            <w:r>
              <w:rPr>
                <w:rFonts w:cs="Arial" w:ascii="Arial" w:hAnsi="Arial"/>
                <w:sz w:val="18"/>
                <w:szCs w:val="18"/>
                <w:lang w:eastAsia="ar-SA"/>
              </w:rPr>
              <w:t>P5 : Évaluer les progrès et les acquisitions des élèves</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CC3. Connaître les élèves et les processus d’apprentissage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CC4. Prendre en compte la diversité des élèves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CC5. Accompagner les élèves dans leur parcours de formation et d’orientation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CC7. Maîtriser la langue française à des fins de communication</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CC8. Utiliser une langue vivante étrangère dans les situations exigées par son métier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CC9. Intégrer les éléments de la culture numérique nécessaire à l’exercice de son métier </w:t>
            </w:r>
          </w:p>
          <w:p>
            <w:pPr>
              <w:pStyle w:val="Normal"/>
              <w:spacing w:lineRule="auto" w:line="240" w:before="60" w:after="120"/>
              <w:rPr>
                <w:sz w:val="18"/>
                <w:szCs w:val="18"/>
              </w:rPr>
            </w:pPr>
            <w:r>
              <w:rPr>
                <w:rFonts w:cs="Arial" w:ascii="Arial" w:hAnsi="Arial"/>
                <w:color w:val="005E8B"/>
                <w:sz w:val="18"/>
                <w:szCs w:val="18"/>
                <w:lang w:eastAsia="ar-SA"/>
              </w:rPr>
              <w:t>CC10. Coopérer au sein d’une équipe</w:t>
            </w:r>
          </w:p>
        </w:tc>
        <w:tc>
          <w:tcPr>
            <w:tcW w:w="4961" w:type="dxa"/>
            <w:tcBorders/>
            <w:shd w:fill="auto" w:val="clear"/>
            <w:tcMar>
              <w:left w:w="108" w:type="dxa"/>
            </w:tcMar>
          </w:tcPr>
          <w:p>
            <w:pPr>
              <w:pStyle w:val="Normal"/>
              <w:spacing w:lineRule="auto" w:line="240" w:before="120" w:after="120"/>
              <w:rPr>
                <w:rFonts w:eastAsia="Arial"/>
                <w:color w:val="005E8B"/>
                <w:sz w:val="18"/>
                <w:szCs w:val="18"/>
                <w:lang w:eastAsia="ar-SA"/>
              </w:rPr>
            </w:pPr>
            <w:r>
              <w:rPr>
                <w:rFonts w:eastAsia="Arial" w:cs="Arial" w:ascii="Arial" w:hAnsi="Arial"/>
                <w:color w:val="005E8B"/>
                <w:sz w:val="18"/>
                <w:szCs w:val="18"/>
                <w:lang w:eastAsia="ar-SA"/>
              </w:rPr>
              <w:t xml:space="preserve">CC1. Faire partager les valeurs de la République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CC2. Inscrire son action dans le cadre des principes fondamentaux du système éducatif et dans le cadre réglementaire de l’établissement scolaire.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CC5. Accompagner les élèves dans leur parcours de formation et d’orientation</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CC6. Agir en éducateur responsable et selon des principes éthiques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CC7. Maîtriser la langue française à des fins de communication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CC9. Intégrer les éléments de la culture numérique nécessaire à l’exercice de son métier</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CC10. Coopérer au sein d’une équipe</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CC11. Contribuer à l’action de la communauté éducative</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CC12. Coopérer avec les parents d’élèves</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CC13. Coopérer avec les partenaires de l’école</w:t>
            </w:r>
          </w:p>
          <w:p>
            <w:pPr>
              <w:pStyle w:val="Normal"/>
              <w:spacing w:lineRule="auto" w:line="240" w:before="60" w:after="120"/>
              <w:rPr>
                <w:sz w:val="18"/>
                <w:szCs w:val="18"/>
              </w:rPr>
            </w:pPr>
            <w:r>
              <w:rPr>
                <w:rFonts w:cs="Arial" w:ascii="Arial" w:hAnsi="Arial"/>
                <w:color w:val="005E8B"/>
                <w:sz w:val="18"/>
                <w:szCs w:val="18"/>
                <w:lang w:eastAsia="ar-SA"/>
              </w:rPr>
              <w:t>CC14. S’engager dans une démarche individuelle et collective de développement professionnel</w:t>
            </w:r>
          </w:p>
        </w:tc>
        <w:tc>
          <w:tcPr>
            <w:tcW w:w="4395" w:type="dxa"/>
            <w:tcBorders/>
            <w:shd w:fill="auto" w:val="clear"/>
            <w:tcMar>
              <w:left w:w="108" w:type="dxa"/>
            </w:tcMar>
          </w:tcPr>
          <w:p>
            <w:pPr>
              <w:pStyle w:val="Normal"/>
              <w:spacing w:lineRule="auto" w:line="240" w:before="120" w:after="120"/>
              <w:rPr>
                <w:rFonts w:eastAsia="Arial"/>
                <w:sz w:val="18"/>
                <w:szCs w:val="18"/>
                <w:lang w:eastAsia="ar-SA"/>
              </w:rPr>
            </w:pPr>
            <w:r>
              <w:rPr>
                <w:rFonts w:eastAsia="Arial" w:cs="Arial" w:ascii="Arial" w:hAnsi="Arial"/>
                <w:sz w:val="18"/>
                <w:szCs w:val="18"/>
                <w:lang w:eastAsia="ar-SA"/>
              </w:rPr>
              <w:t>P1 : Maîtriser les savoirs disciplinaires et leur didactique</w:t>
            </w:r>
          </w:p>
          <w:p>
            <w:pPr>
              <w:pStyle w:val="Normal"/>
              <w:spacing w:lineRule="auto" w:line="240" w:before="60" w:after="120"/>
              <w:rPr>
                <w:rFonts w:eastAsia="Arial"/>
                <w:sz w:val="18"/>
                <w:szCs w:val="18"/>
                <w:lang w:eastAsia="ar-SA"/>
              </w:rPr>
            </w:pPr>
            <w:r>
              <w:rPr>
                <w:rFonts w:eastAsia="Arial" w:cs="Arial" w:ascii="Arial" w:hAnsi="Arial"/>
                <w:sz w:val="18"/>
                <w:szCs w:val="18"/>
                <w:lang w:eastAsia="ar-SA"/>
              </w:rPr>
              <w:t>P3 : Construire, mettre en œuvre et animer des situations d’enseignement et d’apprentissage efficaces prenant en compte la diversité des élèves</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CC3. Connaître les élèves et les processus d’apprentissage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CC4. Prendre en compte la diversité des élèves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CC5. Accompagner les élèves dans leur parcours de formation et d’orientation</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CC9. Intégrer les éléments de la culture numérique nécessaire à l’exercice de son métier</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CC10. Coopérer au sein d’une équipe</w:t>
            </w:r>
          </w:p>
          <w:p>
            <w:pPr>
              <w:pStyle w:val="Normal"/>
              <w:spacing w:lineRule="auto" w:line="240" w:before="60" w:after="120"/>
              <w:rPr>
                <w:sz w:val="18"/>
                <w:szCs w:val="18"/>
              </w:rPr>
            </w:pPr>
            <w:r>
              <w:rPr>
                <w:rFonts w:cs="Arial" w:ascii="Arial" w:hAnsi="Arial"/>
                <w:color w:val="005E8B"/>
                <w:sz w:val="18"/>
                <w:szCs w:val="18"/>
                <w:lang w:eastAsia="ar-SA"/>
              </w:rPr>
              <w:t>CC14. S’engager dans une démarche individuelle et collective de développement professionnel</w:t>
            </w:r>
          </w:p>
        </w:tc>
      </w:tr>
    </w:tbl>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r>
    </w:p>
    <w:p>
      <w:pPr>
        <w:pStyle w:val="Normal"/>
        <w:rPr>
          <w:b/>
          <w:b/>
          <w:color w:val="548DD4" w:themeColor="text2" w:themeTint="99"/>
          <w:sz w:val="24"/>
          <w:szCs w:val="24"/>
        </w:rPr>
      </w:pPr>
      <w:r>
        <w:rPr>
          <w:b/>
          <w:color w:val="548DD4" w:themeColor="text2" w:themeTint="99"/>
          <w:sz w:val="24"/>
          <w:szCs w:val="24"/>
        </w:rPr>
        <w:t xml:space="preserve">2 – Ventilation du temps global de formation (toutes modalités associées) </w:t>
      </w:r>
    </w:p>
    <w:p>
      <w:pPr>
        <w:pStyle w:val="Normal"/>
        <w:jc w:val="both"/>
        <w:rPr>
          <w:rFonts w:ascii="Arial" w:hAnsi="Arial" w:cs="Arial"/>
          <w:sz w:val="20"/>
          <w:szCs w:val="20"/>
        </w:rPr>
      </w:pPr>
      <w:r>
        <w:rPr>
          <w:rFonts w:cs="Arial" w:ascii="Arial" w:hAnsi="Arial"/>
          <w:sz w:val="20"/>
          <w:szCs w:val="20"/>
        </w:rPr>
        <w:t>L’ensemble du parcours de formation de master MEEF correspond, selon les normes en vigueur au niveau européen, à une charge de travail pour l’étudiant/fonctionnaire stagiaire comprise entre 3000 et 3600 heures. La formation comprend des activités diversifiées correspondant pour l’étudiant/le fonctionnaire stagiaire au minimum à l’équivalent de 800 heures d’enseignement et d’encadrement pédagogique hors stage.</w:t>
      </w:r>
    </w:p>
    <w:p>
      <w:pPr>
        <w:pStyle w:val="Normal"/>
        <w:jc w:val="both"/>
        <w:rPr>
          <w:rFonts w:ascii="Arial" w:hAnsi="Arial" w:cs="Arial"/>
          <w:sz w:val="20"/>
          <w:szCs w:val="20"/>
        </w:rPr>
      </w:pPr>
      <w:r>
        <w:rPr>
          <w:rFonts w:cs="Arial" w:ascii="Arial" w:hAnsi="Arial"/>
          <w:sz w:val="20"/>
          <w:szCs w:val="20"/>
        </w:rPr>
        <w:t>Ces activités peuvent notamment comprendre et articuler, dans la visée d’une formation intégrée :</w:t>
      </w:r>
    </w:p>
    <w:p>
      <w:pPr>
        <w:pStyle w:val="ListParagraph"/>
        <w:numPr>
          <w:ilvl w:val="0"/>
          <w:numId w:val="31"/>
        </w:numPr>
        <w:spacing w:before="200" w:after="200"/>
        <w:rPr>
          <w:rFonts w:cs="Arial"/>
          <w:szCs w:val="20"/>
        </w:rPr>
      </w:pPr>
      <w:r>
        <w:rPr>
          <w:rFonts w:cs="Arial"/>
          <w:szCs w:val="20"/>
        </w:rPr>
        <w:t>des enseignements en présentiel (dont des cours magistraux, des travaux dirigés, des travaux pratiques, des séminaires, des groupes d’analyse de pratique, notamment des sessions de co-développement entre pairs) ;</w:t>
      </w:r>
    </w:p>
    <w:p>
      <w:pPr>
        <w:pStyle w:val="ListParagraph"/>
        <w:numPr>
          <w:ilvl w:val="0"/>
          <w:numId w:val="31"/>
        </w:numPr>
        <w:suppressAutoHyphens w:val="false"/>
        <w:spacing w:lineRule="auto" w:line="276" w:before="200" w:after="200"/>
        <w:rPr>
          <w:rFonts w:cs="Arial"/>
          <w:szCs w:val="20"/>
        </w:rPr>
      </w:pPr>
      <w:r>
        <w:rPr>
          <w:rFonts w:cs="Arial"/>
          <w:szCs w:val="20"/>
        </w:rPr>
        <w:t>des enseignements à distance et des enseignements mobilisant des outils numériques ;</w:t>
      </w:r>
    </w:p>
    <w:p>
      <w:pPr>
        <w:pStyle w:val="ListParagraph"/>
        <w:numPr>
          <w:ilvl w:val="0"/>
          <w:numId w:val="31"/>
        </w:numPr>
        <w:suppressAutoHyphens w:val="false"/>
        <w:spacing w:lineRule="auto" w:line="276" w:before="200" w:after="200"/>
        <w:rPr>
          <w:rFonts w:cs="Arial"/>
          <w:szCs w:val="20"/>
        </w:rPr>
      </w:pPr>
      <w:r>
        <w:rPr>
          <w:rFonts w:cs="Arial"/>
          <w:szCs w:val="20"/>
        </w:rPr>
        <w:t>des séquences d’observation et de mise en situation professionnelle distinctes des périodes de stages ;</w:t>
      </w:r>
    </w:p>
    <w:p>
      <w:pPr>
        <w:pStyle w:val="ListParagraph"/>
        <w:numPr>
          <w:ilvl w:val="0"/>
          <w:numId w:val="31"/>
        </w:numPr>
        <w:suppressAutoHyphens w:val="false"/>
        <w:spacing w:lineRule="auto" w:line="276" w:before="200" w:after="200"/>
        <w:rPr>
          <w:rFonts w:cs="Arial"/>
          <w:szCs w:val="20"/>
        </w:rPr>
      </w:pPr>
      <w:r>
        <w:rPr>
          <w:rFonts w:cs="Arial"/>
          <w:szCs w:val="20"/>
        </w:rPr>
        <w:t>des projets de recherche individuels ou collectifs.</w:t>
      </w:r>
    </w:p>
    <w:p>
      <w:pPr>
        <w:pStyle w:val="Normal"/>
        <w:jc w:val="both"/>
        <w:rPr>
          <w:rFonts w:ascii="Arial" w:hAnsi="Arial" w:cs="Arial"/>
          <w:sz w:val="20"/>
          <w:szCs w:val="20"/>
        </w:rPr>
      </w:pPr>
      <w:r>
        <w:rPr>
          <w:rFonts w:cs="Arial" w:ascii="Arial" w:hAnsi="Arial"/>
          <w:sz w:val="20"/>
          <w:szCs w:val="20"/>
        </w:rPr>
        <w:t>Le travail personnel s’appuie sur ces différentes activités.</w:t>
      </w:r>
    </w:p>
    <w:p>
      <w:pPr>
        <w:pStyle w:val="Normal"/>
        <w:jc w:val="both"/>
        <w:rPr>
          <w:rFonts w:ascii="Arial" w:hAnsi="Arial" w:cs="Arial"/>
          <w:sz w:val="20"/>
          <w:szCs w:val="20"/>
        </w:rPr>
      </w:pPr>
      <w:r>
        <w:rPr>
          <w:rFonts w:cs="Arial" w:ascii="Arial" w:hAnsi="Arial"/>
          <w:sz w:val="20"/>
          <w:szCs w:val="20"/>
        </w:rPr>
        <w:t xml:space="preserve">Plus particulièrement, la formation s’attache à réserver, en ménageant une certaine perméabilité entre les ensembles : </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 xml:space="preserve">Au moins 45 % du temps à la construction du cadre de référence et à l’enseignement des savoirs de sa discipline ou spécialité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Enjeux et connaissance du système éducatif français et de ses acteurs ; connaissance et transmission des valeurs de la République ; connaissance des droits et obligations du fonctionnaire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Savoirs et didactique dans le(s) champ(s) disciplinaire(s) de référence, éléments d’épistémologie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Didactique de l’interdisciplinarité (ou de la bivalence dans la voie professionnelle)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Construction des apprentissages dans le(s) champ(s) disciplinaire(s) de référence.</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Au moins  30% du temps aux stratégies d’enseignement et d’apprentissage efficaces</w:t>
      </w:r>
      <w:r>
        <w:rPr>
          <w:rFonts w:cs="Arial"/>
          <w:color w:val="00000A"/>
          <w:szCs w:val="20"/>
        </w:rPr>
        <w:t>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idée du travail en collectif et du partage d’information sur les élèves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Efficacité de l’enseignement : évaluation, compréhension et prise en compte de la diversité des élèves et des contextes d’apprentissage, besoins éducatifs particuliers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Modèles et dispositifs pédagogiques (différenciation, apprentissages collaboratifs) ;</w:t>
      </w:r>
    </w:p>
    <w:p>
      <w:pPr>
        <w:pStyle w:val="ListParagraph"/>
        <w:numPr>
          <w:ilvl w:val="0"/>
          <w:numId w:val="14"/>
        </w:numPr>
        <w:suppressAutoHyphens w:val="false"/>
        <w:spacing w:lineRule="auto" w:line="276" w:before="200" w:after="200"/>
        <w:rPr>
          <w:rFonts w:cs="Arial"/>
          <w:b/>
          <w:b/>
          <w:bCs/>
          <w:color w:val="00000A"/>
          <w:szCs w:val="20"/>
        </w:rPr>
      </w:pPr>
      <w:r>
        <w:rPr>
          <w:rFonts w:cs="Arial"/>
          <w:color w:val="00000A"/>
          <w:szCs w:val="20"/>
        </w:rPr>
        <w:t>Gestion de classe (interactions, rétroaction, climat scolaire).</w:t>
      </w:r>
    </w:p>
    <w:p>
      <w:pPr>
        <w:pStyle w:val="ListParagraph"/>
        <w:numPr>
          <w:ilvl w:val="0"/>
          <w:numId w:val="8"/>
        </w:numPr>
        <w:suppressAutoHyphens w:val="false"/>
        <w:spacing w:lineRule="auto" w:line="276" w:before="200" w:after="200"/>
        <w:rPr>
          <w:rFonts w:cs="Arial"/>
          <w:color w:val="00000A"/>
          <w:szCs w:val="20"/>
        </w:rPr>
      </w:pPr>
      <w:r>
        <w:rPr>
          <w:rFonts w:cs="Arial"/>
          <w:b/>
          <w:bCs/>
          <w:color w:val="00000A"/>
          <w:szCs w:val="20"/>
        </w:rPr>
        <w:t>Au moins 15 % du temps à la pratique réflexive et recherche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 xml:space="preserve">Initiation à la recherche effectuée dans le cadre du mémoire ; </w:t>
      </w:r>
    </w:p>
    <w:p>
      <w:pPr>
        <w:pStyle w:val="ListParagraph"/>
        <w:numPr>
          <w:ilvl w:val="0"/>
          <w:numId w:val="14"/>
        </w:numPr>
        <w:suppressAutoHyphens w:val="false"/>
        <w:spacing w:lineRule="auto" w:line="276" w:before="200" w:after="200"/>
        <w:rPr>
          <w:rFonts w:cs="Arial"/>
          <w:color w:val="00000A"/>
          <w:szCs w:val="20"/>
        </w:rPr>
      </w:pPr>
      <w:r>
        <w:rPr>
          <w:rFonts w:cs="Arial"/>
          <w:color w:val="00000A"/>
          <w:szCs w:val="20"/>
        </w:rPr>
        <w:t>Renforcement des compétences soutenant le développement professionnel tout au long de la carrière (curiosité, prise de recul, actualisation des savoirs, rigueur et attitude réflexive, créativité, gestion de la complexité).</w:t>
      </w:r>
    </w:p>
    <w:p>
      <w:pPr>
        <w:pStyle w:val="Titre2"/>
        <w:ind w:left="502" w:hanging="0"/>
        <w:rPr>
          <w:rFonts w:ascii="Arial" w:hAnsi="Arial" w:cs="Arial"/>
          <w:color w:val="00000A"/>
          <w:sz w:val="20"/>
          <w:szCs w:val="20"/>
        </w:rPr>
      </w:pPr>
      <w:r>
        <w:rPr>
          <w:rFonts w:cs="Arial" w:ascii="Arial" w:hAnsi="Arial"/>
          <w:color w:val="00000A"/>
          <w:sz w:val="20"/>
          <w:szCs w:val="20"/>
        </w:rPr>
        <w:t>10% du temps sont réservés au contexte propre, notamment territorial et aux innovations pédagogiques de chaque ESPE.</w:t>
      </w:r>
      <w:r>
        <w:br w:type="page"/>
      </w:r>
    </w:p>
    <w:p>
      <w:pPr>
        <w:pStyle w:val="Titre2"/>
        <w:numPr>
          <w:ilvl w:val="0"/>
          <w:numId w:val="16"/>
        </w:numPr>
        <w:spacing w:before="0" w:after="120"/>
        <w:rPr>
          <w:sz w:val="22"/>
          <w:szCs w:val="22"/>
        </w:rPr>
      </w:pPr>
      <w:r>
        <w:rPr>
          <w:sz w:val="22"/>
          <w:szCs w:val="22"/>
        </w:rPr>
        <w:t xml:space="preserve">Objectifs, axes et attendus de formation </w:t>
      </w:r>
    </w:p>
    <w:p>
      <w:pPr>
        <w:pStyle w:val="Titre3"/>
        <w:rPr>
          <w:color w:val="00000A"/>
          <w:sz w:val="22"/>
        </w:rPr>
      </w:pPr>
      <w:r>
        <w:rPr>
          <w:color w:val="00000A"/>
          <w:sz w:val="22"/>
        </w:rPr>
        <w:t>Le professeur, acteur de la communauté éducative et du service public de l’éducation nationale</w:t>
      </w:r>
    </w:p>
    <w:tbl>
      <w:tblPr>
        <w:tblStyle w:val="Grilledutableau"/>
        <w:tblW w:w="13949" w:type="dxa"/>
        <w:jc w:val="left"/>
        <w:tblInd w:w="0" w:type="dxa"/>
        <w:tblCellMar>
          <w:top w:w="57" w:type="dxa"/>
          <w:left w:w="57" w:type="dxa"/>
          <w:bottom w:w="57" w:type="dxa"/>
          <w:right w:w="57" w:type="dxa"/>
        </w:tblCellMar>
        <w:tblLook w:firstRow="1" w:noVBand="1" w:lastRow="0" w:firstColumn="1" w:lastColumn="0" w:noHBand="0" w:val="04a0"/>
      </w:tblPr>
      <w:tblGrid>
        <w:gridCol w:w="7003"/>
        <w:gridCol w:w="6945"/>
      </w:tblGrid>
      <w:tr>
        <w:trPr>
          <w:tblHeader w:val="true"/>
        </w:trPr>
        <w:tc>
          <w:tcPr>
            <w:tcW w:w="1394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3948" w:type="dxa"/>
            <w:gridSpan w:val="2"/>
            <w:tcBorders/>
            <w:shd w:fill="auto" w:val="clear"/>
            <w:tcMar>
              <w:left w:w="57" w:type="dxa"/>
            </w:tcMar>
          </w:tcPr>
          <w:p>
            <w:pPr>
              <w:pStyle w:val="Normal"/>
              <w:spacing w:lineRule="auto" w:line="240" w:before="120" w:after="0"/>
              <w:jc w:val="center"/>
              <w:rPr>
                <w:b/>
                <w:b/>
                <w:sz w:val="18"/>
                <w:szCs w:val="18"/>
              </w:rPr>
            </w:pPr>
            <w:r>
              <w:rPr>
                <w:rFonts w:cs="Arial" w:ascii="Arial" w:hAnsi="Arial"/>
                <w:b/>
                <w:sz w:val="18"/>
                <w:szCs w:val="18"/>
              </w:rPr>
              <w:t>Compétences de référence </w:t>
            </w:r>
            <w:r>
              <w:rPr>
                <w:rFonts w:cs="Arial" w:ascii="Arial" w:hAnsi="Arial"/>
                <w:sz w:val="18"/>
                <w:szCs w:val="18"/>
              </w:rPr>
              <w:t>(arrêté du 1</w:t>
            </w:r>
            <w:r>
              <w:rPr>
                <w:rFonts w:cs="Arial" w:ascii="Arial" w:hAnsi="Arial"/>
                <w:sz w:val="18"/>
                <w:szCs w:val="18"/>
                <w:vertAlign w:val="superscript"/>
              </w:rPr>
              <w:t>er</w:t>
            </w:r>
            <w:r>
              <w:rPr>
                <w:rFonts w:cs="Arial" w:ascii="Arial" w:hAnsi="Arial"/>
                <w:sz w:val="18"/>
                <w:szCs w:val="18"/>
              </w:rPr>
              <w:t xml:space="preserve"> juillet 2013) </w:t>
              <w:br/>
            </w:r>
            <w:r>
              <w:rPr>
                <w:rFonts w:cs="Arial" w:ascii="Arial" w:hAnsi="Arial"/>
                <w:i/>
                <w:sz w:val="18"/>
                <w:szCs w:val="18"/>
              </w:rPr>
              <w:t>(CC 1, 2, 5, 6, 7, 9, 10, 11, 12, 13, 14)</w:t>
            </w:r>
          </w:p>
        </w:tc>
      </w:tr>
      <w:tr>
        <w:trPr>
          <w:tblHeader w:val="true"/>
        </w:trPr>
        <w:tc>
          <w:tcPr>
            <w:tcW w:w="7003" w:type="dxa"/>
            <w:tcBorders/>
            <w:shd w:fill="auto" w:val="clear"/>
            <w:tcMar>
              <w:left w:w="57" w:type="dxa"/>
            </w:tcMar>
            <w:vAlign w:val="center"/>
          </w:tcPr>
          <w:p>
            <w:pPr>
              <w:pStyle w:val="Normal"/>
              <w:spacing w:lineRule="auto" w:line="240" w:before="120" w:after="0"/>
              <w:jc w:val="center"/>
              <w:rPr>
                <w:b/>
                <w:b/>
                <w:sz w:val="18"/>
                <w:szCs w:val="18"/>
              </w:rPr>
            </w:pPr>
            <w:r>
              <w:rPr>
                <w:rFonts w:cs="Arial" w:ascii="Arial" w:hAnsi="Arial"/>
                <w:b/>
                <w:sz w:val="18"/>
                <w:szCs w:val="18"/>
              </w:rPr>
              <w:t>Objectifs de formation</w:t>
            </w:r>
          </w:p>
        </w:tc>
        <w:tc>
          <w:tcPr>
            <w:tcW w:w="6945" w:type="dxa"/>
            <w:tcBorders/>
            <w:shd w:fill="auto" w:val="clear"/>
            <w:tcMar>
              <w:left w:w="57" w:type="dxa"/>
            </w:tcMar>
            <w:vAlign w:val="center"/>
          </w:tcPr>
          <w:p>
            <w:pPr>
              <w:pStyle w:val="Normal"/>
              <w:spacing w:lineRule="auto" w:line="240" w:before="120" w:after="0"/>
              <w:jc w:val="center"/>
              <w:rPr>
                <w:b/>
                <w:b/>
                <w:sz w:val="18"/>
                <w:szCs w:val="18"/>
              </w:rPr>
            </w:pPr>
            <w:r>
              <w:rPr>
                <w:rFonts w:cs="Arial" w:ascii="Arial" w:hAnsi="Arial"/>
                <w:b/>
                <w:sz w:val="18"/>
                <w:szCs w:val="18"/>
              </w:rPr>
              <w:t>Axes de formation</w:t>
            </w:r>
          </w:p>
        </w:tc>
      </w:tr>
      <w:tr>
        <w:trPr/>
        <w:tc>
          <w:tcPr>
            <w:tcW w:w="7003" w:type="dxa"/>
            <w:tcBorders/>
            <w:shd w:fill="auto" w:val="clear"/>
            <w:tcMar>
              <w:left w:w="57" w:type="dxa"/>
            </w:tcMar>
          </w:tcPr>
          <w:p>
            <w:pPr>
              <w:pStyle w:val="Normal"/>
              <w:spacing w:lineRule="auto" w:line="240" w:before="120" w:after="200"/>
              <w:rPr>
                <w:sz w:val="18"/>
                <w:szCs w:val="18"/>
              </w:rPr>
            </w:pPr>
            <w:r>
              <w:rPr>
                <w:rFonts w:cs="Arial" w:ascii="Arial" w:hAnsi="Arial"/>
                <w:sz w:val="18"/>
                <w:szCs w:val="18"/>
              </w:rPr>
              <w:t>Il connait de manière réfléchie le contexte institutionnel de l’Education nationale, les enjeux et implications du référentiel de compétences et des circulaires qui définissent sa fonction, pour se projeter dans le rôle et les missions qui lui sont confiées.</w:t>
            </w:r>
          </w:p>
          <w:p>
            <w:pPr>
              <w:pStyle w:val="Normal"/>
              <w:spacing w:lineRule="auto" w:line="240" w:before="120" w:after="200"/>
              <w:rPr>
                <w:sz w:val="18"/>
                <w:szCs w:val="18"/>
              </w:rPr>
            </w:pPr>
            <w:r>
              <w:rPr>
                <w:rFonts w:cs="Arial" w:ascii="Arial" w:hAnsi="Arial"/>
                <w:sz w:val="18"/>
                <w:szCs w:val="18"/>
              </w:rPr>
              <w:t>Il inscrit et analyse son action en référence aux finalités, principes et valeurs portés par l’Ecole, dans le respect du cadre juridique et réglementaire.</w:t>
            </w:r>
          </w:p>
          <w:p>
            <w:pPr>
              <w:pStyle w:val="Normal"/>
              <w:spacing w:lineRule="auto" w:line="240" w:before="0" w:after="0"/>
              <w:rPr>
                <w:sz w:val="18"/>
                <w:szCs w:val="18"/>
              </w:rPr>
            </w:pPr>
            <w:r>
              <w:rPr>
                <w:rFonts w:cs="Arial" w:ascii="Arial" w:hAnsi="Arial"/>
                <w:sz w:val="18"/>
                <w:szCs w:val="18"/>
              </w:rPr>
              <w:t>Il agit en pleine conscience de sa responsabilité : discerne les valeurs en jeu dans ses interventions, accorde une attention appropriée à chaque personne en assurant le respect et l’équité entre tous, veille à l’objectivité du traitement de l’information et à une gestion éthique de l’identité numérique.</w:t>
            </w:r>
          </w:p>
          <w:p>
            <w:pPr>
              <w:pStyle w:val="Normal"/>
              <w:spacing w:lineRule="auto" w:line="240" w:before="0" w:after="0"/>
              <w:rPr>
                <w:b/>
                <w:b/>
                <w:sz w:val="18"/>
                <w:szCs w:val="18"/>
              </w:rPr>
            </w:pPr>
            <w:r>
              <w:rPr>
                <w:rFonts w:cs="Arial" w:ascii="Arial" w:hAnsi="Arial"/>
                <w:sz w:val="18"/>
                <w:szCs w:val="18"/>
              </w:rPr>
              <w:t>Il accompagne les élèves dans le développement de leurs compétences sociales et citoyennes en veillant au respect de chacun.</w:t>
            </w:r>
          </w:p>
        </w:tc>
        <w:tc>
          <w:tcPr>
            <w:tcW w:w="6945" w:type="dxa"/>
            <w:tcBorders/>
            <w:shd w:fill="auto" w:val="clear"/>
            <w:tcMar>
              <w:left w:w="57" w:type="dxa"/>
            </w:tcMar>
          </w:tcPr>
          <w:p>
            <w:pPr>
              <w:pStyle w:val="Normal"/>
              <w:spacing w:before="120" w:after="200"/>
              <w:rPr>
                <w:b/>
                <w:b/>
                <w:sz w:val="18"/>
                <w:szCs w:val="18"/>
              </w:rPr>
            </w:pPr>
            <w:r>
              <w:rPr>
                <w:b/>
                <w:sz w:val="18"/>
                <w:szCs w:val="18"/>
              </w:rPr>
              <w:t xml:space="preserve">Cadre de référence et fondements éthiques du métier </w:t>
            </w:r>
          </w:p>
          <w:p>
            <w:pPr>
              <w:pStyle w:val="Normal"/>
              <w:spacing w:before="120" w:after="200"/>
              <w:rPr>
                <w:sz w:val="18"/>
                <w:szCs w:val="18"/>
              </w:rPr>
            </w:pPr>
            <w:r>
              <w:rPr>
                <w:sz w:val="18"/>
                <w:szCs w:val="18"/>
              </w:rPr>
              <w:t xml:space="preserve">En référence à des situations de travail réelles, observées ou mises en œuvre, former à : </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 xml:space="preserve">La connaissance du contexte institutionnel : compréhension des finalités, des principes et des valeurs qui fondent le service public d’éducation nationale et dont celui-ci est porteur. </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La compréhension de l’histoire du système éducatif et des politiques éducatives à l’école à la lumière des enjeux et questionnements liés aux évaluations internationales et nationales.</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L’appropriation du référentiel de compétences et des textes qui fondent les missions du métier, du socle commun de connaissances, de compétences et de culture ; connaissance des lois et des règles encadrant la sécurité des biens et des personnes.</w:t>
            </w:r>
          </w:p>
          <w:p>
            <w:pPr>
              <w:pStyle w:val="ListParagraph"/>
              <w:numPr>
                <w:ilvl w:val="0"/>
                <w:numId w:val="10"/>
              </w:numPr>
              <w:shd w:val="clear" w:color="auto" w:fill="FFFFFF" w:themeFill="background1"/>
              <w:suppressAutoHyphens w:val="false"/>
              <w:spacing w:before="0" w:after="0"/>
              <w:ind w:left="368" w:hanging="142"/>
              <w:jc w:val="left"/>
              <w:rPr>
                <w:rFonts w:cs="Arial"/>
                <w:color w:val="00000A"/>
                <w:sz w:val="18"/>
                <w:szCs w:val="18"/>
              </w:rPr>
            </w:pPr>
            <w:r>
              <w:rPr>
                <w:rFonts w:cs="Arial"/>
                <w:color w:val="00000A"/>
                <w:sz w:val="18"/>
                <w:szCs w:val="18"/>
              </w:rPr>
              <w:t>La capacité à inscrire et analyser son action dans le respect du cadre juridique, éthique et réglementaire, en référence aux principes démocratiques et aux valeurs républicaines dans la perspective de leur transmission.</w:t>
            </w:r>
          </w:p>
          <w:p>
            <w:pPr>
              <w:pStyle w:val="Normal"/>
              <w:spacing w:before="120" w:after="200"/>
              <w:rPr>
                <w:b/>
                <w:b/>
                <w:sz w:val="18"/>
                <w:szCs w:val="18"/>
              </w:rPr>
            </w:pPr>
            <w:r>
              <w:rPr>
                <w:b/>
                <w:sz w:val="18"/>
                <w:szCs w:val="18"/>
              </w:rPr>
              <w:t>Usage responsable d’internet</w:t>
            </w:r>
          </w:p>
          <w:p>
            <w:pPr>
              <w:pStyle w:val="ListParagraph"/>
              <w:numPr>
                <w:ilvl w:val="0"/>
                <w:numId w:val="10"/>
              </w:numPr>
              <w:suppressAutoHyphens w:val="false"/>
              <w:spacing w:before="0" w:after="0"/>
              <w:ind w:left="227" w:hanging="142"/>
              <w:jc w:val="left"/>
              <w:rPr>
                <w:rFonts w:cs="Arial"/>
                <w:color w:val="00000A"/>
                <w:sz w:val="18"/>
                <w:szCs w:val="18"/>
              </w:rPr>
            </w:pPr>
            <w:r>
              <w:rPr>
                <w:rFonts w:cs="Arial"/>
                <w:color w:val="00000A"/>
                <w:sz w:val="18"/>
                <w:szCs w:val="18"/>
              </w:rPr>
              <w:t>S’approprier les droits et obligations liés à l’usage du numérique dans le cadre professionnel ; distinguer identités numériques professionnelle et  personnelle</w:t>
            </w:r>
          </w:p>
          <w:p>
            <w:pPr>
              <w:pStyle w:val="ListParagraph"/>
              <w:numPr>
                <w:ilvl w:val="0"/>
                <w:numId w:val="10"/>
              </w:numPr>
              <w:suppressAutoHyphens w:val="false"/>
              <w:spacing w:before="0" w:after="0"/>
              <w:ind w:left="226" w:hanging="142"/>
              <w:jc w:val="left"/>
              <w:rPr>
                <w:rFonts w:cs="Arial"/>
                <w:color w:val="00000A"/>
                <w:sz w:val="18"/>
                <w:szCs w:val="18"/>
              </w:rPr>
            </w:pPr>
            <w:r>
              <w:rPr>
                <w:rFonts w:cs="Arial"/>
                <w:color w:val="00000A"/>
                <w:sz w:val="18"/>
                <w:szCs w:val="18"/>
              </w:rPr>
              <w:t>Participer à l’initiation des élèves à un usage responsable d’internet et des outils numériques</w:t>
            </w:r>
          </w:p>
        </w:tc>
      </w:tr>
      <w:tr>
        <w:trPr>
          <w:trHeight w:val="411" w:hRule="atLeast"/>
        </w:trPr>
        <w:tc>
          <w:tcPr>
            <w:tcW w:w="7003" w:type="dxa"/>
            <w:tcBorders/>
            <w:shd w:fill="auto" w:val="clear"/>
            <w:tcMar>
              <w:left w:w="57" w:type="dxa"/>
            </w:tcMar>
          </w:tcPr>
          <w:p>
            <w:pPr>
              <w:pStyle w:val="Normal"/>
              <w:spacing w:lineRule="auto" w:line="240" w:before="0" w:after="0"/>
              <w:rPr>
                <w:sz w:val="18"/>
                <w:szCs w:val="18"/>
              </w:rPr>
            </w:pPr>
            <w:r>
              <w:rPr>
                <w:rFonts w:cs="Arial" w:ascii="Arial" w:hAnsi="Arial"/>
                <w:sz w:val="18"/>
                <w:szCs w:val="18"/>
              </w:rPr>
              <w:t>Il maîtrise les règles de communication et leurs usages (langue française orale et écrite, numérique, LV niveau B2) pour échanger  avec les élèves, les parents, les membres de la communauté professionnelle avec la qualité attendue dans l’exercice de sa fonction.</w:t>
            </w:r>
          </w:p>
          <w:p>
            <w:pPr>
              <w:pStyle w:val="Normal"/>
              <w:spacing w:lineRule="auto" w:line="240" w:before="0" w:after="120"/>
              <w:rPr>
                <w:sz w:val="18"/>
                <w:szCs w:val="18"/>
              </w:rPr>
            </w:pPr>
            <w:r>
              <w:rPr>
                <w:rFonts w:cs="Arial" w:ascii="Arial" w:hAnsi="Arial"/>
                <w:sz w:val="18"/>
                <w:szCs w:val="18"/>
              </w:rPr>
              <w:t xml:space="preserve">Il communique aux élèves / aux parents les informations utiles à l’explicitation de son enseignement ainsi que les modalités et les résultats du processus d’évaluation et les régulations envisagées. </w:t>
            </w:r>
          </w:p>
        </w:tc>
        <w:tc>
          <w:tcPr>
            <w:tcW w:w="6945" w:type="dxa"/>
            <w:tcBorders/>
            <w:shd w:fill="auto" w:val="clear"/>
            <w:tcMar>
              <w:left w:w="57" w:type="dxa"/>
            </w:tcMar>
          </w:tcPr>
          <w:p>
            <w:pPr>
              <w:pStyle w:val="Normal"/>
              <w:spacing w:before="120" w:after="200"/>
              <w:rPr>
                <w:sz w:val="18"/>
                <w:szCs w:val="18"/>
              </w:rPr>
            </w:pPr>
            <w:r>
              <w:rPr>
                <w:b/>
                <w:sz w:val="18"/>
                <w:szCs w:val="18"/>
              </w:rPr>
              <w:t xml:space="preserve">Communication respectueuse et efficace </w:t>
              <w:br/>
            </w:r>
            <w:r>
              <w:rPr>
                <w:sz w:val="18"/>
                <w:szCs w:val="18"/>
              </w:rPr>
              <w:t>avec les élèves, les familles, les acteurs de la communauté éducative.</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Correction et qualité de la langue française à l’oral et à l’écrit (orthographe, grammaire, syntaxe, richesse et précision lexicales ; justesse de la prononciation et du ton, débit d’élocution)</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Langage adapté, sens de l’écoute et respect, bienveillance avec les élèves</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Usage d’une langue étrangère (B2) en situation professionnelle.</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Communication verbale et non verbale, matérielle et dématérialisée.</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Installation d’une relation de confiance en développant une posture fondée sur l’écoute et le respect</w:t>
            </w:r>
          </w:p>
          <w:p>
            <w:pPr>
              <w:pStyle w:val="ListParagraph"/>
              <w:numPr>
                <w:ilvl w:val="0"/>
                <w:numId w:val="11"/>
              </w:numPr>
              <w:suppressAutoHyphens w:val="false"/>
              <w:spacing w:before="0" w:after="0"/>
              <w:ind w:left="226" w:hanging="142"/>
              <w:jc w:val="left"/>
              <w:rPr>
                <w:rFonts w:cs="Arial"/>
                <w:color w:val="00000A"/>
                <w:sz w:val="18"/>
                <w:szCs w:val="18"/>
              </w:rPr>
            </w:pPr>
            <w:r>
              <w:rPr>
                <w:rFonts w:cs="Arial"/>
                <w:color w:val="00000A"/>
                <w:sz w:val="18"/>
                <w:szCs w:val="18"/>
              </w:rPr>
              <w:t>Capacité à s’approprier les bases d’un échange fructueux : moments, méthodes, outils, points de vigilance, gestion des situations potentiellement conflictuelles.</w:t>
            </w:r>
          </w:p>
          <w:p>
            <w:pPr>
              <w:pStyle w:val="Normal"/>
              <w:spacing w:before="0" w:after="0"/>
              <w:rPr>
                <w:sz w:val="18"/>
                <w:szCs w:val="18"/>
              </w:rPr>
            </w:pPr>
            <w:r>
              <w:rPr>
                <w:sz w:val="18"/>
                <w:szCs w:val="18"/>
              </w:rPr>
            </w:r>
          </w:p>
        </w:tc>
      </w:tr>
      <w:tr>
        <w:trPr/>
        <w:tc>
          <w:tcPr>
            <w:tcW w:w="7003" w:type="dxa"/>
            <w:tcBorders/>
            <w:shd w:fill="auto" w:val="clear"/>
            <w:tcMar>
              <w:left w:w="57" w:type="dxa"/>
            </w:tcMar>
          </w:tcPr>
          <w:p>
            <w:pPr>
              <w:pStyle w:val="Normal"/>
              <w:spacing w:lineRule="auto" w:line="240" w:before="120" w:after="200"/>
              <w:jc w:val="both"/>
              <w:rPr>
                <w:sz w:val="18"/>
                <w:szCs w:val="18"/>
              </w:rPr>
            </w:pPr>
            <w:r>
              <w:rPr>
                <w:rFonts w:cs="Arial" w:ascii="Arial" w:hAnsi="Arial"/>
                <w:sz w:val="18"/>
                <w:szCs w:val="18"/>
              </w:rPr>
              <w:t>Il apporte sa contribution à l’accompagnement du parcours de l’élève et à son orientation en coopérant de manière constructive avec les membres de l’équipe éducative et en instaurant une relation de confiance avec les parents.</w:t>
            </w:r>
          </w:p>
          <w:p>
            <w:pPr>
              <w:pStyle w:val="Normal"/>
              <w:spacing w:lineRule="auto" w:line="240" w:before="120" w:after="200"/>
              <w:jc w:val="both"/>
              <w:rPr>
                <w:sz w:val="18"/>
                <w:szCs w:val="18"/>
              </w:rPr>
            </w:pPr>
            <w:r>
              <w:rPr>
                <w:rFonts w:cs="Arial" w:ascii="Arial" w:hAnsi="Arial"/>
                <w:sz w:val="18"/>
                <w:szCs w:val="18"/>
              </w:rPr>
              <w:t>Il collabore en équipe pour déterminer les progressions, préparer le matériel d’évaluation et l’interprétation des productions des élèves au regard du développement des compétences visées.</w:t>
            </w:r>
          </w:p>
          <w:p>
            <w:pPr>
              <w:pStyle w:val="Normal"/>
              <w:spacing w:lineRule="auto" w:line="240" w:before="0" w:after="0"/>
              <w:jc w:val="both"/>
              <w:rPr>
                <w:rFonts w:ascii="Arial" w:hAnsi="Arial" w:cs="Arial"/>
                <w:sz w:val="18"/>
                <w:szCs w:val="18"/>
              </w:rPr>
            </w:pPr>
            <w:r>
              <w:rPr>
                <w:rFonts w:cs="Arial" w:ascii="Arial" w:hAnsi="Arial"/>
                <w:sz w:val="18"/>
                <w:szCs w:val="18"/>
              </w:rPr>
            </w:r>
          </w:p>
        </w:tc>
        <w:tc>
          <w:tcPr>
            <w:tcW w:w="6945" w:type="dxa"/>
            <w:tcBorders/>
            <w:shd w:fill="auto" w:val="clear"/>
            <w:tcMar>
              <w:left w:w="57" w:type="dxa"/>
            </w:tcMar>
          </w:tcPr>
          <w:p>
            <w:pPr>
              <w:pStyle w:val="Normal"/>
              <w:spacing w:before="120" w:after="120"/>
              <w:jc w:val="both"/>
              <w:rPr>
                <w:b/>
                <w:b/>
                <w:sz w:val="18"/>
                <w:szCs w:val="18"/>
              </w:rPr>
            </w:pPr>
            <w:r>
              <w:rPr>
                <w:b/>
                <w:sz w:val="18"/>
                <w:szCs w:val="18"/>
              </w:rPr>
              <w:t xml:space="preserve">Coopération au sein d’une communauté éducative </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Comprendre l’environnement dans lequel s’inscrit l’établissement, identifier ses principaux acteurs.</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Participer aux actions d’information et de bilan organisées à destination des parents.</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 xml:space="preserve">Contribuer à la réalisation des objectifs éducatifs de l’établissement contenus dans le projet d’établissement avec les acteurs de la communauté scolaire et les partenaires institutionnels, économiques et associatifs au service de la réussite du parcours des élèves et de l’accompagnement de leur orientation. </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S’approprier des dispositifs et des techniques de travail collaboratif.</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Participer à l’élaboration d’une décision commune ou d’un projet et à sa mise en œuvre.</w:t>
            </w:r>
          </w:p>
          <w:p>
            <w:pPr>
              <w:pStyle w:val="ListParagraph"/>
              <w:numPr>
                <w:ilvl w:val="0"/>
                <w:numId w:val="25"/>
              </w:numPr>
              <w:suppressAutoHyphens w:val="false"/>
              <w:spacing w:before="0" w:after="0"/>
              <w:ind w:left="84" w:hanging="284"/>
              <w:rPr>
                <w:rFonts w:cs="Arial"/>
                <w:color w:val="00000A"/>
                <w:sz w:val="18"/>
                <w:szCs w:val="18"/>
              </w:rPr>
            </w:pPr>
            <w:r>
              <w:rPr>
                <w:rFonts w:cs="Arial"/>
                <w:color w:val="00000A"/>
                <w:sz w:val="18"/>
                <w:szCs w:val="18"/>
              </w:rPr>
              <w:t>Vivre une expérience de communauté de pratiques professionnelles avec des pairs, en présence ou à distance.</w:t>
            </w:r>
          </w:p>
        </w:tc>
      </w:tr>
    </w:tbl>
    <w:p>
      <w:pPr>
        <w:pStyle w:val="Normal"/>
        <w:ind w:right="708" w:hanging="0"/>
        <w:rPr/>
      </w:pPr>
      <w:r>
        <w:rPr/>
      </w:r>
    </w:p>
    <w:p>
      <w:pPr>
        <w:pStyle w:val="Normal"/>
        <w:rPr/>
      </w:pPr>
      <w:r>
        <w:rPr/>
      </w:r>
      <w:r>
        <w:br w:type="page"/>
      </w:r>
    </w:p>
    <w:tbl>
      <w:tblPr>
        <w:tblStyle w:val="Grilledutableau"/>
        <w:tblW w:w="13098" w:type="dxa"/>
        <w:jc w:val="left"/>
        <w:tblInd w:w="0" w:type="dxa"/>
        <w:tblCellMar>
          <w:top w:w="57" w:type="dxa"/>
          <w:left w:w="57" w:type="dxa"/>
          <w:bottom w:w="57" w:type="dxa"/>
          <w:right w:w="57" w:type="dxa"/>
        </w:tblCellMar>
        <w:tblLook w:firstRow="1" w:noVBand="1" w:lastRow="0" w:firstColumn="1" w:lastColumn="0" w:noHBand="0" w:val="04a0"/>
      </w:tblPr>
      <w:tblGrid>
        <w:gridCol w:w="13098"/>
      </w:tblGrid>
      <w:tr>
        <w:trPr>
          <w:tblHeader w:val="true"/>
        </w:trPr>
        <w:tc>
          <w:tcPr>
            <w:tcW w:w="13098" w:type="dxa"/>
            <w:tcBorders/>
            <w:shd w:fill="auto" w:val="clear"/>
            <w:tcMar>
              <w:left w:w="57" w:type="dxa"/>
            </w:tcMar>
            <w:vAlign w:val="center"/>
          </w:tcPr>
          <w:p>
            <w:pPr>
              <w:pStyle w:val="Normal"/>
              <w:pageBreakBefore/>
              <w:spacing w:lineRule="auto" w:line="240" w:before="120" w:after="0"/>
              <w:jc w:val="center"/>
              <w:rPr>
                <w:b/>
                <w:b/>
                <w:color w:val="519A8F"/>
                <w:sz w:val="18"/>
              </w:rPr>
            </w:pPr>
            <w:r>
              <w:rPr>
                <w:rFonts w:cs="Arial" w:ascii="Arial" w:hAnsi="Arial"/>
                <w:b/>
                <w:color w:val="519A8F"/>
                <w:sz w:val="18"/>
              </w:rPr>
              <w:t xml:space="preserve">Attendus en fin de formation initiale et à l’entrée dans le métier </w:t>
            </w:r>
          </w:p>
          <w:p>
            <w:pPr>
              <w:pStyle w:val="Normal"/>
              <w:spacing w:lineRule="auto" w:line="240" w:before="120" w:after="0"/>
              <w:jc w:val="center"/>
              <w:rPr>
                <w:b/>
                <w:b/>
                <w:color w:val="519A8F"/>
                <w:sz w:val="18"/>
              </w:rPr>
            </w:pPr>
            <w:r>
              <w:rPr>
                <w:rFonts w:cs="Arial" w:ascii="Arial" w:hAnsi="Arial"/>
                <w:b/>
                <w:color w:val="519A8F"/>
                <w:sz w:val="18"/>
                <w:szCs w:val="18"/>
              </w:rPr>
              <w:t>Niveau minimal requis pour l’ensemble des attendus : 2</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Fonde son action sur les principes et enjeux du système éducatif, les valeurs de l’école républicaine, le référentiel et le cadre réglementaire et éthique du métier</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Respecte et fait respecter les principes d’égalité, de laïcité, d’équité, de tolérance et de refus de toute discrimination</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Répond aux exigences d’assiduité, ponctualité, sécurité des élèves et confidentialité</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Adopte une attitude et un positionnement d’adulte responsable dans la classe et dans l’établissement</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Accompagne les élèves dans le développement de leurs compétences sociales et citoyennes</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Communique de manière correcte, claire et adaptée avec son (ses) interlocuteur(s)</w:t>
            </w:r>
          </w:p>
        </w:tc>
      </w:tr>
      <w:tr>
        <w:trPr/>
        <w:tc>
          <w:tcPr>
            <w:tcW w:w="13098" w:type="dxa"/>
            <w:tcBorders/>
            <w:shd w:fill="auto" w:val="clear"/>
            <w:tcMar>
              <w:left w:w="57" w:type="dxa"/>
            </w:tcMar>
          </w:tcPr>
          <w:p>
            <w:pPr>
              <w:pStyle w:val="Normal"/>
              <w:spacing w:lineRule="auto" w:line="240" w:before="120" w:after="0"/>
              <w:rPr>
                <w:sz w:val="18"/>
              </w:rPr>
            </w:pPr>
            <w:r>
              <w:rPr>
                <w:rFonts w:cs="Arial" w:ascii="Arial" w:hAnsi="Arial"/>
                <w:b/>
                <w:sz w:val="18"/>
                <w:szCs w:val="20"/>
              </w:rPr>
              <w:t>Adopte une attitude favorable à l’écoute et aux échanges avec son (ses) interlocuteur(s)</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Participe à la réflexion et au travail collectif mis en place dans son établissement</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 xml:space="preserve">Sait rendre compte de son travail </w:t>
            </w:r>
          </w:p>
        </w:tc>
      </w:tr>
      <w:tr>
        <w:trPr/>
        <w:tc>
          <w:tcPr>
            <w:tcW w:w="13098" w:type="dxa"/>
            <w:tcBorders/>
            <w:shd w:fill="auto" w:val="clear"/>
            <w:tcMar>
              <w:left w:w="57" w:type="dxa"/>
            </w:tcMar>
          </w:tcPr>
          <w:p>
            <w:pPr>
              <w:pStyle w:val="Normal"/>
              <w:spacing w:lineRule="auto" w:line="240" w:before="120" w:after="0"/>
              <w:rPr>
                <w:b/>
                <w:b/>
                <w:sz w:val="18"/>
              </w:rPr>
            </w:pPr>
            <w:r>
              <w:rPr>
                <w:rFonts w:cs="Arial" w:ascii="Arial" w:hAnsi="Arial"/>
                <w:b/>
                <w:sz w:val="18"/>
                <w:szCs w:val="20"/>
              </w:rPr>
              <w:t>Connaît et met en œuvre les droits et obligations liés à l’usage du numérique dans ses pratiques professionnelles</w:t>
            </w:r>
          </w:p>
        </w:tc>
      </w:tr>
    </w:tbl>
    <w:p>
      <w:pPr>
        <w:pStyle w:val="Normal"/>
        <w:ind w:right="708" w:hanging="0"/>
        <w:rPr/>
      </w:pPr>
      <w:r>
        <w:rPr/>
      </w:r>
    </w:p>
    <w:p>
      <w:pPr>
        <w:pStyle w:val="Normal"/>
        <w:rPr/>
      </w:pPr>
      <w:r>
        <w:rPr/>
      </w:r>
      <w:r>
        <w:br w:type="page"/>
      </w:r>
    </w:p>
    <w:p>
      <w:pPr>
        <w:pStyle w:val="Titre3"/>
        <w:rPr>
          <w:sz w:val="24"/>
          <w:szCs w:val="24"/>
        </w:rPr>
      </w:pPr>
      <w:r>
        <w:rPr>
          <w:sz w:val="24"/>
          <w:szCs w:val="24"/>
        </w:rPr>
        <w:t xml:space="preserve">Le professeur, pilote de son enseignement, efficace dans la transmission des savoirs et la construction des apprentissages </w:t>
      </w:r>
    </w:p>
    <w:tbl>
      <w:tblPr>
        <w:tblStyle w:val="Grilledutableau"/>
        <w:tblW w:w="14799" w:type="dxa"/>
        <w:jc w:val="left"/>
        <w:tblInd w:w="0" w:type="dxa"/>
        <w:tblCellMar>
          <w:top w:w="57" w:type="dxa"/>
          <w:left w:w="57" w:type="dxa"/>
          <w:bottom w:w="57" w:type="dxa"/>
          <w:right w:w="57" w:type="dxa"/>
        </w:tblCellMar>
        <w:tblLook w:firstRow="1" w:noVBand="1" w:lastRow="0" w:firstColumn="1" w:lastColumn="0" w:noHBand="0" w:val="04a0"/>
      </w:tblPr>
      <w:tblGrid>
        <w:gridCol w:w="7287"/>
        <w:gridCol w:w="7511"/>
      </w:tblGrid>
      <w:tr>
        <w:trPr>
          <w:tblHeader w:val="true"/>
        </w:trPr>
        <w:tc>
          <w:tcPr>
            <w:tcW w:w="1479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4798" w:type="dxa"/>
            <w:gridSpan w:val="2"/>
            <w:tcBorders/>
            <w:shd w:fill="auto" w:val="clear"/>
            <w:tcMar>
              <w:left w:w="57" w:type="dxa"/>
            </w:tcMar>
            <w:vAlign w:val="center"/>
          </w:tcPr>
          <w:p>
            <w:pPr>
              <w:pStyle w:val="Normal"/>
              <w:spacing w:lineRule="auto" w:line="240" w:before="120" w:after="0"/>
              <w:jc w:val="center"/>
              <w:rPr>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(P 1, 2, 3, 4, 5 ; CC 3, 4, 7, 8, 9, 10)</w:t>
            </w:r>
          </w:p>
        </w:tc>
      </w:tr>
      <w:tr>
        <w:trPr>
          <w:tblHeader w:val="true"/>
        </w:trPr>
        <w:tc>
          <w:tcPr>
            <w:tcW w:w="7287"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7511" w:type="dxa"/>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 xml:space="preserve">Axes de formation </w:t>
            </w:r>
          </w:p>
        </w:tc>
      </w:tr>
      <w:tr>
        <w:trPr>
          <w:tblHeader w:val="true"/>
          <w:trHeight w:val="2088" w:hRule="atLeast"/>
        </w:trPr>
        <w:tc>
          <w:tcPr>
            <w:tcW w:w="7287" w:type="dxa"/>
            <w:tcBorders/>
            <w:shd w:fill="auto" w:val="clear"/>
            <w:tcMar>
              <w:left w:w="57" w:type="dxa"/>
            </w:tcMar>
          </w:tcPr>
          <w:p>
            <w:pPr>
              <w:pStyle w:val="Normal"/>
              <w:spacing w:lineRule="auto" w:line="240" w:before="120" w:after="200"/>
              <w:jc w:val="both"/>
              <w:rPr>
                <w:b/>
                <w:b/>
                <w:sz w:val="18"/>
                <w:szCs w:val="18"/>
              </w:rPr>
            </w:pPr>
            <w:r>
              <w:rPr>
                <w:rFonts w:cs="Arial" w:ascii="Arial" w:hAnsi="Arial"/>
                <w:b/>
                <w:sz w:val="18"/>
                <w:szCs w:val="18"/>
              </w:rPr>
              <w:t xml:space="preserve">Maîtriser les contenus et les concepts clés de sa / ses discipline(s) </w:t>
            </w:r>
          </w:p>
          <w:p>
            <w:pPr>
              <w:pStyle w:val="Normal"/>
              <w:spacing w:lineRule="auto" w:line="240" w:before="0" w:after="0"/>
              <w:jc w:val="both"/>
              <w:rPr>
                <w:sz w:val="18"/>
                <w:szCs w:val="18"/>
              </w:rPr>
            </w:pPr>
            <w:r>
              <w:rPr>
                <w:rFonts w:cs="Arial" w:ascii="Arial" w:hAnsi="Arial"/>
                <w:sz w:val="18"/>
                <w:szCs w:val="18"/>
              </w:rPr>
              <w:t>Il entretient et développe une expertise dans les contenus de la / des discipline(s) enseignée(s) et dans la méthodologie de son (leur) enseignement en lien avec les niveaux scolaires considérés.</w:t>
            </w:r>
          </w:p>
          <w:p>
            <w:pPr>
              <w:pStyle w:val="Normal"/>
              <w:spacing w:lineRule="auto" w:line="240" w:before="0" w:after="0"/>
              <w:jc w:val="both"/>
              <w:rPr>
                <w:sz w:val="18"/>
                <w:szCs w:val="18"/>
              </w:rPr>
            </w:pPr>
            <w:r>
              <w:rPr>
                <w:rFonts w:cs="Arial" w:ascii="Arial" w:hAnsi="Arial"/>
                <w:sz w:val="18"/>
                <w:szCs w:val="18"/>
              </w:rPr>
              <w:t>Il entretient une culture générale importante afin d’éveiller chez les élèves le goût du savoir et de construire leur relation au monde.</w:t>
            </w:r>
          </w:p>
        </w:tc>
        <w:tc>
          <w:tcPr>
            <w:tcW w:w="7511" w:type="dxa"/>
            <w:tcBorders/>
            <w:shd w:fill="auto" w:val="clear"/>
            <w:tcMar>
              <w:left w:w="57" w:type="dxa"/>
            </w:tcMar>
          </w:tcPr>
          <w:p>
            <w:pPr>
              <w:pStyle w:val="Normal"/>
              <w:spacing w:before="120" w:after="200"/>
              <w:jc w:val="both"/>
              <w:rPr>
                <w:sz w:val="18"/>
                <w:szCs w:val="18"/>
              </w:rPr>
            </w:pPr>
            <w:r>
              <w:rPr>
                <w:sz w:val="18"/>
                <w:szCs w:val="18"/>
              </w:rPr>
              <w:t xml:space="preserve">À partir de la connaissance des programmes d’enseignement (ou référentiels de spécialités) et du socle commun de connaissance, de compétences et de culture : </w:t>
            </w:r>
          </w:p>
          <w:p>
            <w:pPr>
              <w:pStyle w:val="ListParagraph"/>
              <w:numPr>
                <w:ilvl w:val="0"/>
                <w:numId w:val="26"/>
              </w:numPr>
              <w:suppressAutoHyphens w:val="false"/>
              <w:spacing w:before="120" w:after="0"/>
              <w:ind w:left="318" w:hanging="261"/>
              <w:rPr>
                <w:rFonts w:cs="Arial"/>
                <w:color w:val="00000A"/>
                <w:sz w:val="18"/>
                <w:szCs w:val="18"/>
              </w:rPr>
            </w:pPr>
            <w:r>
              <w:rPr>
                <w:rFonts w:cs="Arial"/>
                <w:color w:val="00000A"/>
                <w:sz w:val="18"/>
                <w:szCs w:val="18"/>
              </w:rPr>
              <w:t>concevoir un enseignement prenant en compte les instructions officielles, les démarches didactiques afférentes et les objectifs d’apprentissage en fonction du niveau des élèves ;</w:t>
            </w:r>
          </w:p>
          <w:p>
            <w:pPr>
              <w:pStyle w:val="ListParagraph"/>
              <w:numPr>
                <w:ilvl w:val="0"/>
                <w:numId w:val="26"/>
              </w:numPr>
              <w:suppressAutoHyphens w:val="false"/>
              <w:spacing w:before="0" w:after="0"/>
              <w:ind w:left="317" w:hanging="262"/>
              <w:rPr>
                <w:rFonts w:cs="Arial"/>
                <w:color w:val="00000A"/>
                <w:sz w:val="18"/>
                <w:szCs w:val="18"/>
              </w:rPr>
            </w:pPr>
            <w:r>
              <w:rPr>
                <w:rFonts w:cs="Arial"/>
                <w:color w:val="00000A"/>
                <w:sz w:val="18"/>
                <w:szCs w:val="18"/>
              </w:rPr>
              <w:t>analyser sa problématique et argumenter ses choix ;</w:t>
            </w:r>
          </w:p>
          <w:p>
            <w:pPr>
              <w:pStyle w:val="ListParagraph"/>
              <w:numPr>
                <w:ilvl w:val="0"/>
                <w:numId w:val="26"/>
              </w:numPr>
              <w:suppressAutoHyphens w:val="false"/>
              <w:spacing w:before="0" w:after="120"/>
              <w:ind w:left="317" w:hanging="262"/>
              <w:rPr>
                <w:rFonts w:cs="Arial"/>
                <w:color w:val="00000A"/>
                <w:sz w:val="18"/>
                <w:szCs w:val="18"/>
              </w:rPr>
            </w:pPr>
            <w:r>
              <w:rPr>
                <w:rFonts w:cs="Arial"/>
                <w:color w:val="00000A"/>
                <w:sz w:val="18"/>
                <w:szCs w:val="18"/>
              </w:rPr>
              <w:t>concevoir une programmation à l’année et analyser des types de progression au regard des objectifs visés en termes de connaissances et de compétences développées chez les élèves.</w:t>
            </w:r>
          </w:p>
        </w:tc>
      </w:tr>
      <w:tr>
        <w:trPr>
          <w:trHeight w:val="695" w:hRule="atLeast"/>
        </w:trPr>
        <w:tc>
          <w:tcPr>
            <w:tcW w:w="7287" w:type="dxa"/>
            <w:tcBorders/>
            <w:shd w:fill="auto" w:val="clear"/>
            <w:tcMar>
              <w:left w:w="57" w:type="dxa"/>
            </w:tcMar>
          </w:tcPr>
          <w:p>
            <w:pPr>
              <w:pStyle w:val="Normal"/>
              <w:spacing w:before="120" w:after="200"/>
              <w:jc w:val="both"/>
              <w:rPr>
                <w:b/>
                <w:b/>
                <w:sz w:val="18"/>
                <w:szCs w:val="18"/>
              </w:rPr>
            </w:pPr>
            <w:r>
              <w:rPr>
                <w:b/>
                <w:sz w:val="18"/>
                <w:szCs w:val="18"/>
              </w:rPr>
              <w:t xml:space="preserve">Construire et développer les apprentissages des élèves </w:t>
            </w:r>
          </w:p>
          <w:p>
            <w:pPr>
              <w:pStyle w:val="Normal"/>
              <w:spacing w:before="0" w:after="0"/>
              <w:jc w:val="both"/>
              <w:rPr>
                <w:sz w:val="18"/>
                <w:szCs w:val="18"/>
              </w:rPr>
            </w:pPr>
            <w:r>
              <w:rPr>
                <w:sz w:val="18"/>
                <w:szCs w:val="18"/>
              </w:rPr>
              <w:t xml:space="preserve">Il conçoit, conduit et régule des situations d’enseignement - apprentissage cohérentes au regard des instructions officielles et fondées sur les plans didactique et pédagogique. Il mobilise les acquis de la recherche pour sélectionner les pratiques les plus pertinentes. </w:t>
            </w:r>
          </w:p>
          <w:p>
            <w:pPr>
              <w:pStyle w:val="Normal"/>
              <w:spacing w:before="0" w:after="0"/>
              <w:jc w:val="both"/>
              <w:rPr>
                <w:sz w:val="18"/>
                <w:szCs w:val="18"/>
              </w:rPr>
            </w:pPr>
            <w:r>
              <w:rPr>
                <w:sz w:val="18"/>
                <w:szCs w:val="18"/>
              </w:rPr>
              <w:t xml:space="preserve">Il intègre les activités dans une planification globale selon un niveau de complexité permettant la progression de tous les élèves dans l’acquisition de savoirs et le développement de compétences. Tenant compte des composantes cognitive, affective et relationnelle des apprentissages, il prévoit des stratégies intégrant la diversité des élèves et permettant le réinvestissement des savoirs acquis dans d’autres contextes. À cette fin, il intègre, dans la conception et la mise en œuvre des situations proposées aux élèves, le développement des compétences transversales que sont la créativité, la connaissance de soi, la coopération, la communication, l’autonomie, la pensée critique et les stratégies d’apprentissage. </w:t>
            </w:r>
          </w:p>
          <w:p>
            <w:pPr>
              <w:pStyle w:val="Normal"/>
              <w:spacing w:before="0" w:after="0"/>
              <w:jc w:val="both"/>
              <w:rPr>
                <w:sz w:val="18"/>
                <w:szCs w:val="18"/>
              </w:rPr>
            </w:pPr>
            <w:r>
              <w:rPr>
                <w:sz w:val="18"/>
                <w:szCs w:val="18"/>
              </w:rPr>
              <w:t>Il facilite l’intégration et la structuration des apprentissages par une construction rigoureuse de son enseignement, par des interactions et rétroactions appropriées avec les élèves (questionnement, demande d’explicitation des démarches, valorisation de la pluralité des stratégies utilisées par les élèves), par l’analyse de son travail.</w:t>
            </w:r>
          </w:p>
          <w:p>
            <w:pPr>
              <w:pStyle w:val="Normal"/>
              <w:spacing w:before="0" w:after="0"/>
              <w:jc w:val="both"/>
              <w:rPr>
                <w:sz w:val="18"/>
                <w:szCs w:val="18"/>
              </w:rPr>
            </w:pPr>
            <w:r>
              <w:rPr>
                <w:sz w:val="18"/>
                <w:szCs w:val="18"/>
              </w:rPr>
              <w:t xml:space="preserve">Il repère, en situation d’apprentissage, les forces et les difficultés rencontrées par les élèves pour ajuster son enseignement. Il recourt à des stratégies d’évaluation variées permettant d’impliquer les élèves et de leur faire prendre conscience de leur manière d’apprendre, de leurs acquis et de leurs besoins (auto-régulation, métacognition). </w:t>
            </w:r>
          </w:p>
          <w:p>
            <w:pPr>
              <w:pStyle w:val="Normal"/>
              <w:spacing w:before="0" w:after="0"/>
              <w:jc w:val="both"/>
              <w:rPr>
                <w:sz w:val="18"/>
                <w:szCs w:val="18"/>
              </w:rPr>
            </w:pPr>
            <w:r>
              <w:rPr>
                <w:sz w:val="18"/>
                <w:szCs w:val="18"/>
              </w:rPr>
              <w:t xml:space="preserve">Il choisit des modalités d’organisation de la classe – des espaces, des durées, des activités et du matériel - qui assurent un climat sécurisant, propice au bien-être des élèves et à leur engagement dans les apprentissages. </w:t>
            </w:r>
          </w:p>
          <w:p>
            <w:pPr>
              <w:pStyle w:val="Normal"/>
              <w:spacing w:before="0" w:after="0"/>
              <w:jc w:val="both"/>
              <w:rPr>
                <w:sz w:val="18"/>
                <w:szCs w:val="18"/>
              </w:rPr>
            </w:pPr>
            <w:r>
              <w:rPr>
                <w:sz w:val="18"/>
                <w:szCs w:val="18"/>
              </w:rPr>
              <w:t xml:space="preserve">Il favorise l’implication de chacun dans la vie de la classe et assure l’inclusion des élèves présentant des difficultés particulières ou des besoins éducatifs particuliers (en repérant leurs caractéristiques et en s’adressant si nécessaire aux personnels spécialisés). </w:t>
            </w:r>
          </w:p>
          <w:p>
            <w:pPr>
              <w:pStyle w:val="NormalWeb"/>
              <w:spacing w:before="280" w:after="0"/>
              <w:jc w:val="both"/>
              <w:rPr>
                <w:rFonts w:ascii="Arial" w:hAnsi="Arial" w:cs="Arial"/>
                <w:sz w:val="18"/>
                <w:szCs w:val="18"/>
              </w:rPr>
            </w:pPr>
            <w:r>
              <w:rPr>
                <w:rFonts w:cs="Arial" w:ascii="Arial" w:hAnsi="Arial"/>
                <w:sz w:val="18"/>
                <w:szCs w:val="18"/>
              </w:rPr>
              <w:t>Il mobilise les démarches et les modalités de travail qui renforcent l’estime de soi, le respect mutuel, le sentiment d’appartenance à un groupe et la persévérance par l’identification de buts à long terme.</w:t>
            </w:r>
          </w:p>
          <w:p>
            <w:pPr>
              <w:pStyle w:val="NormalWeb"/>
              <w:spacing w:before="280" w:after="0"/>
              <w:jc w:val="both"/>
              <w:rPr>
                <w:rFonts w:ascii="Arial" w:hAnsi="Arial" w:cs="Arial"/>
                <w:sz w:val="18"/>
                <w:szCs w:val="18"/>
              </w:rPr>
            </w:pPr>
            <w:r>
              <w:rPr>
                <w:rFonts w:cs="Arial" w:ascii="Arial" w:hAnsi="Arial"/>
                <w:sz w:val="18"/>
                <w:szCs w:val="18"/>
              </w:rPr>
              <w:t>Il accompagne les élèves dans la construction de leur parcours, leur orientation active et leur projet personnel, en relation avec les professeurs principaux, le conseiller principal d’éducation et les parents. Attentif à la santé de chacun, il repère ce qui, dans le comportement d’un élève, peut être l’indice d’une fragilité ou le signe prédictif d’une difficulté, voire  d’un décrochage.</w:t>
            </w:r>
          </w:p>
          <w:p>
            <w:pPr>
              <w:pStyle w:val="Normal"/>
              <w:spacing w:before="0" w:after="0"/>
              <w:jc w:val="both"/>
              <w:rPr>
                <w:sz w:val="18"/>
                <w:szCs w:val="18"/>
              </w:rPr>
            </w:pPr>
            <w:r>
              <w:rPr>
                <w:sz w:val="18"/>
                <w:szCs w:val="18"/>
              </w:rPr>
            </w:r>
          </w:p>
        </w:tc>
        <w:tc>
          <w:tcPr>
            <w:tcW w:w="7511" w:type="dxa"/>
            <w:tcBorders/>
            <w:shd w:fill="auto" w:val="clear"/>
            <w:tcMar>
              <w:left w:w="57" w:type="dxa"/>
            </w:tcMar>
          </w:tcPr>
          <w:p>
            <w:pPr>
              <w:pStyle w:val="Normal"/>
              <w:spacing w:before="120" w:after="200"/>
              <w:jc w:val="both"/>
              <w:rPr>
                <w:sz w:val="18"/>
                <w:szCs w:val="18"/>
              </w:rPr>
            </w:pPr>
            <w:r>
              <w:rPr>
                <w:sz w:val="18"/>
                <w:szCs w:val="18"/>
              </w:rPr>
              <w:t>Former à une approche experte des savoirs scolaires, en dégageant le sens et le contenu d’une culture commune à partir des acquis de la recherche et des références institutionnelles, de situations observées, mises en œuvre et analysées.</w:t>
            </w:r>
          </w:p>
          <w:p>
            <w:pPr>
              <w:pStyle w:val="Normal"/>
              <w:spacing w:before="0" w:after="0"/>
              <w:jc w:val="both"/>
              <w:rPr>
                <w:b/>
                <w:b/>
                <w:sz w:val="18"/>
                <w:szCs w:val="18"/>
              </w:rPr>
            </w:pPr>
            <w:r>
              <w:rPr>
                <w:b/>
                <w:sz w:val="18"/>
                <w:szCs w:val="18"/>
              </w:rPr>
              <w:t xml:space="preserve">Développement de l’adolescent et apprentissages </w:t>
            </w:r>
          </w:p>
          <w:p>
            <w:pPr>
              <w:pStyle w:val="Normal"/>
              <w:spacing w:before="120" w:after="200"/>
              <w:rPr>
                <w:sz w:val="18"/>
                <w:szCs w:val="18"/>
              </w:rPr>
            </w:pPr>
            <w:r>
              <w:rPr>
                <w:sz w:val="18"/>
                <w:szCs w:val="18"/>
              </w:rPr>
              <w:t>Former :</w:t>
            </w:r>
          </w:p>
          <w:p>
            <w:pPr>
              <w:pStyle w:val="ListParagraph"/>
              <w:numPr>
                <w:ilvl w:val="0"/>
                <w:numId w:val="27"/>
              </w:numPr>
              <w:suppressAutoHyphens w:val="false"/>
              <w:spacing w:before="120" w:after="0"/>
              <w:rPr>
                <w:rFonts w:cs="Arial"/>
                <w:color w:val="00000A"/>
                <w:sz w:val="18"/>
                <w:szCs w:val="18"/>
              </w:rPr>
            </w:pPr>
            <w:r>
              <w:rPr>
                <w:rFonts w:cs="Arial"/>
                <w:color w:val="00000A"/>
                <w:sz w:val="18"/>
                <w:szCs w:val="18"/>
              </w:rPr>
              <w:t>au développement social, psychologique et affectif de l’adolescent ; sociabilités juvéniles ; cultures adolescentes.</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 xml:space="preserve">aux processus cognitifs fondamentaux de l'apprentissage (mémoire, attention, motivation, régulation, </w:t>
            </w:r>
            <w:r>
              <w:rPr>
                <w:rFonts w:cs="Arial"/>
                <w:i/>
                <w:color w:val="00000A"/>
                <w:sz w:val="18"/>
                <w:szCs w:val="18"/>
              </w:rPr>
              <w:t>feedback</w:t>
            </w:r>
            <w:r>
              <w:rPr>
                <w:rFonts w:cs="Arial"/>
                <w:color w:val="00000A"/>
                <w:sz w:val="18"/>
                <w:szCs w:val="18"/>
              </w:rPr>
              <w:t xml:space="preserve">, métacognition…) et le rôle des facteurs affectifs et du contexte dans l'apprentissage. </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Aux apports théoriques et didactiques : savoirs / capacités / savoir -faire / compétences.</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A l’identification du fonctionnement cognitif d’un élève et à l'hétérogénéité des élèves dans l'apprentissage.</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A apprendre à apprendre : stimuler et entretenir la curiosité et le désir de savoir, l’engagement dans le métier d’élève. Renforcer les facteurs qui favorisent la persévérance scolaire et la mentalité de croissance des élèves</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A la transmission des connaissances, croyances / savoirs. La formation de l’esprit critique: critères de scientificité, la formation de l’esprit scientifique, les obstacles .</w:t>
            </w:r>
          </w:p>
          <w:p>
            <w:pPr>
              <w:pStyle w:val="Normal"/>
              <w:spacing w:before="0" w:after="0"/>
              <w:jc w:val="both"/>
              <w:rPr>
                <w:b/>
                <w:b/>
                <w:sz w:val="18"/>
                <w:szCs w:val="18"/>
              </w:rPr>
            </w:pPr>
            <w:r>
              <w:rPr>
                <w:b/>
                <w:sz w:val="18"/>
                <w:szCs w:val="18"/>
              </w:rPr>
              <w:t>Efficacité des stratégies d’enseignement-apprentissage</w:t>
            </w:r>
          </w:p>
          <w:p>
            <w:pPr>
              <w:pStyle w:val="Normal"/>
              <w:spacing w:before="0" w:after="0"/>
              <w:jc w:val="both"/>
              <w:rPr>
                <w:sz w:val="18"/>
                <w:szCs w:val="18"/>
              </w:rPr>
            </w:pPr>
            <w:r>
              <w:rPr>
                <w:sz w:val="18"/>
                <w:szCs w:val="18"/>
              </w:rPr>
              <w:t>Former à la mise en relation entre les formes d'action de l'enseignant, l'engagement des élèves dans les apprentissages et les acquisitions :</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Mettre en œuvre les programmes et les instructions officielles afférentes à sa (ses) discipline(s) au collège et au lycée : concevoir une progression qui s’inscrit dans une programmation annuelle, en cohérence avec le socle commun, les programmes et les référentiels de spécialité</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Identifier les principes, postures et gestes professionnels favorisant les apprentissages des élèves dans une dynamique de classe : s’approprier les approches didactiques et les démarches pédagogiques relatives à sa (ses) discipline(s)</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Concevoir une séquence, une séance et les étapes permettant la structuration des apprentissages : choix de situations d’apprentissage adaptées à la diversité des élèves, favorisant l’engagement, la responsabilité, l’autonomie, le travail individuel et la coopération ; méthodes favorisant l’ancrage et la conceptualisation des connaissances en vue de leur transfert.</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Analyser, sélectionner et préparer des supports de travail de qualité (dont les manuels scolaires)</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Gérer et aménager des espaces de travail.</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Construire et utiliser des grilles d’observation et d’évaluation.</w:t>
            </w:r>
          </w:p>
          <w:p>
            <w:pPr>
              <w:pStyle w:val="Normal"/>
              <w:spacing w:before="0" w:after="0"/>
              <w:jc w:val="both"/>
              <w:rPr>
                <w:sz w:val="18"/>
                <w:szCs w:val="18"/>
              </w:rPr>
            </w:pPr>
            <w:r>
              <w:rPr>
                <w:sz w:val="18"/>
                <w:szCs w:val="18"/>
              </w:rPr>
            </w:r>
          </w:p>
          <w:p>
            <w:pPr>
              <w:pStyle w:val="Normal"/>
              <w:spacing w:before="0" w:after="0"/>
              <w:jc w:val="both"/>
              <w:rPr>
                <w:sz w:val="18"/>
                <w:szCs w:val="18"/>
              </w:rPr>
            </w:pPr>
            <w:r>
              <w:rPr>
                <w:b/>
                <w:sz w:val="18"/>
                <w:szCs w:val="18"/>
              </w:rPr>
              <w:t>Didactique de l’interdisciplinarité ou de la bivalence</w:t>
            </w:r>
            <w:r>
              <w:rPr>
                <w:sz w:val="18"/>
                <w:szCs w:val="18"/>
              </w:rPr>
              <w:t xml:space="preserve"> : </w:t>
            </w:r>
          </w:p>
          <w:p>
            <w:pPr>
              <w:pStyle w:val="ListParagraph"/>
              <w:numPr>
                <w:ilvl w:val="0"/>
                <w:numId w:val="27"/>
              </w:numPr>
              <w:suppressAutoHyphens w:val="false"/>
              <w:spacing w:before="120" w:after="0"/>
              <w:rPr>
                <w:rFonts w:cs="Arial"/>
                <w:color w:val="00000A"/>
                <w:sz w:val="18"/>
                <w:szCs w:val="18"/>
              </w:rPr>
            </w:pPr>
            <w:r>
              <w:rPr>
                <w:rFonts w:cs="Arial"/>
                <w:color w:val="00000A"/>
                <w:sz w:val="18"/>
                <w:szCs w:val="18"/>
              </w:rPr>
              <w:t>S’initier à l’épistémologie et à la didactique de l’interdisciplinarité ou de la bivalence dans la voie professionnelle ;</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Construire un projet mobilisant deux ou plusieurs disciplines au service des objectifs inscrits dans les programmes en intégrant des savoirs et des compétences disciplinaires et transversales ;</w:t>
            </w:r>
          </w:p>
          <w:p>
            <w:pPr>
              <w:pStyle w:val="ListParagraph"/>
              <w:numPr>
                <w:ilvl w:val="0"/>
                <w:numId w:val="27"/>
              </w:numPr>
              <w:suppressAutoHyphens w:val="false"/>
              <w:spacing w:before="0" w:after="0"/>
              <w:rPr>
                <w:rFonts w:cs="Arial"/>
                <w:color w:val="00000A"/>
                <w:sz w:val="18"/>
                <w:szCs w:val="18"/>
              </w:rPr>
            </w:pPr>
            <w:r>
              <w:rPr>
                <w:rFonts w:cs="Arial"/>
                <w:color w:val="00000A"/>
                <w:sz w:val="18"/>
                <w:szCs w:val="18"/>
              </w:rPr>
              <w:t>Expérimenter la co-intervention en situation devant élèves.</w:t>
            </w:r>
          </w:p>
          <w:p>
            <w:pPr>
              <w:pStyle w:val="Normal"/>
              <w:spacing w:before="120" w:after="200"/>
              <w:jc w:val="both"/>
              <w:rPr>
                <w:b/>
                <w:b/>
                <w:sz w:val="18"/>
                <w:szCs w:val="18"/>
              </w:rPr>
            </w:pPr>
            <w:r>
              <w:rPr>
                <w:b/>
                <w:sz w:val="18"/>
                <w:szCs w:val="18"/>
              </w:rPr>
              <w:t xml:space="preserve">Accompagnement du parcours des élèves </w:t>
            </w:r>
          </w:p>
          <w:p>
            <w:pPr>
              <w:pStyle w:val="ListParagraph"/>
              <w:numPr>
                <w:ilvl w:val="0"/>
                <w:numId w:val="27"/>
              </w:numPr>
              <w:suppressAutoHyphens w:val="false"/>
              <w:spacing w:before="200" w:after="0"/>
              <w:rPr>
                <w:rFonts w:cs="Arial"/>
                <w:color w:val="00000A"/>
                <w:sz w:val="18"/>
                <w:szCs w:val="18"/>
              </w:rPr>
            </w:pPr>
            <w:r>
              <w:rPr>
                <w:rFonts w:cs="Arial"/>
                <w:color w:val="00000A"/>
                <w:sz w:val="18"/>
                <w:szCs w:val="18"/>
              </w:rPr>
              <w:t>S’approprier les processus d’orientation des élèves et les parcours scolaires, les principes de l’orientation active ;</w:t>
            </w:r>
          </w:p>
          <w:p>
            <w:pPr>
              <w:pStyle w:val="ListParagraph"/>
              <w:numPr>
                <w:ilvl w:val="0"/>
                <w:numId w:val="27"/>
              </w:numPr>
              <w:suppressAutoHyphens w:val="false"/>
              <w:spacing w:before="200" w:after="0"/>
              <w:rPr>
                <w:rFonts w:cs="Arial"/>
                <w:color w:val="00000A"/>
                <w:sz w:val="18"/>
                <w:szCs w:val="18"/>
              </w:rPr>
            </w:pPr>
            <w:r>
              <w:rPr>
                <w:rFonts w:cs="Arial"/>
                <w:color w:val="00000A"/>
                <w:sz w:val="18"/>
                <w:szCs w:val="18"/>
              </w:rPr>
              <w:t>Prendre part aux conseils et aux actions d’animation permettant aux élèves de mieux se connaître, de construire leur projet de formation et leur orientation.</w:t>
            </w:r>
          </w:p>
        </w:tc>
      </w:tr>
      <w:tr>
        <w:trPr/>
        <w:tc>
          <w:tcPr>
            <w:tcW w:w="7287" w:type="dxa"/>
            <w:tcBorders/>
            <w:shd w:fill="auto" w:val="clear"/>
            <w:tcMar>
              <w:left w:w="57" w:type="dxa"/>
            </w:tcMar>
          </w:tcPr>
          <w:p>
            <w:pPr>
              <w:pStyle w:val="Normal"/>
              <w:spacing w:lineRule="auto" w:line="240" w:before="120" w:after="0"/>
              <w:jc w:val="both"/>
              <w:rPr>
                <w:sz w:val="18"/>
                <w:szCs w:val="18"/>
              </w:rPr>
            </w:pPr>
            <w:r>
              <w:rPr>
                <w:rFonts w:cs="Arial" w:ascii="Arial" w:hAnsi="Arial"/>
                <w:sz w:val="18"/>
                <w:szCs w:val="18"/>
              </w:rPr>
              <w:t>Affirmation de l’autorité ;</w:t>
            </w:r>
          </w:p>
          <w:p>
            <w:pPr>
              <w:pStyle w:val="Normal"/>
              <w:spacing w:lineRule="auto" w:line="240" w:before="120" w:after="0"/>
              <w:jc w:val="both"/>
              <w:rPr>
                <w:b/>
                <w:b/>
                <w:sz w:val="18"/>
                <w:szCs w:val="18"/>
              </w:rPr>
            </w:pPr>
            <w:r>
              <w:rPr>
                <w:rFonts w:cs="Arial" w:ascii="Arial" w:hAnsi="Arial"/>
                <w:sz w:val="18"/>
                <w:szCs w:val="18"/>
              </w:rPr>
              <w:t>Il anticipe et repère des problèmes qui nuisent au fonctionnement du groupe et prévoit un mode de régulation, des mesures pour les prévenir ou les régler de manière proportionnée et équitable.</w:t>
            </w:r>
          </w:p>
        </w:tc>
        <w:tc>
          <w:tcPr>
            <w:tcW w:w="7511" w:type="dxa"/>
            <w:tcBorders/>
            <w:shd w:fill="auto" w:val="clear"/>
            <w:tcMar>
              <w:left w:w="57" w:type="dxa"/>
            </w:tcMar>
          </w:tcPr>
          <w:p>
            <w:pPr>
              <w:pStyle w:val="Normal"/>
              <w:spacing w:lineRule="auto" w:line="240" w:before="0" w:after="0"/>
              <w:jc w:val="both"/>
              <w:rPr>
                <w:b/>
                <w:b/>
                <w:sz w:val="18"/>
                <w:szCs w:val="18"/>
              </w:rPr>
            </w:pPr>
            <w:r>
              <w:rPr>
                <w:rFonts w:cs="Arial" w:ascii="Arial" w:hAnsi="Arial"/>
                <w:b/>
                <w:sz w:val="18"/>
                <w:szCs w:val="18"/>
              </w:rPr>
              <w:t xml:space="preserve">Autorité et gestion de classe </w:t>
            </w:r>
          </w:p>
          <w:p>
            <w:pPr>
              <w:pStyle w:val="Normal"/>
              <w:spacing w:lineRule="auto" w:line="240" w:before="0" w:after="0"/>
              <w:jc w:val="both"/>
              <w:rPr>
                <w:sz w:val="18"/>
                <w:szCs w:val="18"/>
              </w:rPr>
            </w:pPr>
            <w:r>
              <w:rPr>
                <w:rFonts w:cs="Arial" w:ascii="Arial" w:hAnsi="Arial"/>
                <w:sz w:val="18"/>
                <w:szCs w:val="18"/>
              </w:rPr>
              <w:t>Former à une pratique experte de l’autorité</w:t>
            </w:r>
          </w:p>
          <w:p>
            <w:pPr>
              <w:pStyle w:val="Normal"/>
              <w:spacing w:lineRule="auto" w:line="240" w:before="0" w:after="0"/>
              <w:jc w:val="both"/>
              <w:rPr>
                <w:b/>
                <w:b/>
                <w:sz w:val="18"/>
                <w:szCs w:val="18"/>
              </w:rPr>
            </w:pPr>
            <w:r>
              <w:rPr>
                <w:rFonts w:cs="Arial" w:ascii="Arial" w:hAnsi="Arial"/>
                <w:sz w:val="18"/>
                <w:szCs w:val="18"/>
              </w:rPr>
              <w:t xml:space="preserve">Postures, gestes professionnels et principes établissant l’autorité de l’enseignant </w:t>
              <w:br/>
              <w:t>Identifier et analyser les incidents, les sources de tension et de désordre en classe, dans la cour ; résoudre un conflit.</w:t>
            </w:r>
          </w:p>
        </w:tc>
      </w:tr>
      <w:tr>
        <w:trPr/>
        <w:tc>
          <w:tcPr>
            <w:tcW w:w="14798" w:type="dxa"/>
            <w:gridSpan w:val="2"/>
            <w:tcBorders/>
            <w:shd w:fill="auto" w:val="clear"/>
            <w:tcMar>
              <w:left w:w="57" w:type="dxa"/>
            </w:tcMar>
            <w:vAlign w:val="center"/>
          </w:tcPr>
          <w:p>
            <w:pPr>
              <w:pStyle w:val="Normal"/>
              <w:spacing w:lineRule="auto" w:line="240" w:before="120" w:after="0"/>
              <w:jc w:val="center"/>
              <w:rPr>
                <w:b/>
                <w:b/>
                <w:color w:val="519A8F"/>
                <w:sz w:val="18"/>
              </w:rPr>
            </w:pPr>
            <w:r>
              <w:rPr>
                <w:rFonts w:cs="Arial" w:ascii="Arial" w:hAnsi="Arial"/>
                <w:b/>
                <w:color w:val="519A8F"/>
                <w:sz w:val="18"/>
                <w:szCs w:val="20"/>
              </w:rPr>
              <w:t>Attendus en fin de formation initiale et à l’entrée dans le métier</w:t>
            </w:r>
          </w:p>
          <w:p>
            <w:pPr>
              <w:pStyle w:val="Normal"/>
              <w:spacing w:lineRule="auto" w:line="240" w:before="120" w:after="0"/>
              <w:jc w:val="center"/>
              <w:rPr>
                <w:b/>
                <w:b/>
                <w:sz w:val="18"/>
                <w:szCs w:val="18"/>
              </w:rPr>
            </w:pPr>
            <w:r>
              <w:rPr>
                <w:rFonts w:cs="Arial" w:ascii="Arial" w:hAnsi="Arial"/>
                <w:b/>
                <w:color w:val="519A8F"/>
                <w:sz w:val="18"/>
                <w:szCs w:val="20"/>
              </w:rPr>
              <w:t>Niveau minimal requis pour l’ensemble des attendus : 2</w:t>
            </w:r>
          </w:p>
        </w:tc>
      </w:tr>
      <w:tr>
        <w:trPr/>
        <w:tc>
          <w:tcPr>
            <w:tcW w:w="14798" w:type="dxa"/>
            <w:gridSpan w:val="2"/>
            <w:tcBorders/>
            <w:shd w:fill="auto" w:val="clear"/>
            <w:tcMar>
              <w:left w:w="57" w:type="dxa"/>
            </w:tcMar>
          </w:tcPr>
          <w:p>
            <w:pPr>
              <w:pStyle w:val="Normal"/>
              <w:spacing w:lineRule="auto" w:line="240" w:before="120" w:after="0"/>
              <w:rPr>
                <w:sz w:val="18"/>
                <w:szCs w:val="18"/>
              </w:rPr>
            </w:pPr>
            <w:r>
              <w:rPr>
                <w:rFonts w:cs="Arial" w:ascii="Arial" w:hAnsi="Arial"/>
                <w:b/>
                <w:sz w:val="18"/>
                <w:szCs w:val="18"/>
              </w:rPr>
              <w:t>Mobilise les ressources professionnelles (acquis de la recherche, références institutionnelles, orientations didactiques et pédagogiques) sur le développement de l’adolescent et la construction de ses apprentissages pour étayer son action.</w:t>
            </w:r>
          </w:p>
        </w:tc>
      </w:tr>
      <w:tr>
        <w:trPr/>
        <w:tc>
          <w:tcPr>
            <w:tcW w:w="14798" w:type="dxa"/>
            <w:gridSpan w:val="2"/>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Maîtrise les savoirs disciplinaires et didactiques nécessaires à la mise en œuvre des programmes d’enseignement du collège et du lycée élémentaire</w:t>
            </w:r>
          </w:p>
        </w:tc>
      </w:tr>
      <w:tr>
        <w:trPr/>
        <w:tc>
          <w:tcPr>
            <w:tcW w:w="14798" w:type="dxa"/>
            <w:gridSpan w:val="2"/>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Assure la progression dans les apprentissages de tous les élèves au regard des objectifs fixés</w:t>
            </w:r>
          </w:p>
        </w:tc>
      </w:tr>
      <w:tr>
        <w:trPr/>
        <w:tc>
          <w:tcPr>
            <w:tcW w:w="14798" w:type="dxa"/>
            <w:gridSpan w:val="2"/>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Planifie des séquences d’enseignement-apprentissage structurées, mobilisant un cadre didactique et pédagogique répondant aux objectifs visés.</w:t>
            </w:r>
          </w:p>
        </w:tc>
      </w:tr>
      <w:tr>
        <w:trPr/>
        <w:tc>
          <w:tcPr>
            <w:tcW w:w="14798" w:type="dxa"/>
            <w:gridSpan w:val="2"/>
            <w:tcBorders/>
            <w:shd w:fill="auto" w:val="clear"/>
            <w:tcMar>
              <w:left w:w="57" w:type="dxa"/>
            </w:tcMar>
          </w:tcPr>
          <w:p>
            <w:pPr>
              <w:pStyle w:val="Normal"/>
              <w:spacing w:lineRule="auto" w:line="240" w:before="120" w:after="0"/>
              <w:jc w:val="both"/>
              <w:rPr>
                <w:sz w:val="18"/>
                <w:szCs w:val="18"/>
              </w:rPr>
            </w:pPr>
            <w:r>
              <w:rPr>
                <w:rFonts w:cs="Arial" w:ascii="Arial" w:hAnsi="Arial"/>
                <w:b/>
                <w:sz w:val="18"/>
                <w:szCs w:val="18"/>
              </w:rPr>
              <w:t xml:space="preserve">Conduit un enseignement explicite, attentif aux besoins de chaque élève, en recourant à la coopération et à la différenciation. </w:t>
            </w:r>
          </w:p>
        </w:tc>
      </w:tr>
      <w:tr>
        <w:trPr/>
        <w:tc>
          <w:tcPr>
            <w:tcW w:w="14798" w:type="dxa"/>
            <w:gridSpan w:val="2"/>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Installe et entretient un cadre d’apprentissage dynamique et sécurisant, en traitant les tensions de manière appropriée lorsqu’elles surviennent</w:t>
            </w:r>
          </w:p>
        </w:tc>
      </w:tr>
      <w:tr>
        <w:trPr/>
        <w:tc>
          <w:tcPr>
            <w:tcW w:w="14798" w:type="dxa"/>
            <w:gridSpan w:val="2"/>
            <w:tcBorders/>
            <w:shd w:fill="auto" w:val="clear"/>
            <w:tcMar>
              <w:left w:w="57" w:type="dxa"/>
            </w:tcMar>
          </w:tcPr>
          <w:p>
            <w:pPr>
              <w:pStyle w:val="Normal"/>
              <w:spacing w:before="120" w:after="200"/>
              <w:jc w:val="both"/>
              <w:rPr>
                <w:b/>
                <w:b/>
                <w:sz w:val="18"/>
                <w:szCs w:val="18"/>
              </w:rPr>
            </w:pPr>
            <w:r>
              <w:rPr>
                <w:b/>
                <w:sz w:val="18"/>
                <w:szCs w:val="18"/>
              </w:rPr>
              <w:t>Sait utiliser les évaluations nationales ; Pratique différents types d’évaluation, dont l’observation et l’auto-évaluation, pour :</w:t>
            </w:r>
          </w:p>
          <w:p>
            <w:pPr>
              <w:pStyle w:val="Normal"/>
              <w:numPr>
                <w:ilvl w:val="0"/>
                <w:numId w:val="24"/>
              </w:numPr>
              <w:spacing w:before="120" w:after="200"/>
              <w:jc w:val="both"/>
              <w:rPr>
                <w:b/>
                <w:b/>
                <w:sz w:val="18"/>
                <w:szCs w:val="18"/>
              </w:rPr>
            </w:pPr>
            <w:r>
              <w:rPr>
                <w:b/>
                <w:sz w:val="18"/>
                <w:szCs w:val="18"/>
              </w:rPr>
              <w:t xml:space="preserve">mesurer les acquis des élèves (résultats, processus) </w:t>
            </w:r>
          </w:p>
          <w:p>
            <w:pPr>
              <w:pStyle w:val="Normal"/>
              <w:numPr>
                <w:ilvl w:val="0"/>
                <w:numId w:val="24"/>
              </w:numPr>
              <w:spacing w:before="120" w:after="200"/>
              <w:jc w:val="both"/>
              <w:rPr>
                <w:b/>
                <w:b/>
                <w:sz w:val="18"/>
                <w:szCs w:val="18"/>
              </w:rPr>
            </w:pPr>
            <w:r>
              <w:rPr>
                <w:b/>
                <w:sz w:val="18"/>
                <w:szCs w:val="18"/>
              </w:rPr>
              <w:t>déterminer les actions d’accompagnement, de différenciation ou de remédiation répondant aux besoins identifiés</w:t>
            </w:r>
          </w:p>
          <w:p>
            <w:pPr>
              <w:pStyle w:val="ListParagraph"/>
              <w:numPr>
                <w:ilvl w:val="0"/>
                <w:numId w:val="24"/>
              </w:numPr>
              <w:spacing w:before="120" w:after="0"/>
              <w:rPr>
                <w:rFonts w:cs="Arial"/>
                <w:b/>
                <w:b/>
                <w:color w:val="00000A"/>
                <w:sz w:val="18"/>
                <w:szCs w:val="18"/>
              </w:rPr>
            </w:pPr>
            <w:r>
              <w:rPr>
                <w:rFonts w:cs="Arial"/>
                <w:b/>
                <w:color w:val="00000A"/>
                <w:sz w:val="18"/>
                <w:szCs w:val="18"/>
              </w:rPr>
              <w:t>analyser ses pratiques pour les différencier et les adapter.</w:t>
            </w:r>
          </w:p>
          <w:p>
            <w:pPr>
              <w:pStyle w:val="ListParagraph"/>
              <w:suppressAutoHyphens w:val="false"/>
              <w:spacing w:before="0" w:after="120"/>
              <w:ind w:left="459" w:hanging="0"/>
              <w:rPr>
                <w:rFonts w:cs="Arial"/>
                <w:color w:val="00000A"/>
                <w:sz w:val="18"/>
                <w:szCs w:val="18"/>
              </w:rPr>
            </w:pPr>
            <w:r>
              <w:rPr>
                <w:rFonts w:cs="Arial"/>
                <w:color w:val="00000A"/>
                <w:sz w:val="18"/>
                <w:szCs w:val="18"/>
              </w:rPr>
            </w:r>
          </w:p>
        </w:tc>
      </w:tr>
    </w:tbl>
    <w:p>
      <w:pPr>
        <w:pStyle w:val="Normal"/>
        <w:ind w:right="708" w:hanging="0"/>
        <w:rPr/>
      </w:pPr>
      <w:r>
        <w:rPr/>
      </w:r>
    </w:p>
    <w:p>
      <w:pPr>
        <w:pStyle w:val="Normal"/>
        <w:rPr/>
      </w:pPr>
      <w:r>
        <w:rPr/>
      </w:r>
      <w:r>
        <w:br w:type="page"/>
      </w:r>
    </w:p>
    <w:p>
      <w:pPr>
        <w:pStyle w:val="Normal"/>
        <w:ind w:right="708" w:hanging="0"/>
        <w:rPr/>
      </w:pPr>
      <w:r>
        <w:rPr/>
      </w:r>
    </w:p>
    <w:p>
      <w:pPr>
        <w:pStyle w:val="Titre3"/>
        <w:rPr>
          <w:color w:val="0070C0"/>
          <w:sz w:val="22"/>
        </w:rPr>
      </w:pPr>
      <w:r>
        <w:rPr>
          <w:color w:val="0070C0"/>
          <w:sz w:val="22"/>
        </w:rPr>
        <w:t>Le professeur praticien réflexif, acteur de son développement professionnel</w:t>
      </w:r>
    </w:p>
    <w:tbl>
      <w:tblPr>
        <w:tblStyle w:val="Grilledutableau"/>
        <w:tblW w:w="13949" w:type="dxa"/>
        <w:jc w:val="left"/>
        <w:tblInd w:w="0" w:type="dxa"/>
        <w:tblCellMar>
          <w:top w:w="57" w:type="dxa"/>
          <w:left w:w="57" w:type="dxa"/>
          <w:bottom w:w="57" w:type="dxa"/>
          <w:right w:w="57" w:type="dxa"/>
        </w:tblCellMar>
        <w:tblLook w:firstRow="1" w:noVBand="1" w:lastRow="0" w:firstColumn="1" w:lastColumn="0" w:noHBand="0" w:val="04a0"/>
      </w:tblPr>
      <w:tblGrid>
        <w:gridCol w:w="5727"/>
        <w:gridCol w:w="8221"/>
      </w:tblGrid>
      <w:tr>
        <w:trPr>
          <w:tblHeader w:val="true"/>
        </w:trPr>
        <w:tc>
          <w:tcPr>
            <w:tcW w:w="13948" w:type="dxa"/>
            <w:gridSpan w:val="2"/>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13948" w:type="dxa"/>
            <w:gridSpan w:val="2"/>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(P 1, 3 ; CC 3, 4, 5, 9, 10, 14)</w:t>
            </w:r>
          </w:p>
        </w:tc>
      </w:tr>
      <w:tr>
        <w:trPr>
          <w:tblHeader w:val="true"/>
        </w:trPr>
        <w:tc>
          <w:tcPr>
            <w:tcW w:w="5727"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8221"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Axes de formation</w:t>
            </w:r>
          </w:p>
        </w:tc>
      </w:tr>
      <w:tr>
        <w:trPr>
          <w:tblHeader w:val="true"/>
          <w:trHeight w:val="1260" w:hRule="atLeast"/>
        </w:trPr>
        <w:tc>
          <w:tcPr>
            <w:tcW w:w="572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 xml:space="preserve">Il utilise l’observation dans la classe, les dispositifs d’évaluation qu’il met en place et les ressources – littérature et réseaux professionnels, banques de données et savoirs de recherche – pour évaluer les résultats de son enseignement sur des points précis et pour expérimenter, réfléchir et ajuster sa pratique en vue de la rendre plus efficace. </w:t>
            </w:r>
          </w:p>
          <w:p>
            <w:pPr>
              <w:pStyle w:val="Normal"/>
              <w:spacing w:lineRule="auto" w:line="240" w:before="120" w:after="0"/>
              <w:rPr>
                <w:sz w:val="18"/>
                <w:szCs w:val="18"/>
              </w:rPr>
            </w:pPr>
            <w:r>
              <w:rPr>
                <w:rFonts w:cs="Arial" w:ascii="Arial" w:hAnsi="Arial"/>
                <w:sz w:val="18"/>
                <w:szCs w:val="18"/>
              </w:rPr>
              <w:t>Il objective les forces et les limites de sa pratique pour identifier ses besoins de formation  et y répondre – à court et à moyen terme – dans le cadre de l’offre de formation accessible (institutionnelle, collaborative, …).</w:t>
            </w:r>
          </w:p>
          <w:p>
            <w:pPr>
              <w:pStyle w:val="Normal"/>
              <w:spacing w:lineRule="auto" w:line="240" w:before="120" w:after="0"/>
              <w:rPr>
                <w:rFonts w:ascii="Arial" w:hAnsi="Arial" w:cs="Arial"/>
                <w:sz w:val="18"/>
                <w:szCs w:val="18"/>
              </w:rPr>
            </w:pPr>
            <w:r>
              <w:rPr>
                <w:rFonts w:cs="Arial" w:ascii="Arial" w:hAnsi="Arial"/>
                <w:sz w:val="18"/>
                <w:szCs w:val="18"/>
              </w:rPr>
            </w:r>
          </w:p>
          <w:p>
            <w:pPr>
              <w:pStyle w:val="Normal"/>
              <w:spacing w:lineRule="auto" w:line="240" w:before="120" w:after="0"/>
              <w:rPr>
                <w:rFonts w:ascii="Arial" w:hAnsi="Arial" w:cs="Arial"/>
                <w:sz w:val="18"/>
                <w:szCs w:val="18"/>
              </w:rPr>
            </w:pPr>
            <w:r>
              <w:rPr>
                <w:rFonts w:cs="Arial" w:ascii="Arial" w:hAnsi="Arial"/>
                <w:sz w:val="18"/>
                <w:szCs w:val="18"/>
              </w:rPr>
            </w:r>
          </w:p>
          <w:p>
            <w:pPr>
              <w:pStyle w:val="Normal"/>
              <w:spacing w:lineRule="auto" w:line="240" w:before="120" w:after="0"/>
              <w:rPr>
                <w:rFonts w:ascii="Arial" w:hAnsi="Arial" w:cs="Arial"/>
                <w:sz w:val="18"/>
                <w:szCs w:val="18"/>
              </w:rPr>
            </w:pPr>
            <w:r>
              <w:rPr>
                <w:rFonts w:cs="Arial" w:ascii="Arial" w:hAnsi="Arial"/>
                <w:sz w:val="18"/>
                <w:szCs w:val="18"/>
              </w:rPr>
            </w:r>
          </w:p>
        </w:tc>
        <w:tc>
          <w:tcPr>
            <w:tcW w:w="8221" w:type="dxa"/>
            <w:tcBorders/>
            <w:shd w:fill="auto" w:val="clear"/>
            <w:tcMar>
              <w:left w:w="57" w:type="dxa"/>
            </w:tcMar>
          </w:tcPr>
          <w:p>
            <w:pPr>
              <w:pStyle w:val="Normal"/>
              <w:spacing w:before="120" w:after="200"/>
              <w:rPr>
                <w:b/>
                <w:b/>
                <w:sz w:val="18"/>
                <w:szCs w:val="18"/>
              </w:rPr>
            </w:pPr>
            <w:r>
              <w:rPr>
                <w:b/>
                <w:sz w:val="18"/>
                <w:szCs w:val="18"/>
              </w:rPr>
              <w:t xml:space="preserve">Pratique réflexive et recherche </w:t>
            </w:r>
          </w:p>
          <w:p>
            <w:pPr>
              <w:pStyle w:val="Normal"/>
              <w:spacing w:before="0" w:after="0"/>
              <w:rPr>
                <w:sz w:val="18"/>
                <w:szCs w:val="18"/>
              </w:rPr>
            </w:pPr>
            <w:r>
              <w:rPr>
                <w:sz w:val="18"/>
                <w:szCs w:val="18"/>
              </w:rPr>
              <w:t xml:space="preserve">La préparation et l’analyse du stage, ainsi que l’initiation à / par la recherche effectuée dans le cadre du mémoire, permettent d’acquérir ou de renforcer des compétences (curiosité, recul réflexif, rigueur, prise en compte de la complexité) soutenant l’actualisation des connaissances et le développement professionnel tout au long de la carrière. </w:t>
            </w:r>
          </w:p>
          <w:p>
            <w:pPr>
              <w:pStyle w:val="Normal"/>
              <w:spacing w:before="0" w:after="0"/>
              <w:rPr>
                <w:sz w:val="18"/>
                <w:szCs w:val="18"/>
              </w:rPr>
            </w:pPr>
            <w:r>
              <w:rPr>
                <w:sz w:val="18"/>
                <w:szCs w:val="18"/>
              </w:rPr>
            </w:r>
          </w:p>
          <w:p>
            <w:pPr>
              <w:pStyle w:val="Normal"/>
              <w:spacing w:before="0" w:after="0"/>
              <w:rPr>
                <w:sz w:val="18"/>
                <w:szCs w:val="18"/>
              </w:rPr>
            </w:pPr>
            <w:r>
              <w:rPr>
                <w:sz w:val="18"/>
                <w:szCs w:val="18"/>
              </w:rPr>
              <w:t>Former la capacité à questionner, individuellement et collectivement, sa pratique :</w:t>
            </w:r>
          </w:p>
          <w:p>
            <w:pPr>
              <w:pStyle w:val="ListParagraph"/>
              <w:numPr>
                <w:ilvl w:val="0"/>
                <w:numId w:val="12"/>
              </w:numPr>
              <w:suppressAutoHyphens w:val="false"/>
              <w:spacing w:before="0" w:after="0"/>
              <w:ind w:left="327" w:hanging="218"/>
              <w:jc w:val="left"/>
              <w:rPr>
                <w:rFonts w:cs="Arial"/>
                <w:color w:val="00000A"/>
                <w:sz w:val="18"/>
                <w:szCs w:val="18"/>
              </w:rPr>
            </w:pPr>
            <w:r>
              <w:rPr>
                <w:rFonts w:cs="Arial"/>
                <w:color w:val="00000A"/>
                <w:sz w:val="18"/>
                <w:szCs w:val="18"/>
              </w:rPr>
              <w:t>Acquisition des cadres de l’analyse de pratique</w:t>
            </w:r>
          </w:p>
          <w:p>
            <w:pPr>
              <w:pStyle w:val="ListParagraph"/>
              <w:numPr>
                <w:ilvl w:val="0"/>
                <w:numId w:val="12"/>
              </w:numPr>
              <w:suppressAutoHyphens w:val="false"/>
              <w:spacing w:before="0" w:after="0"/>
              <w:ind w:left="327" w:hanging="218"/>
              <w:jc w:val="left"/>
              <w:rPr>
                <w:rFonts w:cs="Arial"/>
                <w:color w:val="00000A"/>
                <w:sz w:val="18"/>
                <w:szCs w:val="18"/>
              </w:rPr>
            </w:pPr>
            <w:r>
              <w:rPr>
                <w:rFonts w:cs="Arial"/>
                <w:color w:val="00000A"/>
                <w:sz w:val="18"/>
                <w:szCs w:val="18"/>
              </w:rPr>
              <w:t>Outillage et clés de compréhension des méthodes de recherche pour actualiser les connaissances scientifiques, didactiques, pédagogiques et éducatives</w:t>
            </w:r>
          </w:p>
          <w:p>
            <w:pPr>
              <w:pStyle w:val="ListParagraph"/>
              <w:numPr>
                <w:ilvl w:val="0"/>
                <w:numId w:val="12"/>
              </w:numPr>
              <w:suppressAutoHyphens w:val="false"/>
              <w:spacing w:before="0" w:after="0"/>
              <w:ind w:left="327" w:hanging="218"/>
              <w:jc w:val="left"/>
              <w:rPr>
                <w:rFonts w:cs="Arial"/>
                <w:color w:val="00000A"/>
                <w:sz w:val="18"/>
                <w:szCs w:val="18"/>
              </w:rPr>
            </w:pPr>
            <w:r>
              <w:rPr>
                <w:rFonts w:cs="Arial"/>
                <w:color w:val="00000A"/>
                <w:sz w:val="18"/>
                <w:szCs w:val="18"/>
              </w:rPr>
              <w:t>Analyse de pratiques innovantes documentées par la recherche</w:t>
            </w:r>
          </w:p>
          <w:p>
            <w:pPr>
              <w:pStyle w:val="ListParagraph"/>
              <w:numPr>
                <w:ilvl w:val="0"/>
                <w:numId w:val="12"/>
              </w:numPr>
              <w:suppressAutoHyphens w:val="false"/>
              <w:spacing w:before="0" w:after="120"/>
              <w:ind w:left="327" w:hanging="218"/>
              <w:jc w:val="left"/>
              <w:rPr>
                <w:rFonts w:cs="Arial"/>
                <w:color w:val="00000A"/>
                <w:sz w:val="18"/>
                <w:szCs w:val="18"/>
              </w:rPr>
            </w:pPr>
            <w:r>
              <w:rPr>
                <w:rFonts w:cs="Arial"/>
                <w:color w:val="00000A"/>
                <w:sz w:val="18"/>
                <w:szCs w:val="18"/>
              </w:rPr>
              <w:t>Implication dans une recherche-action en relation avec des chercheurs</w:t>
            </w:r>
          </w:p>
          <w:p>
            <w:pPr>
              <w:pStyle w:val="ListParagraph"/>
              <w:numPr>
                <w:ilvl w:val="0"/>
                <w:numId w:val="12"/>
              </w:numPr>
              <w:suppressAutoHyphens w:val="false"/>
              <w:spacing w:before="0" w:after="120"/>
              <w:ind w:left="327" w:hanging="218"/>
              <w:jc w:val="left"/>
              <w:rPr>
                <w:rFonts w:cs="Arial"/>
                <w:color w:val="00000A"/>
                <w:sz w:val="18"/>
                <w:szCs w:val="18"/>
              </w:rPr>
            </w:pPr>
            <w:r>
              <w:rPr>
                <w:rFonts w:cs="Arial"/>
                <w:color w:val="00000A"/>
                <w:sz w:val="18"/>
                <w:szCs w:val="18"/>
              </w:rPr>
              <w:t>Expérience d’une communauté de pratique professionnelle</w:t>
            </w:r>
          </w:p>
          <w:p>
            <w:pPr>
              <w:pStyle w:val="ListParagraph"/>
              <w:spacing w:before="0" w:after="120"/>
              <w:ind w:left="327" w:hanging="0"/>
              <w:rPr>
                <w:rFonts w:cs="Arial"/>
                <w:color w:val="00000A"/>
                <w:sz w:val="18"/>
                <w:szCs w:val="18"/>
              </w:rPr>
            </w:pPr>
            <w:r>
              <w:rPr>
                <w:rFonts w:cs="Arial"/>
                <w:color w:val="00000A"/>
                <w:sz w:val="18"/>
                <w:szCs w:val="18"/>
              </w:rPr>
            </w:r>
          </w:p>
        </w:tc>
      </w:tr>
      <w:tr>
        <w:trPr>
          <w:trHeight w:val="2189" w:hRule="atLeast"/>
        </w:trPr>
        <w:tc>
          <w:tcPr>
            <w:tcW w:w="572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Il mobilise les ressources de son environnement et des outils numériques utiles en appui de son activité professionnelle, à la fois dans la conception et la mise en œuvre de son enseignement, dans le domaine de sa formation et de sa mobilité.</w:t>
            </w:r>
          </w:p>
        </w:tc>
        <w:tc>
          <w:tcPr>
            <w:tcW w:w="8221" w:type="dxa"/>
            <w:tcBorders/>
            <w:shd w:fill="auto" w:val="clear"/>
            <w:tcMar>
              <w:left w:w="57" w:type="dxa"/>
            </w:tcMar>
          </w:tcPr>
          <w:p>
            <w:pPr>
              <w:pStyle w:val="Normal"/>
              <w:spacing w:before="120" w:after="200"/>
              <w:rPr>
                <w:b/>
                <w:b/>
                <w:sz w:val="18"/>
                <w:szCs w:val="18"/>
              </w:rPr>
            </w:pPr>
            <w:r>
              <w:rPr>
                <w:rFonts w:cs="" w:cstheme="minorBidi"/>
                <w:b/>
                <w:sz w:val="18"/>
                <w:szCs w:val="18"/>
              </w:rPr>
              <w:t>C</w:t>
            </w:r>
            <w:r>
              <w:rPr>
                <w:b/>
                <w:sz w:val="18"/>
                <w:szCs w:val="18"/>
              </w:rPr>
              <w:t>ulture de l’apprentissage tout au long de la vie, notamment grâce aux outils numériques</w:t>
            </w:r>
          </w:p>
          <w:p>
            <w:pPr>
              <w:pStyle w:val="Normal"/>
              <w:spacing w:before="120" w:after="200"/>
              <w:rPr>
                <w:sz w:val="18"/>
                <w:szCs w:val="18"/>
              </w:rPr>
            </w:pPr>
            <w:r>
              <w:rPr>
                <w:sz w:val="18"/>
                <w:szCs w:val="18"/>
              </w:rPr>
              <w:t>Former la capacité de l’enseignant, individuellement et entre pairs, à :</w:t>
            </w:r>
          </w:p>
          <w:p>
            <w:pPr>
              <w:pStyle w:val="ListParagraph"/>
              <w:numPr>
                <w:ilvl w:val="0"/>
                <w:numId w:val="13"/>
              </w:numPr>
              <w:suppressAutoHyphens w:val="false"/>
              <w:spacing w:before="0" w:after="0"/>
              <w:ind w:left="327" w:hanging="283"/>
              <w:jc w:val="left"/>
              <w:rPr>
                <w:rFonts w:cs="Arial"/>
                <w:color w:val="00000A"/>
                <w:sz w:val="18"/>
                <w:szCs w:val="18"/>
              </w:rPr>
            </w:pPr>
            <w:r>
              <w:rPr>
                <w:rFonts w:cs="Arial"/>
                <w:color w:val="00000A"/>
                <w:sz w:val="18"/>
                <w:szCs w:val="18"/>
              </w:rPr>
              <w:t xml:space="preserve">exercer sa créativité, explorer et exploiter les ressources de formation de son environnement ; </w:t>
            </w:r>
          </w:p>
          <w:p>
            <w:pPr>
              <w:pStyle w:val="ListParagraph"/>
              <w:numPr>
                <w:ilvl w:val="0"/>
                <w:numId w:val="13"/>
              </w:numPr>
              <w:suppressAutoHyphens w:val="false"/>
              <w:spacing w:before="0" w:after="0"/>
              <w:ind w:left="327" w:hanging="283"/>
              <w:jc w:val="left"/>
              <w:rPr>
                <w:rFonts w:cs="Arial"/>
                <w:color w:val="00000A"/>
                <w:sz w:val="18"/>
                <w:szCs w:val="18"/>
              </w:rPr>
            </w:pPr>
            <w:r>
              <w:rPr>
                <w:rFonts w:cs="Arial"/>
                <w:color w:val="00000A"/>
                <w:sz w:val="18"/>
                <w:szCs w:val="18"/>
              </w:rPr>
              <w:t>expérimenter des dispositifs, hybridés ou non, qui favorisent l’auto-positionnement, la personnalisation, la différenciation, la réflexivité, la coopération, l’accompagnement, l’évaluation</w:t>
            </w:r>
          </w:p>
          <w:p>
            <w:pPr>
              <w:pStyle w:val="ListParagraph"/>
              <w:numPr>
                <w:ilvl w:val="0"/>
                <w:numId w:val="13"/>
              </w:numPr>
              <w:suppressAutoHyphens w:val="false"/>
              <w:spacing w:before="0" w:after="0"/>
              <w:ind w:left="327" w:hanging="283"/>
              <w:jc w:val="left"/>
              <w:rPr>
                <w:color w:val="00000A"/>
                <w:sz w:val="18"/>
                <w:szCs w:val="18"/>
              </w:rPr>
            </w:pPr>
            <w:r>
              <w:rPr>
                <w:rFonts w:cs="Arial"/>
                <w:color w:val="00000A"/>
                <w:sz w:val="18"/>
                <w:szCs w:val="18"/>
              </w:rPr>
              <w:t>se forger une culture numérique professionnelle (maîtrise des outils, veille documentaire,  environnement personnel d’apprentissage).</w:t>
            </w:r>
          </w:p>
          <w:p>
            <w:pPr>
              <w:pStyle w:val="ListParagraph"/>
              <w:numPr>
                <w:ilvl w:val="0"/>
                <w:numId w:val="13"/>
              </w:numPr>
              <w:suppressAutoHyphens w:val="false"/>
              <w:spacing w:before="0" w:after="0"/>
              <w:ind w:left="327" w:hanging="283"/>
              <w:jc w:val="left"/>
              <w:rPr>
                <w:color w:val="00000A"/>
                <w:sz w:val="18"/>
                <w:szCs w:val="18"/>
              </w:rPr>
            </w:pPr>
            <w:r>
              <w:rPr>
                <w:rFonts w:cs="Arial"/>
                <w:color w:val="00000A"/>
                <w:sz w:val="18"/>
                <w:szCs w:val="18"/>
              </w:rPr>
              <w:t>Expérience de travail en réseau, de mobilité</w:t>
            </w:r>
          </w:p>
        </w:tc>
      </w:tr>
      <w:tr>
        <w:trPr/>
        <w:tc>
          <w:tcPr>
            <w:tcW w:w="13948" w:type="dxa"/>
            <w:gridSpan w:val="2"/>
            <w:tcBorders/>
            <w:shd w:fill="auto" w:val="clear"/>
            <w:tcMar>
              <w:left w:w="57" w:type="dxa"/>
            </w:tcMar>
            <w:vAlign w:val="center"/>
          </w:tcPr>
          <w:p>
            <w:pPr>
              <w:pStyle w:val="Normal"/>
              <w:spacing w:lineRule="auto" w:line="240" w:before="120" w:after="0"/>
              <w:jc w:val="center"/>
              <w:rPr>
                <w:b/>
                <w:b/>
                <w:sz w:val="18"/>
                <w:szCs w:val="18"/>
              </w:rPr>
            </w:pPr>
            <w:r>
              <w:rPr>
                <w:rFonts w:cs="Arial" w:ascii="Arial" w:hAnsi="Arial"/>
                <w:b/>
                <w:sz w:val="18"/>
                <w:szCs w:val="18"/>
              </w:rPr>
              <w:t>Attendus en fin de formation initiale et à l’entrée dans le métier</w:t>
            </w:r>
          </w:p>
          <w:p>
            <w:pPr>
              <w:pStyle w:val="Normal"/>
              <w:spacing w:lineRule="auto" w:line="240" w:before="120" w:after="0"/>
              <w:jc w:val="center"/>
              <w:rPr>
                <w:b/>
                <w:b/>
                <w:sz w:val="18"/>
                <w:szCs w:val="18"/>
              </w:rPr>
            </w:pPr>
            <w:r>
              <w:rPr>
                <w:rFonts w:cs="Arial" w:ascii="Arial" w:hAnsi="Arial"/>
                <w:b/>
                <w:sz w:val="18"/>
                <w:szCs w:val="18"/>
              </w:rPr>
              <w:t>Niveau minimal requis pour l’ensemble des attendus : 2</w:t>
            </w:r>
          </w:p>
        </w:tc>
      </w:tr>
      <w:tr>
        <w:trPr/>
        <w:tc>
          <w:tcPr>
            <w:tcW w:w="13948" w:type="dxa"/>
            <w:gridSpan w:val="2"/>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Mobilise des savoirs de recherche pour analyser des aspects précis de son enseignement et leur impact sur les élèves</w:t>
            </w:r>
          </w:p>
        </w:tc>
      </w:tr>
      <w:tr>
        <w:trPr/>
        <w:tc>
          <w:tcPr>
            <w:tcW w:w="13948" w:type="dxa"/>
            <w:gridSpan w:val="2"/>
            <w:tcBorders/>
            <w:shd w:fill="auto" w:val="clear"/>
            <w:tcMar>
              <w:left w:w="57" w:type="dxa"/>
            </w:tcMar>
          </w:tcPr>
          <w:p>
            <w:pPr>
              <w:pStyle w:val="Normal"/>
              <w:spacing w:lineRule="auto" w:line="240" w:before="120" w:after="0"/>
              <w:rPr>
                <w:sz w:val="18"/>
                <w:szCs w:val="18"/>
              </w:rPr>
            </w:pPr>
            <w:r>
              <w:rPr>
                <w:rFonts w:cs="Arial" w:ascii="Arial" w:hAnsi="Arial"/>
                <w:b/>
                <w:sz w:val="18"/>
                <w:szCs w:val="18"/>
              </w:rPr>
              <w:t>Intègre une dimension évaluative à l’ensemble de son action en ayant le souci d’en mesurer l’efficacité</w:t>
            </w:r>
          </w:p>
        </w:tc>
      </w:tr>
      <w:tr>
        <w:trPr/>
        <w:tc>
          <w:tcPr>
            <w:tcW w:w="13948" w:type="dxa"/>
            <w:gridSpan w:val="2"/>
            <w:tcBorders/>
            <w:shd w:fill="auto" w:val="clear"/>
            <w:tcMar>
              <w:left w:w="57" w:type="dxa"/>
            </w:tcMar>
          </w:tcPr>
          <w:p>
            <w:pPr>
              <w:pStyle w:val="Normal"/>
              <w:spacing w:lineRule="auto" w:line="240" w:before="120" w:after="0"/>
              <w:rPr>
                <w:sz w:val="18"/>
                <w:szCs w:val="18"/>
              </w:rPr>
            </w:pPr>
            <w:r>
              <w:rPr>
                <w:rFonts w:cs="Arial" w:ascii="Arial" w:hAnsi="Arial"/>
                <w:b/>
                <w:sz w:val="18"/>
                <w:szCs w:val="18"/>
              </w:rPr>
              <w:t>Exerce une veille à visée de formation / information en lien avec son métier</w:t>
            </w:r>
          </w:p>
        </w:tc>
      </w:tr>
      <w:tr>
        <w:trPr/>
        <w:tc>
          <w:tcPr>
            <w:tcW w:w="13948" w:type="dxa"/>
            <w:gridSpan w:val="2"/>
            <w:tcBorders/>
            <w:shd w:fill="auto" w:val="clear"/>
            <w:tcMar>
              <w:left w:w="57" w:type="dxa"/>
            </w:tcMar>
          </w:tcPr>
          <w:p>
            <w:pPr>
              <w:pStyle w:val="Normal"/>
              <w:spacing w:lineRule="auto" w:line="240" w:before="120" w:after="0"/>
              <w:rPr>
                <w:sz w:val="18"/>
                <w:szCs w:val="18"/>
              </w:rPr>
            </w:pPr>
            <w:r>
              <w:rPr>
                <w:rFonts w:cs="Arial" w:ascii="Arial" w:hAnsi="Arial"/>
                <w:b/>
                <w:sz w:val="18"/>
                <w:szCs w:val="18"/>
              </w:rPr>
              <w:t>Exploite les possibilités offertes par les outils et les environnements numériques pour actualiser ses connaissances et communiquer avec ses pairs</w:t>
            </w:r>
          </w:p>
        </w:tc>
      </w:tr>
      <w:tr>
        <w:trPr/>
        <w:tc>
          <w:tcPr>
            <w:tcW w:w="13948" w:type="dxa"/>
            <w:gridSpan w:val="2"/>
            <w:tcBorders/>
            <w:shd w:fill="auto" w:val="clear"/>
            <w:tcMar>
              <w:left w:w="57" w:type="dxa"/>
            </w:tcMar>
          </w:tcPr>
          <w:p>
            <w:pPr>
              <w:pStyle w:val="Normal"/>
              <w:spacing w:lineRule="auto" w:line="240" w:before="120" w:after="0"/>
              <w:rPr>
                <w:sz w:val="18"/>
                <w:szCs w:val="18"/>
              </w:rPr>
            </w:pPr>
            <w:r>
              <w:rPr>
                <w:rFonts w:cs="Arial" w:ascii="Arial" w:hAnsi="Arial"/>
                <w:b/>
                <w:sz w:val="18"/>
                <w:szCs w:val="18"/>
              </w:rPr>
              <w:t>Formule ses besoins de formation pour actualiser ses savoirs, conforter ou faire évoluer</w:t>
            </w:r>
            <w:r>
              <w:rPr>
                <w:rFonts w:cs="Arial" w:ascii="Arial" w:hAnsi="Arial"/>
                <w:sz w:val="18"/>
                <w:szCs w:val="18"/>
              </w:rPr>
              <w:t> </w:t>
            </w:r>
            <w:r>
              <w:rPr>
                <w:rFonts w:cs="Arial" w:ascii="Arial" w:hAnsi="Arial"/>
                <w:b/>
                <w:sz w:val="18"/>
                <w:szCs w:val="18"/>
              </w:rPr>
              <w:t xml:space="preserve">ses pratiques </w:t>
            </w:r>
          </w:p>
        </w:tc>
      </w:tr>
      <w:tr>
        <w:trPr/>
        <w:tc>
          <w:tcPr>
            <w:tcW w:w="13948" w:type="dxa"/>
            <w:gridSpan w:val="2"/>
            <w:tcBorders/>
            <w:shd w:fill="auto" w:val="clear"/>
            <w:tcMar>
              <w:left w:w="57" w:type="dxa"/>
            </w:tcMar>
          </w:tcPr>
          <w:p>
            <w:pPr>
              <w:pStyle w:val="Normal"/>
              <w:spacing w:lineRule="auto" w:line="360" w:before="120" w:after="0"/>
              <w:rPr>
                <w:b/>
                <w:b/>
                <w:sz w:val="18"/>
                <w:szCs w:val="18"/>
              </w:rPr>
            </w:pPr>
            <w:r>
              <w:rPr>
                <w:rFonts w:cs="Arial" w:ascii="Arial" w:hAnsi="Arial"/>
                <w:b/>
                <w:sz w:val="18"/>
                <w:szCs w:val="18"/>
              </w:rPr>
              <w:t>Prend en compte les conseils ou recommandations qui lui sont donnés (auto-positionnement, entretiens)</w:t>
            </w:r>
          </w:p>
        </w:tc>
      </w:tr>
    </w:tbl>
    <w:p>
      <w:pPr>
        <w:pStyle w:val="Normal"/>
        <w:ind w:right="708" w:hanging="0"/>
        <w:rPr/>
      </w:pPr>
      <w:r>
        <w:rPr/>
      </w:r>
    </w:p>
    <w:p>
      <w:pPr>
        <w:pStyle w:val="Normal"/>
        <w:rPr>
          <w:rFonts w:ascii="Arial" w:hAnsi="Arial" w:cs="Arial"/>
          <w:sz w:val="20"/>
          <w:szCs w:val="20"/>
        </w:rPr>
      </w:pPr>
      <w:r>
        <w:rPr>
          <w:rFonts w:cs="Arial" w:ascii="Arial" w:hAnsi="Arial"/>
          <w:sz w:val="20"/>
          <w:szCs w:val="20"/>
        </w:rPr>
      </w:r>
      <w:r>
        <w:br w:type="page"/>
      </w:r>
    </w:p>
    <w:p>
      <w:pPr>
        <w:pStyle w:val="Titre1"/>
        <w:rPr/>
      </w:pPr>
      <w:r>
        <w:rPr/>
        <w:t>Master MEEF « Encadrement éducatif »</w:t>
      </w:r>
    </w:p>
    <w:p>
      <w:pPr>
        <w:pStyle w:val="Titre2"/>
        <w:spacing w:before="0" w:after="120"/>
        <w:ind w:left="502" w:hanging="360"/>
        <w:rPr>
          <w:color w:val="548DD4" w:themeColor="text2" w:themeTint="99"/>
        </w:rPr>
      </w:pPr>
      <w:r>
        <w:rPr>
          <w:color w:val="548DD4" w:themeColor="text2" w:themeTint="99"/>
        </w:rPr>
        <w:t>Référentiel des compétences professionnelles</w:t>
      </w:r>
    </w:p>
    <w:p>
      <w:pPr>
        <w:pStyle w:val="Normal"/>
        <w:rPr>
          <w:b/>
          <w:b/>
          <w:color w:val="2C10FC"/>
          <w:sz w:val="18"/>
          <w:szCs w:val="18"/>
        </w:rPr>
      </w:pPr>
      <w:r>
        <w:rPr>
          <w:b/>
          <w:color w:val="2C10FC"/>
          <w:sz w:val="18"/>
          <w:szCs w:val="18"/>
        </w:rPr>
        <w:t>Compétences conseiller principal d’éducation (8 C)</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C1. Organiser les conditions de vie des élèves dans l’établissement, leur sécurité, la qualité de l’organisation matérielle et la gestion du temps</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C2. Garantir, en lien avec les autres personnels, le respect des règles de vie et de droit dans l’établissement</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C3. Impulser et coordonner le volet éducatif du projet d’établissement</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C4. Assurer la responsabilité de l’organisation et de l’animation de l’équipe de vie scolaire</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C5. Accompagner le parcours de l’élève sur les plans pédagogique et éducatif</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C6. Accompagner les élèves, notamment dans leur formation à une citoyenneté participative</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C7. Participer à la construction du parcours des élèves</w:t>
      </w:r>
    </w:p>
    <w:p>
      <w:pPr>
        <w:pStyle w:val="ListParagraph"/>
        <w:numPr>
          <w:ilvl w:val="0"/>
          <w:numId w:val="6"/>
        </w:numPr>
        <w:suppressAutoHyphens w:val="false"/>
        <w:spacing w:lineRule="auto" w:line="276" w:before="200" w:after="200"/>
        <w:jc w:val="left"/>
        <w:rPr>
          <w:color w:val="2C10FC"/>
          <w:sz w:val="18"/>
          <w:szCs w:val="18"/>
          <w:lang w:eastAsia="ar-SA"/>
        </w:rPr>
      </w:pPr>
      <w:r>
        <w:rPr>
          <w:color w:val="2C10FC"/>
          <w:sz w:val="18"/>
          <w:szCs w:val="18"/>
          <w:lang w:eastAsia="ar-SA"/>
        </w:rPr>
        <w:t>C8. Travailler dans une équipe pédagogique</w:t>
      </w:r>
    </w:p>
    <w:p>
      <w:pPr>
        <w:pStyle w:val="Normal"/>
        <w:rPr>
          <w:b/>
          <w:b/>
          <w:color w:val="005E8B"/>
          <w:sz w:val="18"/>
          <w:szCs w:val="18"/>
        </w:rPr>
      </w:pPr>
      <w:r>
        <w:rPr>
          <w:b/>
          <w:color w:val="005E8B"/>
          <w:sz w:val="18"/>
          <w:szCs w:val="18"/>
        </w:rPr>
        <w:t>Compétences communes (14 CC)</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 Faire partager les valeurs de la République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CC2. Inscrire son action dans le cadre des principes fondamentaux du système éducatif et dans le cadre réglementaire de l’école.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CC3. Connaître les élèves et les processus d’apprentissage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CC4. Prendre en compte la diversité des 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CC5. Accompagner les élèves dans leur parcours de formation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CC6. Agir en éducateur responsable et selon des principes éthiques</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CC7. Maîtriser la langue française à des fins de communication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CC8. Utiliser une langue vivante étrangère dans les situations exigées par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CC9. Intégrer les éléments de la culture numérique nécessaire à l’exercice de son métier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CC10. Coopérer au sein d’une équipe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CC11. Contribuer à l’action de la communauté éducative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CC12. Coopérer avec les parents d’élèves </w:t>
      </w:r>
    </w:p>
    <w:p>
      <w:pPr>
        <w:pStyle w:val="ListParagraph"/>
        <w:numPr>
          <w:ilvl w:val="0"/>
          <w:numId w:val="7"/>
        </w:numPr>
        <w:suppressAutoHyphens w:val="false"/>
        <w:spacing w:lineRule="auto" w:line="276" w:before="200" w:after="200"/>
        <w:jc w:val="left"/>
        <w:rPr>
          <w:color w:val="005E8B"/>
          <w:sz w:val="18"/>
          <w:szCs w:val="18"/>
          <w:lang w:eastAsia="ar-SA"/>
        </w:rPr>
      </w:pPr>
      <w:r>
        <w:rPr>
          <w:color w:val="005E8B"/>
          <w:sz w:val="18"/>
          <w:szCs w:val="18"/>
          <w:lang w:eastAsia="ar-SA"/>
        </w:rPr>
        <w:t xml:space="preserve">CC13. Coopérer avec les partenaires de l’école </w:t>
      </w:r>
    </w:p>
    <w:p>
      <w:pPr>
        <w:pStyle w:val="ListParagraph"/>
        <w:numPr>
          <w:ilvl w:val="0"/>
          <w:numId w:val="7"/>
        </w:numPr>
        <w:suppressAutoHyphens w:val="false"/>
        <w:spacing w:lineRule="auto" w:line="276" w:before="200" w:after="200"/>
        <w:jc w:val="left"/>
        <w:rPr>
          <w:b/>
          <w:b/>
          <w:color w:val="005E8B"/>
          <w:sz w:val="18"/>
          <w:szCs w:val="18"/>
        </w:rPr>
      </w:pPr>
      <w:r>
        <w:rPr>
          <w:rFonts w:eastAsia="Times New Roman"/>
          <w:color w:val="005E8B"/>
          <w:sz w:val="18"/>
          <w:szCs w:val="18"/>
          <w:lang w:eastAsia="ar-SA"/>
        </w:rPr>
        <w:t>CC14. S’engager dans une démarche individuelle et collective de développement professionnel</w:t>
      </w:r>
    </w:p>
    <w:p>
      <w:pPr>
        <w:pStyle w:val="Normal"/>
        <w:rPr/>
      </w:pPr>
      <w:r>
        <w:rPr/>
      </w:r>
      <w:r>
        <w:br w:type="page"/>
      </w:r>
    </w:p>
    <w:p>
      <w:pPr>
        <w:sectPr>
          <w:footerReference w:type="default" r:id="rId4"/>
          <w:type w:val="nextPage"/>
          <w:pgSz w:orient="landscape" w:w="16838" w:h="11906"/>
          <w:pgMar w:left="1418" w:right="1418" w:header="0" w:top="1418" w:footer="709" w:bottom="1418" w:gutter="0"/>
          <w:pgNumType w:fmt="decimal"/>
          <w:formProt w:val="false"/>
          <w:textDirection w:val="lrTb"/>
          <w:docGrid w:type="default" w:linePitch="360" w:charSpace="4294965247"/>
        </w:sectPr>
        <w:pStyle w:val="Normal"/>
        <w:spacing w:before="120" w:after="120"/>
        <w:rPr>
          <w:b/>
          <w:b/>
          <w:color w:val="2C10FC"/>
          <w:sz w:val="18"/>
          <w:szCs w:val="18"/>
        </w:rPr>
      </w:pPr>
      <w:r>
        <w:rPr>
          <w:b/>
          <w:color w:val="2C10FC"/>
          <w:sz w:val="18"/>
          <w:szCs w:val="18"/>
        </w:rPr>
      </w:r>
    </w:p>
    <w:tbl>
      <w:tblPr>
        <w:tblStyle w:val="Grilledutableau"/>
        <w:tblW w:w="15542" w:type="dxa"/>
        <w:jc w:val="left"/>
        <w:tblInd w:w="-408" w:type="dxa"/>
        <w:tblCellMar>
          <w:top w:w="0" w:type="dxa"/>
          <w:left w:w="108" w:type="dxa"/>
          <w:bottom w:w="0" w:type="dxa"/>
          <w:right w:w="108" w:type="dxa"/>
        </w:tblCellMar>
        <w:tblLook w:firstRow="1" w:noVBand="1" w:lastRow="0" w:firstColumn="1" w:lastColumn="0" w:noHBand="0" w:val="04a0"/>
      </w:tblPr>
      <w:tblGrid>
        <w:gridCol w:w="5868"/>
        <w:gridCol w:w="5421"/>
        <w:gridCol w:w="4253"/>
      </w:tblGrid>
      <w:tr>
        <w:trPr>
          <w:trHeight w:val="539" w:hRule="atLeast"/>
        </w:trPr>
        <w:tc>
          <w:tcPr>
            <w:tcW w:w="5868" w:type="dxa"/>
            <w:tcBorders/>
            <w:shd w:fill="auto" w:val="clear"/>
            <w:tcMar>
              <w:left w:w="108" w:type="dxa"/>
            </w:tcMar>
          </w:tcPr>
          <w:p>
            <w:pPr>
              <w:pStyle w:val="Normal"/>
              <w:pageBreakBefore/>
              <w:spacing w:lineRule="auto" w:line="240" w:before="120" w:after="0"/>
              <w:rPr>
                <w:b/>
                <w:b/>
                <w:color w:val="519A8F"/>
                <w:sz w:val="18"/>
                <w:szCs w:val="18"/>
              </w:rPr>
            </w:pPr>
            <w:r>
              <w:rPr>
                <w:rFonts w:cs="Arial" w:ascii="Arial" w:hAnsi="Arial"/>
                <w:b/>
                <w:color w:val="519A8F"/>
                <w:sz w:val="18"/>
                <w:szCs w:val="18"/>
              </w:rPr>
              <w:t>Le conseiller principal d’éducation, animateur de la politique éducative de l’établissement et accompagnateur du parcours de formation des élèves</w:t>
            </w:r>
            <w:r>
              <w:rPr>
                <w:rFonts w:cs="Arial" w:ascii="Arial" w:hAnsi="Arial"/>
                <w:b/>
                <w:color w:val="2C10FC"/>
                <w:sz w:val="18"/>
                <w:szCs w:val="18"/>
              </w:rPr>
              <w:t xml:space="preserve">  </w:t>
            </w:r>
          </w:p>
        </w:tc>
        <w:tc>
          <w:tcPr>
            <w:tcW w:w="5421"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 conseiller principal d’éducation,</w:t>
            </w:r>
            <w:r>
              <w:rPr>
                <w:rFonts w:cs="Arial" w:ascii="Arial" w:hAnsi="Arial"/>
                <w:b/>
                <w:color w:val="2C10FC"/>
                <w:sz w:val="18"/>
                <w:szCs w:val="18"/>
              </w:rPr>
              <w:t xml:space="preserve"> </w:t>
            </w:r>
            <w:r>
              <w:rPr>
                <w:rFonts w:cs="Arial" w:ascii="Arial" w:hAnsi="Arial"/>
                <w:b/>
                <w:color w:val="519A8F"/>
                <w:sz w:val="18"/>
                <w:szCs w:val="18"/>
              </w:rPr>
              <w:t>acteur de la communauté éducative et du service public de l’éducation nationale</w:t>
            </w:r>
          </w:p>
        </w:tc>
        <w:tc>
          <w:tcPr>
            <w:tcW w:w="4253" w:type="dxa"/>
            <w:tcBorders/>
            <w:shd w:fill="auto" w:val="clear"/>
            <w:tcMar>
              <w:left w:w="108" w:type="dxa"/>
            </w:tcMar>
          </w:tcPr>
          <w:p>
            <w:pPr>
              <w:pStyle w:val="Normal"/>
              <w:spacing w:lineRule="auto" w:line="240" w:before="120" w:after="0"/>
              <w:rPr>
                <w:b/>
                <w:b/>
                <w:color w:val="519A8F"/>
                <w:sz w:val="18"/>
                <w:szCs w:val="18"/>
              </w:rPr>
            </w:pPr>
            <w:r>
              <w:rPr>
                <w:rFonts w:cs="Arial" w:ascii="Arial" w:hAnsi="Arial"/>
                <w:b/>
                <w:color w:val="519A8F"/>
                <w:sz w:val="18"/>
                <w:szCs w:val="18"/>
              </w:rPr>
              <w:t>Le conseiller principal d’éducation,</w:t>
            </w:r>
            <w:r>
              <w:rPr>
                <w:rFonts w:cs="Arial" w:ascii="Arial" w:hAnsi="Arial"/>
                <w:b/>
                <w:color w:val="2C10FC"/>
                <w:sz w:val="18"/>
                <w:szCs w:val="18"/>
              </w:rPr>
              <w:t xml:space="preserve"> </w:t>
            </w:r>
            <w:r>
              <w:rPr>
                <w:rFonts w:cs="Arial" w:ascii="Arial" w:hAnsi="Arial"/>
                <w:b/>
                <w:color w:val="519A8F"/>
                <w:sz w:val="18"/>
                <w:szCs w:val="18"/>
              </w:rPr>
              <w:t>praticien réflexif, acteur de son développement professionnel</w:t>
            </w:r>
          </w:p>
        </w:tc>
      </w:tr>
      <w:tr>
        <w:trPr>
          <w:trHeight w:val="1680" w:hRule="atLeast"/>
        </w:trPr>
        <w:tc>
          <w:tcPr>
            <w:tcW w:w="5868" w:type="dxa"/>
            <w:tcBorders/>
            <w:shd w:fill="auto" w:val="clear"/>
            <w:tcMar>
              <w:left w:w="108" w:type="dxa"/>
            </w:tcMar>
          </w:tcPr>
          <w:p>
            <w:pPr>
              <w:pStyle w:val="Normal"/>
              <w:spacing w:lineRule="auto" w:line="240" w:before="0" w:after="0"/>
              <w:rPr>
                <w:color w:val="2C10FC"/>
                <w:sz w:val="18"/>
                <w:szCs w:val="18"/>
                <w:lang w:eastAsia="ar-SA"/>
              </w:rPr>
            </w:pPr>
            <w:r>
              <w:rPr>
                <w:rFonts w:cs="Arial" w:ascii="Arial" w:hAnsi="Arial"/>
                <w:color w:val="2C10FC"/>
                <w:sz w:val="18"/>
                <w:szCs w:val="18"/>
                <w:lang w:eastAsia="ar-SA"/>
              </w:rPr>
              <w:t>C1. Organiser les conditions de vie des élèves dans l’établissement, leur sécurité, la qualité de l’organisation matérielle et la gestion du temps</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C2. Garantir, en lien avec les autres personnels, le respect des règles de vie et de droit dans l’établissement</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C3. Impulser et coordonner le volet éducatif du projet d’établissement</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C4. Assurer la responsabilité de l’organisation et de l’animation de l’équipe de vie scolaire</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C5. Accompagner le parcours de l’élève sur les plans pédagogique et éducatif</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C6. Accompagner les élèves, notamment dans leur formation à une citoyenneté participative</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C7. Participer à la construction du parcours des élèves</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C8. Travailler dans une équipe pédagogique</w:t>
            </w:r>
          </w:p>
          <w:p>
            <w:pPr>
              <w:pStyle w:val="Normal"/>
              <w:spacing w:lineRule="auto" w:line="240" w:before="0" w:after="0"/>
              <w:rPr>
                <w:color w:val="2C10FC"/>
                <w:sz w:val="18"/>
                <w:szCs w:val="18"/>
                <w:lang w:eastAsia="ar-SA"/>
              </w:rPr>
            </w:pPr>
            <w:r>
              <w:rPr>
                <w:rFonts w:eastAsia="Arial" w:cs="Arial" w:ascii="Arial" w:hAnsi="Arial"/>
                <w:color w:val="005E8B"/>
                <w:sz w:val="18"/>
                <w:szCs w:val="18"/>
                <w:lang w:eastAsia="ar-SA"/>
              </w:rPr>
              <w:t xml:space="preserve">CC3. Connaître les élèves et les processus d’apprentissage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CC4. Prendre en compte la diversité des élèves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CC5. Accompagner les élèves dans leur parcours de formation et d’orientation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CC7. Maîtriser la langue française à des fins de communication</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CC8. Utiliser une langue vivante étrangère dans les situations exigées par son métier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CC9. Intégrer les éléments de la culture numérique nécessaire à l’exercice de son métier </w:t>
            </w:r>
          </w:p>
          <w:p>
            <w:pPr>
              <w:pStyle w:val="Normal"/>
              <w:spacing w:lineRule="auto" w:line="240" w:before="60" w:after="120"/>
              <w:rPr>
                <w:sz w:val="18"/>
                <w:szCs w:val="18"/>
              </w:rPr>
            </w:pPr>
            <w:r>
              <w:rPr>
                <w:rFonts w:cs="Arial" w:ascii="Arial" w:hAnsi="Arial"/>
                <w:color w:val="005E8B"/>
                <w:sz w:val="18"/>
                <w:szCs w:val="18"/>
                <w:lang w:eastAsia="ar-SA"/>
              </w:rPr>
              <w:t>CC10. Coopérer au sein d’une équipe</w:t>
            </w:r>
          </w:p>
        </w:tc>
        <w:tc>
          <w:tcPr>
            <w:tcW w:w="5421" w:type="dxa"/>
            <w:tcBorders/>
            <w:shd w:fill="auto" w:val="clear"/>
            <w:tcMar>
              <w:left w:w="108" w:type="dxa"/>
            </w:tcMar>
          </w:tcPr>
          <w:p>
            <w:pPr>
              <w:pStyle w:val="Normal"/>
              <w:spacing w:lineRule="auto" w:line="240" w:before="0" w:after="0"/>
              <w:rPr>
                <w:color w:val="2C10FC"/>
                <w:sz w:val="18"/>
                <w:szCs w:val="18"/>
                <w:lang w:eastAsia="ar-SA"/>
              </w:rPr>
            </w:pPr>
            <w:r>
              <w:rPr>
                <w:rFonts w:cs="Arial" w:ascii="Arial" w:hAnsi="Arial"/>
                <w:color w:val="2C10FC"/>
                <w:sz w:val="18"/>
                <w:szCs w:val="18"/>
                <w:lang w:eastAsia="ar-SA"/>
              </w:rPr>
              <w:t>C1. Organiser les conditions de vie des élèves dans l’établissement, leur sécurité, la qualité de l’organisation matérielle et la gestion du temps</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C2. Garantir, en lien avec les autres personnels, le respect des règles de vie et de droit dans l’établissement</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C3. Impulser et coordonner le volet éducatif du projet d’établissement</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C6. Accompagner les élèves, notamment dans leur formation à une citoyenneté participative</w:t>
            </w:r>
          </w:p>
          <w:p>
            <w:pPr>
              <w:pStyle w:val="Normal"/>
              <w:spacing w:lineRule="auto" w:line="240" w:before="0" w:after="0"/>
              <w:rPr>
                <w:color w:val="2C10FC"/>
                <w:sz w:val="18"/>
                <w:szCs w:val="18"/>
                <w:lang w:eastAsia="ar-SA"/>
              </w:rPr>
            </w:pPr>
            <w:r>
              <w:rPr>
                <w:rFonts w:cs="Arial" w:ascii="Arial" w:hAnsi="Arial"/>
                <w:color w:val="2C10FC"/>
                <w:sz w:val="18"/>
                <w:szCs w:val="18"/>
                <w:lang w:eastAsia="ar-SA"/>
              </w:rPr>
              <w:t>C8. Travailler dans une équipe pédagogique</w:t>
            </w:r>
          </w:p>
          <w:p>
            <w:pPr>
              <w:pStyle w:val="Normal"/>
              <w:spacing w:lineRule="auto" w:line="240" w:before="120" w:after="120"/>
              <w:rPr>
                <w:rFonts w:eastAsia="Arial"/>
                <w:color w:val="005E8B"/>
                <w:sz w:val="18"/>
                <w:szCs w:val="18"/>
                <w:lang w:eastAsia="ar-SA"/>
              </w:rPr>
            </w:pPr>
            <w:r>
              <w:rPr>
                <w:rFonts w:eastAsia="Arial" w:cs="Arial" w:ascii="Arial" w:hAnsi="Arial"/>
                <w:color w:val="005E8B"/>
                <w:sz w:val="18"/>
                <w:szCs w:val="18"/>
                <w:lang w:eastAsia="ar-SA"/>
              </w:rPr>
              <w:t xml:space="preserve">CC1. Faire partager les valeurs de la République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CC2. Inscrire son action dans le cadre des principes fondamentaux du système éducatif et dans le cadre réglementaire de l’établissement scolaire.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CC5. Accompagner les élèves dans leur parcours de formation et d’orientation</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CC6. Agir en éducateur responsable et selon des principes éthiques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 xml:space="preserve">CC7. Maîtriser la langue française à des fins de communication </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CC9. Intégrer les éléments de la culture numérique nécessaire à l’exercice de son métier</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CC10. Coopérer au sein d’une équipe</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CC11. Contribuer à l’action de la communauté éducative</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CC12. Coopérer avec les parents d’élèves</w:t>
            </w:r>
          </w:p>
          <w:p>
            <w:pPr>
              <w:pStyle w:val="Normal"/>
              <w:spacing w:lineRule="auto" w:line="240" w:before="60" w:after="120"/>
              <w:rPr>
                <w:rFonts w:eastAsia="Arial"/>
                <w:color w:val="005E8B"/>
                <w:sz w:val="18"/>
                <w:szCs w:val="18"/>
                <w:lang w:eastAsia="ar-SA"/>
              </w:rPr>
            </w:pPr>
            <w:r>
              <w:rPr>
                <w:rFonts w:eastAsia="Arial" w:cs="Arial" w:ascii="Arial" w:hAnsi="Arial"/>
                <w:color w:val="005E8B"/>
                <w:sz w:val="18"/>
                <w:szCs w:val="18"/>
                <w:lang w:eastAsia="ar-SA"/>
              </w:rPr>
              <w:t>CC13. Coopérer avec les partenaires de l’école</w:t>
            </w:r>
          </w:p>
          <w:p>
            <w:pPr>
              <w:pStyle w:val="Normal"/>
              <w:spacing w:lineRule="auto" w:line="240" w:before="60" w:after="120"/>
              <w:rPr>
                <w:sz w:val="18"/>
                <w:szCs w:val="18"/>
              </w:rPr>
            </w:pPr>
            <w:r>
              <w:rPr>
                <w:rFonts w:cs="Arial" w:ascii="Arial" w:hAnsi="Arial"/>
                <w:color w:val="005E8B"/>
                <w:sz w:val="18"/>
                <w:szCs w:val="18"/>
                <w:lang w:eastAsia="ar-SA"/>
              </w:rPr>
              <w:t>CC14. S’engager dans une démarche individuelle et collective de développement professionnel</w:t>
            </w:r>
          </w:p>
        </w:tc>
        <w:tc>
          <w:tcPr>
            <w:tcW w:w="4253" w:type="dxa"/>
            <w:tcBorders/>
            <w:shd w:fill="auto" w:val="clear"/>
            <w:tcMar>
              <w:left w:w="108" w:type="dxa"/>
            </w:tcMar>
          </w:tcPr>
          <w:p>
            <w:pPr>
              <w:pStyle w:val="Normal"/>
              <w:spacing w:lineRule="auto" w:line="240" w:before="60" w:after="0"/>
              <w:rPr>
                <w:rFonts w:eastAsia="Arial"/>
                <w:color w:val="005E8B"/>
                <w:sz w:val="18"/>
                <w:szCs w:val="18"/>
                <w:lang w:eastAsia="ar-SA"/>
              </w:rPr>
            </w:pPr>
            <w:r>
              <w:rPr>
                <w:rFonts w:eastAsia="Arial" w:cs="Arial" w:ascii="Arial" w:hAnsi="Arial"/>
                <w:color w:val="005E8B"/>
                <w:sz w:val="18"/>
                <w:szCs w:val="18"/>
                <w:lang w:eastAsia="ar-SA"/>
              </w:rPr>
              <w:t xml:space="preserve">CC3. Connaître les élèves et les processus d’apprentissage </w:t>
            </w:r>
          </w:p>
          <w:p>
            <w:pPr>
              <w:pStyle w:val="Normal"/>
              <w:spacing w:lineRule="auto" w:line="240" w:before="60" w:after="0"/>
              <w:rPr>
                <w:rFonts w:eastAsia="Arial"/>
                <w:color w:val="005E8B"/>
                <w:sz w:val="18"/>
                <w:szCs w:val="18"/>
                <w:lang w:eastAsia="ar-SA"/>
              </w:rPr>
            </w:pPr>
            <w:r>
              <w:rPr>
                <w:rFonts w:eastAsia="Arial" w:cs="Arial" w:ascii="Arial" w:hAnsi="Arial"/>
                <w:color w:val="005E8B"/>
                <w:sz w:val="18"/>
                <w:szCs w:val="18"/>
                <w:lang w:eastAsia="ar-SA"/>
              </w:rPr>
              <w:t xml:space="preserve">CC4. Prendre en compte la diversité des élèves </w:t>
            </w:r>
          </w:p>
          <w:p>
            <w:pPr>
              <w:pStyle w:val="Normal"/>
              <w:spacing w:lineRule="auto" w:line="240" w:before="60" w:after="0"/>
              <w:rPr>
                <w:rFonts w:eastAsia="Arial"/>
                <w:color w:val="005E8B"/>
                <w:sz w:val="18"/>
                <w:szCs w:val="18"/>
                <w:lang w:eastAsia="ar-SA"/>
              </w:rPr>
            </w:pPr>
            <w:r>
              <w:rPr>
                <w:rFonts w:eastAsia="Arial" w:cs="Arial" w:ascii="Arial" w:hAnsi="Arial"/>
                <w:color w:val="005E8B"/>
                <w:sz w:val="18"/>
                <w:szCs w:val="18"/>
                <w:lang w:eastAsia="ar-SA"/>
              </w:rPr>
              <w:t>CC5. Accompagner les élèves dans leur parcours de formation et d’orientation</w:t>
            </w:r>
          </w:p>
          <w:p>
            <w:pPr>
              <w:pStyle w:val="Normal"/>
              <w:spacing w:lineRule="auto" w:line="240" w:before="60" w:after="0"/>
              <w:rPr>
                <w:rFonts w:eastAsia="Arial"/>
                <w:color w:val="005E8B"/>
                <w:sz w:val="18"/>
                <w:szCs w:val="18"/>
                <w:lang w:eastAsia="ar-SA"/>
              </w:rPr>
            </w:pPr>
            <w:r>
              <w:rPr>
                <w:rFonts w:eastAsia="Arial" w:cs="Arial" w:ascii="Arial" w:hAnsi="Arial"/>
                <w:color w:val="005E8B"/>
                <w:sz w:val="18"/>
                <w:szCs w:val="18"/>
                <w:lang w:eastAsia="ar-SA"/>
              </w:rPr>
              <w:t>CC9. Intégrer les éléments de la culture numérique nécessaire à l’exercice de son métier</w:t>
            </w:r>
          </w:p>
          <w:p>
            <w:pPr>
              <w:pStyle w:val="Normal"/>
              <w:spacing w:lineRule="auto" w:line="240" w:before="60" w:after="0"/>
              <w:rPr>
                <w:rFonts w:eastAsia="Arial"/>
                <w:color w:val="005E8B"/>
                <w:sz w:val="18"/>
                <w:szCs w:val="18"/>
                <w:lang w:eastAsia="ar-SA"/>
              </w:rPr>
            </w:pPr>
            <w:r>
              <w:rPr>
                <w:rFonts w:eastAsia="Arial" w:cs="Arial" w:ascii="Arial" w:hAnsi="Arial"/>
                <w:color w:val="005E8B"/>
                <w:sz w:val="18"/>
                <w:szCs w:val="18"/>
                <w:lang w:eastAsia="ar-SA"/>
              </w:rPr>
              <w:t>CC10. Coopérer au sein d’une équipe</w:t>
            </w:r>
          </w:p>
          <w:p>
            <w:pPr>
              <w:pStyle w:val="Normal"/>
              <w:spacing w:lineRule="auto" w:line="240" w:before="60" w:after="0"/>
              <w:rPr>
                <w:sz w:val="18"/>
                <w:szCs w:val="18"/>
              </w:rPr>
            </w:pPr>
            <w:r>
              <w:rPr>
                <w:rFonts w:cs="Arial" w:ascii="Arial" w:hAnsi="Arial"/>
                <w:color w:val="005E8B"/>
                <w:sz w:val="18"/>
                <w:szCs w:val="18"/>
                <w:lang w:eastAsia="ar-SA"/>
              </w:rPr>
              <w:t>CC14. S’engager dans une démarche individuelle et collective de développement professionnel</w:t>
            </w:r>
          </w:p>
        </w:tc>
      </w:tr>
    </w:tbl>
    <w:p>
      <w:pPr>
        <w:sectPr>
          <w:footerReference w:type="default" r:id="rId5"/>
          <w:type w:val="nextPage"/>
          <w:pgSz w:orient="landscape" w:w="16838" w:h="11906"/>
          <w:pgMar w:left="1418" w:right="1418" w:header="0" w:top="1418" w:footer="709" w:bottom="1418" w:gutter="0"/>
          <w:pgNumType w:fmt="decimal"/>
          <w:formProt w:val="false"/>
          <w:textDirection w:val="lrTb"/>
          <w:docGrid w:type="default" w:linePitch="360" w:charSpace="4294965247"/>
        </w:sectPr>
        <w:pStyle w:val="Normal"/>
        <w:rPr/>
      </w:pPr>
      <w:r>
        <w:rPr/>
      </w:r>
    </w:p>
    <w:p>
      <w:pPr>
        <w:pStyle w:val="Normal"/>
        <w:rPr>
          <w:b/>
          <w:b/>
          <w:color w:val="548DD4" w:themeColor="text2" w:themeTint="99"/>
          <w:sz w:val="24"/>
          <w:szCs w:val="24"/>
        </w:rPr>
      </w:pPr>
      <w:r>
        <w:rPr>
          <w:b/>
          <w:color w:val="548DD4" w:themeColor="text2" w:themeTint="99"/>
          <w:sz w:val="24"/>
          <w:szCs w:val="24"/>
        </w:rPr>
        <w:t xml:space="preserve">2 – Ventilation du temps global de formation (toutes modalités associées) </w:t>
      </w:r>
    </w:p>
    <w:p>
      <w:pPr>
        <w:pStyle w:val="Normal"/>
        <w:jc w:val="both"/>
        <w:rPr>
          <w:rFonts w:ascii="Arial" w:hAnsi="Arial" w:cs="Arial"/>
          <w:sz w:val="20"/>
          <w:szCs w:val="20"/>
        </w:rPr>
      </w:pPr>
      <w:r>
        <w:rPr>
          <w:rFonts w:cs="Arial" w:ascii="Arial" w:hAnsi="Arial"/>
          <w:sz w:val="20"/>
          <w:szCs w:val="20"/>
        </w:rPr>
        <w:t>L’ensemble du parcours de formation de master MEEF correspond, selon les normes en vigueur au niveau européen, à une charge de travail pour l’étudiant/fonctionnaire stagiaire comprise entre 3000 et 3600 heures. La formation comprend des activités diversifiées correspondant pour l’étudiant/le fonctionnaire stagiaire au minimum à l’équivalent de 800 heures d’enseignement et d’encadrement pédagogique hors stage.</w:t>
      </w:r>
    </w:p>
    <w:p>
      <w:pPr>
        <w:pStyle w:val="Normal"/>
        <w:jc w:val="both"/>
        <w:rPr>
          <w:rFonts w:ascii="Arial" w:hAnsi="Arial" w:cs="Arial"/>
          <w:sz w:val="20"/>
          <w:szCs w:val="20"/>
        </w:rPr>
      </w:pPr>
      <w:r>
        <w:rPr>
          <w:rFonts w:cs="Arial" w:ascii="Arial" w:hAnsi="Arial"/>
          <w:sz w:val="20"/>
          <w:szCs w:val="20"/>
        </w:rPr>
        <w:t>Ces activités peuvent notamment comprendre et articuler, dans la visée d’une formation intégrée :</w:t>
      </w:r>
    </w:p>
    <w:p>
      <w:pPr>
        <w:pStyle w:val="Normal"/>
        <w:spacing w:before="200" w:after="200"/>
        <w:ind w:left="360" w:hanging="0"/>
        <w:rPr>
          <w:rFonts w:ascii="Arial" w:hAnsi="Arial" w:cs="Arial"/>
          <w:sz w:val="20"/>
          <w:szCs w:val="20"/>
        </w:rPr>
      </w:pPr>
      <w:r>
        <w:rPr>
          <w:rFonts w:cs="Arial" w:ascii="Arial" w:hAnsi="Arial"/>
          <w:sz w:val="20"/>
          <w:szCs w:val="20"/>
        </w:rPr>
        <w:t>1) des enseignements en présentiel (dont des cours magistraux, des travaux dirigés, des travaux pratiques, des séminaires, des groupes d’analyse de pratique, notamment des sessions de co-développement entre pairs) ;</w:t>
      </w:r>
    </w:p>
    <w:p>
      <w:pPr>
        <w:pStyle w:val="Normal"/>
        <w:spacing w:before="200" w:after="200"/>
        <w:ind w:left="360" w:hanging="0"/>
        <w:rPr>
          <w:rFonts w:ascii="Arial" w:hAnsi="Arial" w:cs="Arial"/>
          <w:sz w:val="20"/>
          <w:szCs w:val="20"/>
        </w:rPr>
      </w:pPr>
      <w:r>
        <w:rPr>
          <w:rFonts w:cs="Arial"/>
          <w:szCs w:val="20"/>
        </w:rPr>
        <w:t>2) des enseignements à distance et des enseignements mobilisant des outils numériques ;</w:t>
      </w:r>
    </w:p>
    <w:p>
      <w:pPr>
        <w:pStyle w:val="Normal"/>
        <w:spacing w:before="200" w:after="200"/>
        <w:ind w:left="360" w:hanging="0"/>
        <w:rPr>
          <w:rFonts w:ascii="Arial" w:hAnsi="Arial" w:cs="Arial"/>
          <w:sz w:val="20"/>
          <w:szCs w:val="20"/>
        </w:rPr>
      </w:pPr>
      <w:r>
        <w:rPr>
          <w:rFonts w:cs="Arial" w:ascii="Arial" w:hAnsi="Arial"/>
          <w:sz w:val="20"/>
          <w:szCs w:val="20"/>
        </w:rPr>
        <w:t xml:space="preserve">3) </w:t>
      </w:r>
      <w:r>
        <w:rPr>
          <w:rFonts w:cs="Arial"/>
          <w:szCs w:val="20"/>
        </w:rPr>
        <w:t>des séquences d’observation et de mise en situation professionnelle ;</w:t>
      </w:r>
    </w:p>
    <w:p>
      <w:pPr>
        <w:pStyle w:val="Normal"/>
        <w:spacing w:before="200" w:after="200"/>
        <w:ind w:left="360" w:hanging="0"/>
        <w:rPr>
          <w:rFonts w:ascii="Arial" w:hAnsi="Arial" w:cs="Arial"/>
          <w:sz w:val="20"/>
          <w:szCs w:val="20"/>
        </w:rPr>
      </w:pPr>
      <w:r>
        <w:rPr>
          <w:rFonts w:cs="Arial" w:ascii="Arial" w:hAnsi="Arial"/>
          <w:sz w:val="20"/>
          <w:szCs w:val="20"/>
        </w:rPr>
        <w:t xml:space="preserve">4) </w:t>
      </w:r>
      <w:r>
        <w:rPr>
          <w:rFonts w:cs="Arial"/>
          <w:szCs w:val="20"/>
        </w:rPr>
        <w:t>des projets de recherche individuels ou collectifs.</w:t>
      </w:r>
    </w:p>
    <w:p>
      <w:pPr>
        <w:pStyle w:val="Normal"/>
        <w:jc w:val="both"/>
        <w:rPr>
          <w:rFonts w:ascii="Arial" w:hAnsi="Arial" w:cs="Arial"/>
          <w:sz w:val="20"/>
          <w:szCs w:val="20"/>
        </w:rPr>
      </w:pPr>
      <w:r>
        <w:rPr>
          <w:rFonts w:cs="Arial" w:ascii="Arial" w:hAnsi="Arial"/>
          <w:sz w:val="20"/>
          <w:szCs w:val="20"/>
        </w:rPr>
        <w:t>Le travail personnel s’appuie sur ces différentes activités.</w:t>
      </w:r>
    </w:p>
    <w:p>
      <w:pPr>
        <w:pStyle w:val="Normal"/>
        <w:jc w:val="both"/>
        <w:rPr>
          <w:rFonts w:ascii="Arial" w:hAnsi="Arial" w:cs="Arial"/>
          <w:sz w:val="20"/>
          <w:szCs w:val="20"/>
        </w:rPr>
      </w:pPr>
      <w:r>
        <w:rPr>
          <w:rFonts w:cs="Arial" w:ascii="Arial" w:hAnsi="Arial"/>
          <w:sz w:val="20"/>
          <w:szCs w:val="20"/>
        </w:rPr>
        <w:t>Plus particulièrement, la formation s’attache à réserver :</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Au moins 45 % du temps à la construction du cadre de référence </w:t>
      </w:r>
    </w:p>
    <w:p>
      <w:pPr>
        <w:pStyle w:val="ListParagraph"/>
        <w:numPr>
          <w:ilvl w:val="0"/>
          <w:numId w:val="28"/>
        </w:numPr>
        <w:suppressAutoHyphens w:val="false"/>
        <w:spacing w:lineRule="auto" w:line="276" w:before="200" w:after="200"/>
        <w:ind w:left="851" w:hanging="284"/>
        <w:rPr>
          <w:rFonts w:cs="Arial"/>
          <w:color w:val="00000A"/>
          <w:szCs w:val="20"/>
        </w:rPr>
      </w:pPr>
      <w:r>
        <w:rPr>
          <w:rFonts w:cs="Arial"/>
          <w:color w:val="00000A"/>
          <w:szCs w:val="20"/>
        </w:rPr>
        <w:t>Enjeux et connaissance du système éducatif français et de ses acteurs ; connaissance et transmission des principes démocratiques et des valeurs de l’École républicaine ; connaissance des droits et obligations du fonctionnaire ;</w:t>
      </w:r>
    </w:p>
    <w:p>
      <w:pPr>
        <w:pStyle w:val="ListParagraph"/>
        <w:numPr>
          <w:ilvl w:val="0"/>
          <w:numId w:val="28"/>
        </w:numPr>
        <w:suppressAutoHyphens w:val="false"/>
        <w:spacing w:lineRule="auto" w:line="276" w:before="200" w:after="200"/>
        <w:ind w:left="851" w:hanging="284"/>
        <w:rPr>
          <w:rFonts w:cs="Arial"/>
          <w:color w:val="00000A"/>
          <w:szCs w:val="20"/>
        </w:rPr>
      </w:pPr>
      <w:r>
        <w:rPr>
          <w:rFonts w:cs="Arial"/>
          <w:color w:val="00000A"/>
          <w:szCs w:val="20"/>
        </w:rPr>
        <w:t>Construction de la posture et du rôle éducatif dans une communauté éducative et dans l’équipe de vie scolaire.</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Au moins 30 % du temps à l’efficacité de l’action éducative  </w:t>
      </w:r>
    </w:p>
    <w:p>
      <w:pPr>
        <w:pStyle w:val="ListParagraph"/>
        <w:numPr>
          <w:ilvl w:val="0"/>
          <w:numId w:val="29"/>
        </w:numPr>
        <w:suppressAutoHyphens w:val="false"/>
        <w:spacing w:lineRule="auto" w:line="276" w:before="200" w:after="200"/>
        <w:ind w:left="851" w:hanging="284"/>
        <w:rPr>
          <w:rFonts w:cs="Arial"/>
          <w:color w:val="00000A"/>
          <w:szCs w:val="20"/>
        </w:rPr>
      </w:pPr>
      <w:r>
        <w:rPr>
          <w:rFonts w:cs="Arial"/>
          <w:color w:val="00000A"/>
          <w:szCs w:val="20"/>
        </w:rPr>
        <w:t>Développement des compétences psychosociales des élèves, définition et mise en œuvre collective du projet éducatif de l’établissement ;</w:t>
      </w:r>
    </w:p>
    <w:p>
      <w:pPr>
        <w:pStyle w:val="ListParagraph"/>
        <w:numPr>
          <w:ilvl w:val="0"/>
          <w:numId w:val="29"/>
        </w:numPr>
        <w:suppressAutoHyphens w:val="false"/>
        <w:spacing w:lineRule="auto" w:line="276" w:before="200" w:after="200"/>
        <w:ind w:left="851" w:hanging="284"/>
        <w:rPr>
          <w:rFonts w:cs="Arial"/>
          <w:b/>
          <w:b/>
          <w:bCs/>
          <w:color w:val="00000A"/>
          <w:szCs w:val="20"/>
        </w:rPr>
      </w:pPr>
      <w:r>
        <w:rPr>
          <w:rFonts w:cs="Arial"/>
          <w:color w:val="00000A"/>
          <w:szCs w:val="20"/>
        </w:rPr>
        <w:t>Accompagnement du parcours de l’élève et du projet d’orientation avec les acteurs de la communauté éducative ;</w:t>
      </w:r>
    </w:p>
    <w:p>
      <w:pPr>
        <w:pStyle w:val="ListParagraph"/>
        <w:numPr>
          <w:ilvl w:val="0"/>
          <w:numId w:val="29"/>
        </w:numPr>
        <w:suppressAutoHyphens w:val="false"/>
        <w:spacing w:lineRule="auto" w:line="276" w:before="200" w:after="200"/>
        <w:ind w:left="851" w:hanging="284"/>
        <w:rPr>
          <w:rFonts w:cs="Arial"/>
          <w:b/>
          <w:b/>
          <w:bCs/>
          <w:color w:val="00000A"/>
          <w:szCs w:val="20"/>
        </w:rPr>
      </w:pPr>
      <w:r>
        <w:rPr>
          <w:rFonts w:cs="Arial"/>
          <w:color w:val="00000A"/>
          <w:szCs w:val="20"/>
        </w:rPr>
        <w:t>Suivi individuel et collectif des élèves ; prévention des conduites à risque, climat scolaire.</w:t>
      </w:r>
    </w:p>
    <w:p>
      <w:pPr>
        <w:pStyle w:val="ListParagraph"/>
        <w:numPr>
          <w:ilvl w:val="0"/>
          <w:numId w:val="8"/>
        </w:numPr>
        <w:suppressAutoHyphens w:val="false"/>
        <w:spacing w:lineRule="auto" w:line="276" w:before="200" w:after="200"/>
        <w:rPr>
          <w:rFonts w:cs="Arial"/>
          <w:b/>
          <w:b/>
          <w:bCs/>
          <w:color w:val="00000A"/>
          <w:szCs w:val="20"/>
        </w:rPr>
      </w:pPr>
      <w:r>
        <w:rPr>
          <w:rFonts w:cs="Arial"/>
          <w:b/>
          <w:bCs/>
          <w:color w:val="00000A"/>
          <w:szCs w:val="20"/>
        </w:rPr>
        <w:t>Au moins 15 % du temps à la pratique réflexive et recherche </w:t>
      </w:r>
    </w:p>
    <w:p>
      <w:pPr>
        <w:pStyle w:val="ListParagraph"/>
        <w:numPr>
          <w:ilvl w:val="0"/>
          <w:numId w:val="30"/>
        </w:numPr>
        <w:suppressAutoHyphens w:val="false"/>
        <w:spacing w:lineRule="auto" w:line="276" w:before="200" w:after="200"/>
        <w:ind w:left="851" w:hanging="284"/>
        <w:rPr>
          <w:rFonts w:cs="Arial"/>
          <w:color w:val="00000A"/>
          <w:szCs w:val="20"/>
        </w:rPr>
      </w:pPr>
      <w:r>
        <w:rPr>
          <w:rFonts w:cs="Arial"/>
          <w:color w:val="00000A"/>
          <w:szCs w:val="20"/>
        </w:rPr>
        <w:t>Initiation à la recherche effectuée dans le cadre du mémoire ;</w:t>
      </w:r>
    </w:p>
    <w:p>
      <w:pPr>
        <w:pStyle w:val="ListParagraph"/>
        <w:numPr>
          <w:ilvl w:val="0"/>
          <w:numId w:val="30"/>
        </w:numPr>
        <w:suppressAutoHyphens w:val="false"/>
        <w:spacing w:lineRule="auto" w:line="276" w:before="200" w:after="200"/>
        <w:ind w:left="851" w:hanging="284"/>
        <w:rPr>
          <w:rFonts w:cs="Arial"/>
          <w:szCs w:val="20"/>
        </w:rPr>
      </w:pPr>
      <w:r>
        <w:rPr>
          <w:rFonts w:cs="Arial"/>
          <w:color w:val="00000A"/>
          <w:szCs w:val="20"/>
        </w:rPr>
        <w:t xml:space="preserve">Renforcement des </w:t>
      </w:r>
      <w:r>
        <w:rPr>
          <w:rFonts w:cs="Arial"/>
          <w:szCs w:val="20"/>
        </w:rPr>
        <w:t xml:space="preserve">compétences soutenant le développement professionnel tout au long de la carrière (curiosité, prise de recul, actualisation des savoirs, rigueur et attitude réflexive, créativité, gestion de la complexité). </w:t>
      </w:r>
    </w:p>
    <w:p>
      <w:pPr>
        <w:pStyle w:val="Normal"/>
        <w:rPr>
          <w:rFonts w:ascii="Arial" w:hAnsi="Arial" w:cs="Arial"/>
          <w:sz w:val="20"/>
          <w:szCs w:val="20"/>
        </w:rPr>
      </w:pPr>
      <w:r>
        <w:rPr>
          <w:rFonts w:cs="Arial" w:ascii="Arial" w:hAnsi="Arial"/>
          <w:b/>
          <w:bCs/>
          <w:sz w:val="20"/>
          <w:szCs w:val="20"/>
        </w:rPr>
        <w:t>10 % du temps sont réservés au contexte propre, notamment territorial, et aux innovations pédagogiques de chaque ESPE.</w:t>
      </w:r>
      <w:r>
        <w:br w:type="page"/>
      </w:r>
    </w:p>
    <w:p>
      <w:pPr>
        <w:pStyle w:val="Titre3"/>
        <w:rPr>
          <w:color w:val="548DD4" w:themeColor="text2" w:themeTint="99"/>
          <w:sz w:val="22"/>
        </w:rPr>
      </w:pPr>
      <w:r>
        <w:rPr>
          <w:color w:val="548DD4" w:themeColor="text2" w:themeTint="99"/>
          <w:sz w:val="22"/>
        </w:rPr>
        <w:t>Le conseiller principal d’éducation, acteur de la communauté éducative et du service public de l’éducation nationale</w:t>
      </w:r>
    </w:p>
    <w:tbl>
      <w:tblPr>
        <w:tblStyle w:val="Grilledutableau"/>
        <w:tblW w:w="13665" w:type="dxa"/>
        <w:jc w:val="left"/>
        <w:tblInd w:w="0" w:type="dxa"/>
        <w:tblCellMar>
          <w:top w:w="57" w:type="dxa"/>
          <w:left w:w="57" w:type="dxa"/>
          <w:bottom w:w="57" w:type="dxa"/>
          <w:right w:w="57" w:type="dxa"/>
        </w:tblCellMar>
        <w:tblLook w:firstRow="1" w:noVBand="1" w:lastRow="0" w:firstColumn="1" w:lastColumn="0" w:noHBand="0" w:val="04a0"/>
      </w:tblPr>
      <w:tblGrid>
        <w:gridCol w:w="5019"/>
        <w:gridCol w:w="8645"/>
      </w:tblGrid>
      <w:tr>
        <w:trPr>
          <w:tblHeader w:val="true"/>
        </w:trPr>
        <w:tc>
          <w:tcPr>
            <w:tcW w:w="5019" w:type="dxa"/>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c>
          <w:tcPr>
            <w:tcW w:w="8645" w:type="dxa"/>
            <w:tcBorders/>
            <w:shd w:color="auto" w:fill="EEECE1" w:themeFill="background2" w:val="clear"/>
            <w:tcMar>
              <w:left w:w="57" w:type="dxa"/>
            </w:tcMar>
          </w:tcPr>
          <w:p>
            <w:pPr>
              <w:pStyle w:val="Normal"/>
              <w:spacing w:lineRule="auto" w:line="240" w:before="120" w:after="0"/>
              <w:jc w:val="center"/>
              <w:rPr>
                <w:rFonts w:ascii="Arial" w:hAnsi="Arial" w:cs="Arial"/>
                <w:b/>
                <w:b/>
                <w:sz w:val="20"/>
                <w:szCs w:val="20"/>
              </w:rPr>
            </w:pPr>
            <w:r>
              <w:rPr>
                <w:rFonts w:cs="Arial" w:ascii="Arial" w:hAnsi="Arial"/>
                <w:b/>
                <w:sz w:val="20"/>
                <w:szCs w:val="20"/>
              </w:rPr>
            </w:r>
          </w:p>
        </w:tc>
      </w:tr>
      <w:tr>
        <w:trPr>
          <w:tblHeader w:val="true"/>
        </w:trPr>
        <w:tc>
          <w:tcPr>
            <w:tcW w:w="5019" w:type="dxa"/>
            <w:tcBorders/>
            <w:shd w:fill="auto" w:val="clear"/>
            <w:tcMar>
              <w:left w:w="57" w:type="dxa"/>
            </w:tcMar>
          </w:tcPr>
          <w:p>
            <w:pPr>
              <w:pStyle w:val="Normal"/>
              <w:spacing w:lineRule="auto" w:line="240" w:before="120" w:after="0"/>
              <w:jc w:val="center"/>
              <w:rPr>
                <w:rFonts w:ascii="Arial" w:hAnsi="Arial" w:cs="Arial"/>
                <w:b/>
                <w:b/>
                <w:color w:val="519A8F"/>
                <w:sz w:val="20"/>
                <w:szCs w:val="20"/>
              </w:rPr>
            </w:pPr>
            <w:r>
              <w:rPr>
                <w:rFonts w:cs="Arial" w:ascii="Arial" w:hAnsi="Arial"/>
                <w:b/>
                <w:color w:val="519A8F"/>
                <w:sz w:val="20"/>
                <w:szCs w:val="20"/>
              </w:rPr>
            </w:r>
          </w:p>
        </w:tc>
        <w:tc>
          <w:tcPr>
            <w:tcW w:w="8645" w:type="dxa"/>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(arrêté du 1</w:t>
            </w:r>
            <w:r>
              <w:rPr>
                <w:rFonts w:cs="Arial" w:ascii="Arial" w:hAnsi="Arial"/>
                <w:color w:val="519A8F"/>
                <w:sz w:val="18"/>
                <w:szCs w:val="18"/>
                <w:vertAlign w:val="superscript"/>
              </w:rPr>
              <w:t>er</w:t>
            </w:r>
            <w:r>
              <w:rPr>
                <w:rFonts w:cs="Arial" w:ascii="Arial" w:hAnsi="Arial"/>
                <w:color w:val="519A8F"/>
                <w:sz w:val="18"/>
                <w:szCs w:val="18"/>
              </w:rPr>
              <w:t xml:space="preserve"> juillet 2013) </w:t>
              <w:br/>
            </w:r>
            <w:r>
              <w:rPr>
                <w:rFonts w:cs="Arial" w:ascii="Arial" w:hAnsi="Arial"/>
                <w:i/>
                <w:color w:val="2C10FC"/>
                <w:sz w:val="18"/>
                <w:szCs w:val="18"/>
              </w:rPr>
              <w:t>(C1, 2, 3, 6, 8 </w:t>
            </w:r>
            <w:r>
              <w:rPr>
                <w:rFonts w:cs="Arial" w:ascii="Arial" w:hAnsi="Arial"/>
                <w:i/>
                <w:color w:val="519A8F"/>
                <w:sz w:val="18"/>
                <w:szCs w:val="18"/>
              </w:rPr>
              <w:t>; CC 1, 2, 5, 6, 7, 9, 10, 11, 12, 13, 14)</w:t>
            </w:r>
          </w:p>
        </w:tc>
      </w:tr>
      <w:tr>
        <w:trPr>
          <w:tblHeader w:val="true"/>
        </w:trPr>
        <w:tc>
          <w:tcPr>
            <w:tcW w:w="5019"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8645" w:type="dxa"/>
            <w:tcBorders/>
            <w:shd w:fill="auto" w:val="clear"/>
            <w:tcMar>
              <w:left w:w="57" w:type="dxa"/>
            </w:tcMar>
          </w:tcPr>
          <w:p>
            <w:pPr>
              <w:pStyle w:val="Normal"/>
              <w:spacing w:lineRule="auto" w:line="240" w:before="120" w:after="0"/>
              <w:jc w:val="center"/>
              <w:rPr>
                <w:b/>
                <w:b/>
                <w:color w:val="519A8F"/>
                <w:sz w:val="18"/>
                <w:szCs w:val="18"/>
                <w:highlight w:val="yellow"/>
              </w:rPr>
            </w:pPr>
            <w:r>
              <w:rPr>
                <w:rFonts w:cs="Arial" w:ascii="Arial" w:hAnsi="Arial"/>
                <w:b/>
                <w:color w:val="519A8F"/>
                <w:sz w:val="18"/>
                <w:szCs w:val="18"/>
              </w:rPr>
              <w:t>Axes de formation</w:t>
            </w:r>
          </w:p>
        </w:tc>
      </w:tr>
      <w:tr>
        <w:trPr>
          <w:tblHeader w:val="true"/>
        </w:trPr>
        <w:tc>
          <w:tcPr>
            <w:tcW w:w="5019" w:type="dxa"/>
            <w:tcBorders/>
            <w:shd w:fill="auto" w:val="clear"/>
            <w:tcMar>
              <w:left w:w="57" w:type="dxa"/>
            </w:tcMar>
          </w:tcPr>
          <w:p>
            <w:pPr>
              <w:pStyle w:val="Normal"/>
              <w:spacing w:lineRule="auto" w:line="240" w:before="120" w:after="200"/>
              <w:ind w:right="227" w:hanging="0"/>
              <w:jc w:val="both"/>
              <w:rPr>
                <w:sz w:val="18"/>
                <w:szCs w:val="18"/>
              </w:rPr>
            </w:pPr>
            <w:r>
              <w:rPr>
                <w:rFonts w:cs="Arial" w:ascii="Arial" w:hAnsi="Arial"/>
                <w:sz w:val="18"/>
                <w:szCs w:val="18"/>
              </w:rPr>
              <w:t>Il connait de manière réfléchie le contexte institutionnel de l’Education nationale, les enjeux et implications du référentiel de compétences et des circulaires qui définissent sa fonction, pour se projeter dans le rôle et les missions qui lui sont confiées.</w:t>
            </w:r>
          </w:p>
          <w:p>
            <w:pPr>
              <w:pStyle w:val="Normal"/>
              <w:spacing w:lineRule="auto" w:line="240" w:before="120" w:after="200"/>
              <w:ind w:right="227" w:hanging="0"/>
              <w:jc w:val="both"/>
              <w:rPr>
                <w:sz w:val="18"/>
                <w:szCs w:val="18"/>
              </w:rPr>
            </w:pPr>
            <w:r>
              <w:rPr>
                <w:rFonts w:cs="Arial" w:ascii="Arial" w:hAnsi="Arial"/>
                <w:sz w:val="18"/>
                <w:szCs w:val="18"/>
              </w:rPr>
              <w:t>Il inscrit et analyse son action en référence aux finalités, principes et valeurs portés par l’Ecole, dans le respect du cadre juridique et réglementaire.</w:t>
            </w:r>
          </w:p>
          <w:p>
            <w:pPr>
              <w:pStyle w:val="Normal"/>
              <w:spacing w:lineRule="auto" w:line="240" w:before="120" w:after="200"/>
              <w:ind w:right="227" w:hanging="0"/>
              <w:jc w:val="both"/>
              <w:rPr>
                <w:sz w:val="18"/>
                <w:szCs w:val="18"/>
              </w:rPr>
            </w:pPr>
            <w:r>
              <w:rPr>
                <w:rFonts w:cs="Arial" w:ascii="Arial" w:hAnsi="Arial"/>
                <w:sz w:val="18"/>
                <w:szCs w:val="18"/>
              </w:rPr>
              <w:t>Il se positionne auprès des élèves et des membres de la communauté éducative comme un adulte référent en matière d’éducation.</w:t>
            </w:r>
          </w:p>
          <w:p>
            <w:pPr>
              <w:pStyle w:val="Normal"/>
              <w:spacing w:lineRule="auto" w:line="240" w:before="0" w:after="0"/>
              <w:ind w:right="227" w:hanging="0"/>
              <w:jc w:val="both"/>
              <w:rPr>
                <w:sz w:val="18"/>
                <w:szCs w:val="18"/>
              </w:rPr>
            </w:pPr>
            <w:r>
              <w:rPr>
                <w:rFonts w:cs="Arial" w:ascii="Arial" w:hAnsi="Arial"/>
                <w:sz w:val="18"/>
                <w:szCs w:val="18"/>
              </w:rPr>
              <w:t>Il agit en pleine conscience de sa responsabilité : discerne les valeurs en jeu dans ses interventions, accorde une attention appropriée à chaque personne en assurant le respect et l’équité entre tous, veille à l’objectivité du traitement de l’information et à une gestion éthique des usages et de l’identité numérique.</w:t>
            </w:r>
          </w:p>
          <w:p>
            <w:pPr>
              <w:pStyle w:val="Normal"/>
              <w:spacing w:lineRule="auto" w:line="240" w:before="0" w:after="0"/>
              <w:ind w:right="227" w:hanging="0"/>
              <w:jc w:val="both"/>
              <w:rPr>
                <w:sz w:val="18"/>
                <w:szCs w:val="18"/>
              </w:rPr>
            </w:pPr>
            <w:r>
              <w:rPr>
                <w:rFonts w:cs="Arial" w:ascii="Arial" w:hAnsi="Arial"/>
                <w:sz w:val="18"/>
                <w:szCs w:val="18"/>
              </w:rPr>
              <w:t xml:space="preserve">Il organise les conditions de vie des élèves dans l’établissement, leur sécurité et la qualité de l’organisation matérielle, la gestion du temps et la circulation de l’information. </w:t>
            </w:r>
          </w:p>
          <w:p>
            <w:pPr>
              <w:pStyle w:val="Normal"/>
              <w:spacing w:lineRule="auto" w:line="240" w:before="0" w:after="0"/>
              <w:ind w:right="227" w:hanging="0"/>
              <w:jc w:val="both"/>
              <w:rPr>
                <w:sz w:val="18"/>
                <w:szCs w:val="18"/>
              </w:rPr>
            </w:pPr>
            <w:r>
              <w:rPr>
                <w:rFonts w:cs="Arial" w:ascii="Arial" w:hAnsi="Arial"/>
                <w:sz w:val="18"/>
                <w:szCs w:val="18"/>
              </w:rPr>
              <w:t>Il accompagne les élèves dans le développement de leurs compétences sociales et citoyennes, encourage et coordonne leurs initiatives en veillant à la complémentarité des dispositifs de citoyenneté participative et représentative ; il les accompagne dans la prise de responsabilité.</w:t>
            </w:r>
          </w:p>
        </w:tc>
        <w:tc>
          <w:tcPr>
            <w:tcW w:w="8645" w:type="dxa"/>
            <w:tcBorders/>
            <w:shd w:fill="auto" w:val="clear"/>
            <w:tcMar>
              <w:left w:w="57" w:type="dxa"/>
            </w:tcMar>
          </w:tcPr>
          <w:p>
            <w:pPr>
              <w:pStyle w:val="Normal"/>
              <w:spacing w:before="120" w:after="200"/>
              <w:rPr>
                <w:b/>
                <w:b/>
                <w:sz w:val="18"/>
                <w:szCs w:val="18"/>
              </w:rPr>
            </w:pPr>
            <w:r>
              <w:rPr>
                <w:b/>
                <w:sz w:val="18"/>
                <w:szCs w:val="18"/>
              </w:rPr>
              <w:t xml:space="preserve">Cadre de référence et fondements éthiques du métier </w:t>
            </w:r>
          </w:p>
          <w:p>
            <w:pPr>
              <w:pStyle w:val="ListParagraph"/>
              <w:numPr>
                <w:ilvl w:val="0"/>
                <w:numId w:val="10"/>
              </w:numPr>
              <w:shd w:val="clear" w:color="auto" w:fill="FFFFFF" w:themeFill="background1"/>
              <w:suppressAutoHyphens w:val="false"/>
              <w:spacing w:before="120" w:after="0"/>
              <w:ind w:left="369" w:right="226" w:hanging="142"/>
              <w:rPr>
                <w:rFonts w:cs="Arial"/>
                <w:sz w:val="18"/>
                <w:szCs w:val="18"/>
              </w:rPr>
            </w:pPr>
            <w:r>
              <w:rPr>
                <w:rFonts w:cs="Arial"/>
                <w:sz w:val="18"/>
                <w:szCs w:val="18"/>
              </w:rPr>
              <w:t xml:space="preserve">Connaissance du contexte institutionnel. Compréhension des finalités, des principes et des valeurs qui fondent le service public d’éducation nationale et dont celui-ci est porteur. </w:t>
            </w:r>
          </w:p>
          <w:p>
            <w:pPr>
              <w:pStyle w:val="ListParagraph"/>
              <w:numPr>
                <w:ilvl w:val="0"/>
                <w:numId w:val="10"/>
              </w:numPr>
              <w:shd w:val="clear" w:color="auto" w:fill="FFFFFF" w:themeFill="background1"/>
              <w:suppressAutoHyphens w:val="false"/>
              <w:spacing w:before="0" w:after="0"/>
              <w:ind w:left="368" w:right="226" w:hanging="142"/>
              <w:rPr>
                <w:rFonts w:cs="Arial"/>
                <w:sz w:val="18"/>
                <w:szCs w:val="18"/>
              </w:rPr>
            </w:pPr>
            <w:r>
              <w:rPr>
                <w:rFonts w:cs="Arial"/>
                <w:sz w:val="18"/>
                <w:szCs w:val="18"/>
              </w:rPr>
              <w:t xml:space="preserve">Compréhension de l’histoire du système éducatif et des politiques éducatives à la lumière des enjeux et questionnements liés aux évaluations internationales et nationales </w:t>
            </w:r>
          </w:p>
          <w:p>
            <w:pPr>
              <w:pStyle w:val="ListParagraph"/>
              <w:numPr>
                <w:ilvl w:val="0"/>
                <w:numId w:val="10"/>
              </w:numPr>
              <w:shd w:val="clear" w:color="auto" w:fill="FFFFFF" w:themeFill="background1"/>
              <w:suppressAutoHyphens w:val="false"/>
              <w:spacing w:before="0" w:after="0"/>
              <w:ind w:left="368" w:right="226" w:hanging="142"/>
              <w:rPr>
                <w:rFonts w:cs="Arial"/>
                <w:sz w:val="18"/>
                <w:szCs w:val="18"/>
              </w:rPr>
            </w:pPr>
            <w:r>
              <w:rPr>
                <w:rFonts w:cs="Arial"/>
                <w:sz w:val="18"/>
                <w:szCs w:val="18"/>
              </w:rPr>
              <w:t xml:space="preserve">Connaissance de l’originalité française de la fonction de conseiller principal d’éducation et des métiers de l’encadrement éducatif. Appropriation du référentiel de compétences et des textes qui fondent les missions du métier, du socle commun de connaissances, de compétences et de culture. </w:t>
            </w:r>
          </w:p>
          <w:p>
            <w:pPr>
              <w:pStyle w:val="ListParagraph"/>
              <w:numPr>
                <w:ilvl w:val="0"/>
                <w:numId w:val="10"/>
              </w:numPr>
              <w:shd w:val="clear" w:color="auto" w:fill="FFFFFF" w:themeFill="background1"/>
              <w:suppressAutoHyphens w:val="false"/>
              <w:spacing w:before="0" w:after="0"/>
              <w:ind w:left="368" w:right="226" w:hanging="142"/>
              <w:rPr>
                <w:rFonts w:cs="Arial"/>
                <w:sz w:val="18"/>
                <w:szCs w:val="18"/>
              </w:rPr>
            </w:pPr>
            <w:r>
              <w:rPr>
                <w:rFonts w:cs="Arial"/>
                <w:sz w:val="18"/>
                <w:szCs w:val="18"/>
              </w:rPr>
              <w:t>Connaissance des lois et des règles encadrant la sécurité des biens et des personnes. Analyse d’un règlement intérieur.</w:t>
            </w:r>
          </w:p>
          <w:p>
            <w:pPr>
              <w:pStyle w:val="ListParagraph"/>
              <w:numPr>
                <w:ilvl w:val="0"/>
                <w:numId w:val="10"/>
              </w:numPr>
              <w:shd w:val="clear" w:color="auto" w:fill="FFFFFF" w:themeFill="background1"/>
              <w:suppressAutoHyphens w:val="false"/>
              <w:spacing w:before="0" w:after="0"/>
              <w:ind w:left="368" w:right="226" w:hanging="142"/>
              <w:rPr>
                <w:rFonts w:cs="Arial"/>
                <w:sz w:val="18"/>
                <w:szCs w:val="18"/>
              </w:rPr>
            </w:pPr>
            <w:r>
              <w:rPr>
                <w:rFonts w:cs="Arial"/>
                <w:sz w:val="18"/>
                <w:szCs w:val="18"/>
              </w:rPr>
              <w:t>Problématiser des situations éducatives en les éclairant par des travaux en sciences humaines et sociales pour construire un savoir-agir pertinent, adapté à la mesure des enjeux sociaux.</w:t>
            </w:r>
          </w:p>
          <w:p>
            <w:pPr>
              <w:pStyle w:val="ListParagraph"/>
              <w:numPr>
                <w:ilvl w:val="0"/>
                <w:numId w:val="10"/>
              </w:numPr>
              <w:shd w:val="clear" w:color="auto" w:fill="FFFFFF" w:themeFill="background1"/>
              <w:suppressAutoHyphens w:val="false"/>
              <w:spacing w:before="0" w:after="0"/>
              <w:ind w:left="368" w:right="226" w:hanging="142"/>
              <w:rPr>
                <w:rFonts w:cs="Arial"/>
                <w:sz w:val="18"/>
                <w:szCs w:val="18"/>
              </w:rPr>
            </w:pPr>
            <w:r>
              <w:rPr>
                <w:rFonts w:cs="Arial"/>
                <w:sz w:val="18"/>
                <w:szCs w:val="18"/>
              </w:rPr>
              <w:t>Inscrire et analyser son action dans le respect du cadre juridique, éthique et réglementaire, en référence aux principes démocratiques et aux valeurs républicaines dans la perspective de leur transmission. Concevoir des actions éducatives dans un cadre transversal et interdisciplinaire, en prenant appui sur les enseignements et les instances de la vie collégienne et lycéenne.</w:t>
            </w:r>
          </w:p>
          <w:p>
            <w:pPr>
              <w:pStyle w:val="Normal"/>
              <w:spacing w:before="0" w:after="0"/>
              <w:ind w:right="226" w:hanging="0"/>
              <w:jc w:val="both"/>
              <w:rPr>
                <w:sz w:val="18"/>
                <w:szCs w:val="18"/>
              </w:rPr>
            </w:pPr>
            <w:r>
              <w:rPr>
                <w:sz w:val="18"/>
                <w:szCs w:val="18"/>
              </w:rPr>
            </w:r>
          </w:p>
          <w:p>
            <w:pPr>
              <w:pStyle w:val="Normal"/>
              <w:spacing w:before="120" w:after="200"/>
              <w:ind w:right="226" w:hanging="0"/>
              <w:jc w:val="both"/>
              <w:rPr>
                <w:b/>
                <w:b/>
                <w:sz w:val="18"/>
                <w:szCs w:val="18"/>
              </w:rPr>
            </w:pPr>
            <w:r>
              <w:rPr>
                <w:b/>
                <w:sz w:val="18"/>
                <w:szCs w:val="18"/>
              </w:rPr>
              <w:t>Usage responsable d’internet</w:t>
            </w:r>
          </w:p>
          <w:p>
            <w:pPr>
              <w:pStyle w:val="ListParagraph"/>
              <w:numPr>
                <w:ilvl w:val="0"/>
                <w:numId w:val="10"/>
              </w:numPr>
              <w:suppressAutoHyphens w:val="false"/>
              <w:spacing w:before="120" w:after="0"/>
              <w:ind w:left="227" w:right="227" w:hanging="142"/>
              <w:rPr>
                <w:rFonts w:cs="Arial"/>
                <w:color w:val="00000A"/>
                <w:sz w:val="18"/>
                <w:szCs w:val="18"/>
              </w:rPr>
            </w:pPr>
            <w:r>
              <w:rPr>
                <w:rFonts w:cs="Arial"/>
                <w:color w:val="00000A"/>
                <w:sz w:val="18"/>
                <w:szCs w:val="18"/>
              </w:rPr>
              <w:t>S’approprier les droits et les obligations liés à l’usage du numérique dans le cadre professionnel ; distinguer identités numériques professionnelle et  personnelle</w:t>
            </w:r>
          </w:p>
          <w:p>
            <w:pPr>
              <w:pStyle w:val="ListParagraph"/>
              <w:numPr>
                <w:ilvl w:val="0"/>
                <w:numId w:val="10"/>
              </w:numPr>
              <w:suppressAutoHyphens w:val="false"/>
              <w:spacing w:before="0" w:after="0"/>
              <w:ind w:left="226" w:right="226" w:hanging="142"/>
              <w:rPr>
                <w:rFonts w:cs="Arial"/>
                <w:color w:val="00000A"/>
                <w:sz w:val="18"/>
                <w:szCs w:val="18"/>
              </w:rPr>
            </w:pPr>
            <w:r>
              <w:rPr>
                <w:rFonts w:cs="Arial"/>
                <w:color w:val="00000A"/>
                <w:sz w:val="18"/>
                <w:szCs w:val="18"/>
              </w:rPr>
              <w:t xml:space="preserve">S’approprier l’environnement numérique du conseiller principal d’éducation dans l’établissement </w:t>
            </w:r>
          </w:p>
          <w:p>
            <w:pPr>
              <w:pStyle w:val="ListParagraph"/>
              <w:numPr>
                <w:ilvl w:val="0"/>
                <w:numId w:val="10"/>
              </w:numPr>
              <w:suppressAutoHyphens w:val="false"/>
              <w:spacing w:before="0" w:after="0"/>
              <w:ind w:left="226" w:right="226" w:hanging="142"/>
              <w:rPr>
                <w:rFonts w:cs="Arial"/>
                <w:sz w:val="18"/>
                <w:szCs w:val="18"/>
              </w:rPr>
            </w:pPr>
            <w:r>
              <w:rPr>
                <w:rFonts w:cs="Arial"/>
                <w:color w:val="00000A"/>
                <w:sz w:val="18"/>
                <w:szCs w:val="18"/>
              </w:rPr>
              <w:t xml:space="preserve">Participer à l’initiation des élèves à un </w:t>
            </w:r>
            <w:r>
              <w:rPr>
                <w:rFonts w:cs="Arial"/>
                <w:sz w:val="18"/>
                <w:szCs w:val="18"/>
              </w:rPr>
              <w:t>usage responsable d’internet et des outils numériques, en lien avec l‘éducation aux média et à l’information et l’enseignement moral et civique.</w:t>
            </w:r>
          </w:p>
          <w:p>
            <w:pPr>
              <w:pStyle w:val="ListParagraph"/>
              <w:numPr>
                <w:ilvl w:val="0"/>
                <w:numId w:val="10"/>
              </w:numPr>
              <w:suppressAutoHyphens w:val="false"/>
              <w:spacing w:before="0" w:after="0"/>
              <w:ind w:left="226" w:right="226" w:hanging="142"/>
              <w:rPr>
                <w:rFonts w:cs="Arial"/>
                <w:sz w:val="18"/>
                <w:szCs w:val="18"/>
              </w:rPr>
            </w:pPr>
            <w:r>
              <w:rPr>
                <w:rFonts w:cs="Arial"/>
                <w:sz w:val="18"/>
                <w:szCs w:val="18"/>
              </w:rPr>
              <w:t>Participer à l’initiation des élèves à un usage responsable d’internet et des outils numériques</w:t>
            </w:r>
          </w:p>
        </w:tc>
      </w:tr>
      <w:tr>
        <w:trPr>
          <w:tblHeader w:val="true"/>
          <w:trHeight w:val="3040" w:hRule="atLeast"/>
        </w:trPr>
        <w:tc>
          <w:tcPr>
            <w:tcW w:w="5019" w:type="dxa"/>
            <w:tcBorders/>
            <w:shd w:fill="auto" w:val="clear"/>
            <w:tcMar>
              <w:left w:w="57" w:type="dxa"/>
            </w:tcMar>
          </w:tcPr>
          <w:p>
            <w:pPr>
              <w:pStyle w:val="Normal"/>
              <w:spacing w:lineRule="auto" w:line="240" w:before="120" w:after="0"/>
              <w:ind w:right="227" w:hanging="0"/>
              <w:jc w:val="both"/>
              <w:rPr>
                <w:sz w:val="18"/>
                <w:szCs w:val="18"/>
              </w:rPr>
            </w:pPr>
            <w:r>
              <w:rPr>
                <w:rFonts w:cs="Arial" w:ascii="Arial" w:hAnsi="Arial"/>
                <w:sz w:val="18"/>
                <w:szCs w:val="18"/>
              </w:rPr>
              <w:t>Il maîtrise les règles de communication et leurs usages (langue française orale et écrite, numérique, LV niveau B2) pour échanger  avec les élèves, les parents, les membres de la communauté professionnelle avec la qualité attendue dans l’exercice de sa fonction.</w:t>
            </w:r>
          </w:p>
          <w:p>
            <w:pPr>
              <w:pStyle w:val="Normal"/>
              <w:spacing w:lineRule="auto" w:line="240" w:before="120" w:after="0"/>
              <w:ind w:right="227" w:hanging="0"/>
              <w:jc w:val="both"/>
              <w:rPr>
                <w:sz w:val="18"/>
                <w:szCs w:val="18"/>
              </w:rPr>
            </w:pPr>
            <w:r>
              <w:rPr>
                <w:rFonts w:cs="Arial" w:ascii="Arial" w:hAnsi="Arial"/>
                <w:sz w:val="18"/>
                <w:szCs w:val="18"/>
              </w:rPr>
              <w:t xml:space="preserve">Il communique aux parents les informations relatives au suivi des élèves et à leur assiduité et promeut les principes d’organisation et les règles de vie dans un esprit éducatif. </w:t>
            </w:r>
          </w:p>
        </w:tc>
        <w:tc>
          <w:tcPr>
            <w:tcW w:w="8645" w:type="dxa"/>
            <w:tcBorders/>
            <w:shd w:fill="auto" w:val="clear"/>
            <w:tcMar>
              <w:left w:w="57" w:type="dxa"/>
            </w:tcMar>
          </w:tcPr>
          <w:p>
            <w:pPr>
              <w:pStyle w:val="Normal"/>
              <w:spacing w:before="120" w:after="200"/>
              <w:rPr>
                <w:b/>
                <w:b/>
                <w:sz w:val="18"/>
                <w:szCs w:val="18"/>
              </w:rPr>
            </w:pPr>
            <w:r>
              <w:rPr>
                <w:b/>
                <w:sz w:val="18"/>
                <w:szCs w:val="18"/>
              </w:rPr>
              <w:t xml:space="preserve">Communication respectueuse et efficace </w:t>
              <w:br/>
            </w:r>
            <w:r>
              <w:rPr>
                <w:sz w:val="18"/>
                <w:szCs w:val="18"/>
              </w:rPr>
              <w:t>avec les élèves, les familles, les acteurs de la communauté éducative</w:t>
            </w:r>
          </w:p>
          <w:p>
            <w:pPr>
              <w:pStyle w:val="ListParagraph"/>
              <w:numPr>
                <w:ilvl w:val="0"/>
                <w:numId w:val="11"/>
              </w:numPr>
              <w:suppressAutoHyphens w:val="false"/>
              <w:spacing w:before="120" w:after="0"/>
              <w:ind w:left="227" w:right="226" w:hanging="142"/>
              <w:rPr>
                <w:rFonts w:cs="Arial"/>
                <w:color w:val="00000A"/>
                <w:sz w:val="18"/>
                <w:szCs w:val="18"/>
              </w:rPr>
            </w:pPr>
            <w:r>
              <w:rPr>
                <w:rFonts w:cs="Arial"/>
                <w:color w:val="00000A"/>
                <w:sz w:val="18"/>
                <w:szCs w:val="18"/>
              </w:rPr>
              <w:t>Correction et qualité de la langue française à l’oral et à l’écrit (orthographe, grammaire, syntaxe, richesse et précision lexicales ; justesse de la prononciation et du ton, débit d’élocution)</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Langage adapté, sens de l’écoute et respect, bienveillance avec les élèves</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Usage d’une langue étrangère (B2) en situation professionnelle.</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Communication verbale et non verbale, matérielle et dématérialisée.</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Installation d’une relation de confiance en développant une posture fondée sur l’écoute et le respect</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Appropriation des bases d’un échange fructueux : moments, méthodes, outils, points de vigilance, gestion des situations potentiellement conflictuelles.</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Gestion des outils et des circuits d’information et traitement des données relatives au suivi des élèves</w:t>
            </w:r>
          </w:p>
          <w:p>
            <w:pPr>
              <w:pStyle w:val="ListParagraph"/>
              <w:numPr>
                <w:ilvl w:val="0"/>
                <w:numId w:val="11"/>
              </w:numPr>
              <w:suppressAutoHyphens w:val="false"/>
              <w:spacing w:before="0" w:after="0"/>
              <w:ind w:left="226" w:right="226" w:hanging="142"/>
              <w:rPr>
                <w:rFonts w:cs="Arial"/>
                <w:color w:val="00000A"/>
                <w:sz w:val="18"/>
                <w:szCs w:val="18"/>
              </w:rPr>
            </w:pPr>
            <w:r>
              <w:rPr>
                <w:rFonts w:cs="Arial"/>
                <w:color w:val="00000A"/>
                <w:sz w:val="18"/>
                <w:szCs w:val="18"/>
              </w:rPr>
              <w:t xml:space="preserve">Démarches et techniques d’entretien, réunion, conseil, régulation, médiation, animation, gestion de conflit </w:t>
            </w:r>
          </w:p>
        </w:tc>
      </w:tr>
      <w:tr>
        <w:trPr>
          <w:tblHeader w:val="true"/>
          <w:trHeight w:val="4099" w:hRule="atLeast"/>
        </w:trPr>
        <w:tc>
          <w:tcPr>
            <w:tcW w:w="5019" w:type="dxa"/>
            <w:tcBorders/>
            <w:shd w:fill="auto" w:val="clear"/>
            <w:tcMar>
              <w:left w:w="57" w:type="dxa"/>
            </w:tcMar>
          </w:tcPr>
          <w:p>
            <w:pPr>
              <w:pStyle w:val="Normal"/>
              <w:spacing w:lineRule="auto" w:line="240" w:before="120" w:after="0"/>
              <w:ind w:right="227" w:hanging="0"/>
              <w:jc w:val="both"/>
              <w:rPr>
                <w:sz w:val="18"/>
                <w:szCs w:val="18"/>
              </w:rPr>
            </w:pPr>
            <w:r>
              <w:rPr>
                <w:rFonts w:cs="Arial" w:ascii="Arial" w:hAnsi="Arial"/>
                <w:sz w:val="18"/>
                <w:szCs w:val="18"/>
              </w:rPr>
              <w:t xml:space="preserve">Il contribue à la réalisation des objectifs éducatifs de l’établissement en coopérant avec les enseignants, les personnels de la vie scolaire et les partenaires institutionnels et associatifs </w:t>
            </w:r>
          </w:p>
          <w:p>
            <w:pPr>
              <w:pStyle w:val="Normal"/>
              <w:spacing w:lineRule="auto" w:line="240" w:before="120" w:after="0"/>
              <w:ind w:right="227" w:hanging="0"/>
              <w:jc w:val="both"/>
              <w:rPr>
                <w:sz w:val="18"/>
                <w:szCs w:val="18"/>
              </w:rPr>
            </w:pPr>
            <w:r>
              <w:rPr>
                <w:rFonts w:cs="Arial" w:ascii="Arial" w:hAnsi="Arial"/>
                <w:sz w:val="18"/>
                <w:szCs w:val="18"/>
              </w:rPr>
              <w:t>Il instaure et entretient une relation de confiance avec les parents.</w:t>
            </w:r>
          </w:p>
          <w:p>
            <w:pPr>
              <w:pStyle w:val="Normal"/>
              <w:spacing w:lineRule="auto" w:line="240" w:before="120" w:after="0"/>
              <w:ind w:right="227" w:hanging="0"/>
              <w:jc w:val="both"/>
              <w:rPr>
                <w:sz w:val="18"/>
                <w:szCs w:val="18"/>
              </w:rPr>
            </w:pPr>
            <w:r>
              <w:rPr>
                <w:rFonts w:cs="Arial" w:ascii="Arial" w:hAnsi="Arial"/>
                <w:sz w:val="18"/>
                <w:szCs w:val="18"/>
              </w:rPr>
              <w:t>Il assume sa responsabilité dans le cadre de la vie scolaire qui consiste à placer les adolescents dans les meilleures conditions de vie individuelle et collective de réussite scolaire et d'épanouissement personnel</w:t>
            </w:r>
          </w:p>
          <w:p>
            <w:pPr>
              <w:pStyle w:val="Normal"/>
              <w:spacing w:lineRule="auto" w:line="240" w:before="120" w:after="0"/>
              <w:ind w:right="227" w:hanging="0"/>
              <w:jc w:val="both"/>
              <w:rPr>
                <w:sz w:val="18"/>
                <w:szCs w:val="18"/>
              </w:rPr>
            </w:pPr>
            <w:r>
              <w:rPr>
                <w:rFonts w:cs="Arial" w:ascii="Arial" w:hAnsi="Arial"/>
                <w:sz w:val="18"/>
                <w:szCs w:val="18"/>
              </w:rPr>
              <w:t>Il organise les activités et les emplois du temps des personnels de la vie scolaire, assure l’animation et la coordination de l’équipe de vie scolaire, notamment des assistants d’éducation</w:t>
            </w:r>
          </w:p>
        </w:tc>
        <w:tc>
          <w:tcPr>
            <w:tcW w:w="8645" w:type="dxa"/>
            <w:tcBorders/>
            <w:shd w:fill="auto" w:val="clear"/>
            <w:tcMar>
              <w:left w:w="57" w:type="dxa"/>
            </w:tcMar>
          </w:tcPr>
          <w:p>
            <w:pPr>
              <w:pStyle w:val="Normal"/>
              <w:spacing w:before="120" w:after="200"/>
              <w:ind w:right="708" w:hanging="0"/>
              <w:rPr>
                <w:b/>
                <w:b/>
                <w:sz w:val="18"/>
                <w:szCs w:val="18"/>
              </w:rPr>
            </w:pPr>
            <w:r>
              <w:rPr>
                <w:b/>
                <w:sz w:val="18"/>
                <w:szCs w:val="18"/>
              </w:rPr>
              <w:t xml:space="preserve">Coopération au sein d’une communauté éducative </w:t>
            </w:r>
          </w:p>
          <w:p>
            <w:pPr>
              <w:pStyle w:val="ListParagraph"/>
              <w:numPr>
                <w:ilvl w:val="0"/>
                <w:numId w:val="25"/>
              </w:numPr>
              <w:tabs>
                <w:tab w:val="left" w:pos="8306" w:leader="none"/>
              </w:tabs>
              <w:suppressAutoHyphens w:val="false"/>
              <w:spacing w:before="120" w:after="0"/>
              <w:ind w:left="86" w:right="226" w:hanging="284"/>
              <w:rPr>
                <w:rFonts w:cs="Arial"/>
                <w:color w:val="00000A"/>
                <w:sz w:val="18"/>
                <w:szCs w:val="18"/>
              </w:rPr>
            </w:pPr>
            <w:r>
              <w:rPr>
                <w:rFonts w:cs="Arial"/>
                <w:color w:val="00000A"/>
                <w:sz w:val="18"/>
                <w:szCs w:val="18"/>
              </w:rPr>
              <w:t>Comprendre l’environnement dans lequel s’inscrit l’établissement, se situer dans une communauté éducative, nouer des relations avec les partenaires.</w:t>
            </w:r>
          </w:p>
          <w:p>
            <w:pPr>
              <w:pStyle w:val="ListParagraph"/>
              <w:numPr>
                <w:ilvl w:val="0"/>
                <w:numId w:val="25"/>
              </w:numPr>
              <w:tabs>
                <w:tab w:val="left" w:pos="8306" w:leader="none"/>
              </w:tabs>
              <w:suppressAutoHyphens w:val="false"/>
              <w:spacing w:before="0" w:after="0"/>
              <w:ind w:left="84" w:right="226" w:hanging="284"/>
              <w:rPr>
                <w:rFonts w:cs="Arial"/>
                <w:color w:val="00000A"/>
                <w:sz w:val="18"/>
                <w:szCs w:val="18"/>
              </w:rPr>
            </w:pPr>
            <w:r>
              <w:rPr>
                <w:rFonts w:cs="Arial"/>
                <w:color w:val="00000A"/>
                <w:sz w:val="18"/>
                <w:szCs w:val="18"/>
              </w:rPr>
              <w:t>Prendre progressivement sa responsabilité auprès du chef d’établissement et dans l’équipe de vie scolaire.</w:t>
            </w:r>
          </w:p>
          <w:p>
            <w:pPr>
              <w:pStyle w:val="ListParagraph"/>
              <w:numPr>
                <w:ilvl w:val="0"/>
                <w:numId w:val="25"/>
              </w:numPr>
              <w:tabs>
                <w:tab w:val="left" w:pos="8306" w:leader="none"/>
              </w:tabs>
              <w:suppressAutoHyphens w:val="false"/>
              <w:spacing w:before="120" w:after="0"/>
              <w:ind w:left="86" w:right="226" w:hanging="284"/>
              <w:rPr>
                <w:rFonts w:cs="Arial"/>
                <w:color w:val="00000A"/>
                <w:sz w:val="18"/>
                <w:szCs w:val="18"/>
              </w:rPr>
            </w:pPr>
            <w:r>
              <w:rPr>
                <w:rFonts w:cs="Arial"/>
                <w:color w:val="00000A"/>
                <w:sz w:val="18"/>
                <w:szCs w:val="18"/>
              </w:rPr>
              <w:t xml:space="preserve">Comprendre les liens entre la vie scolaire et la réussite des élèves, prendre la mesure de la notion de co-éducation ; </w:t>
            </w:r>
          </w:p>
          <w:p>
            <w:pPr>
              <w:pStyle w:val="ListParagraph"/>
              <w:numPr>
                <w:ilvl w:val="0"/>
                <w:numId w:val="25"/>
              </w:numPr>
              <w:tabs>
                <w:tab w:val="left" w:pos="8306" w:leader="none"/>
              </w:tabs>
              <w:suppressAutoHyphens w:val="false"/>
              <w:spacing w:before="0" w:after="0"/>
              <w:ind w:left="84" w:right="226" w:hanging="284"/>
              <w:rPr>
                <w:rFonts w:cs="Arial"/>
                <w:color w:val="00000A"/>
                <w:sz w:val="18"/>
                <w:szCs w:val="18"/>
              </w:rPr>
            </w:pPr>
            <w:r>
              <w:rPr>
                <w:rFonts w:cs="Arial"/>
                <w:color w:val="00000A"/>
                <w:sz w:val="18"/>
                <w:szCs w:val="18"/>
              </w:rPr>
              <w:t>Participer aux actions d’information et de bilan organisées à destination des parents.</w:t>
            </w:r>
          </w:p>
          <w:p>
            <w:pPr>
              <w:pStyle w:val="ListParagraph"/>
              <w:numPr>
                <w:ilvl w:val="0"/>
                <w:numId w:val="25"/>
              </w:numPr>
              <w:tabs>
                <w:tab w:val="left" w:pos="8306" w:leader="none"/>
              </w:tabs>
              <w:suppressAutoHyphens w:val="false"/>
              <w:spacing w:before="0" w:after="0"/>
              <w:ind w:left="84" w:right="226" w:hanging="284"/>
              <w:rPr>
                <w:rFonts w:cs="Arial"/>
                <w:color w:val="00000A"/>
                <w:sz w:val="18"/>
                <w:szCs w:val="18"/>
              </w:rPr>
            </w:pPr>
            <w:r>
              <w:rPr>
                <w:rFonts w:cs="Arial"/>
                <w:color w:val="00000A"/>
                <w:sz w:val="18"/>
                <w:szCs w:val="18"/>
              </w:rPr>
              <w:t xml:space="preserve">S’approprier des dispositifs et des techniques de travail collaboratif avec les enseignants et les autres personnels, d’animation de l’équipe de vie scolaire </w:t>
            </w:r>
          </w:p>
          <w:p>
            <w:pPr>
              <w:pStyle w:val="ListParagraph"/>
              <w:numPr>
                <w:ilvl w:val="0"/>
                <w:numId w:val="25"/>
              </w:numPr>
              <w:tabs>
                <w:tab w:val="left" w:pos="8306" w:leader="none"/>
              </w:tabs>
              <w:suppressAutoHyphens w:val="false"/>
              <w:spacing w:before="0" w:after="0"/>
              <w:ind w:left="84" w:right="226" w:hanging="284"/>
              <w:rPr>
                <w:rFonts w:cs="Arial"/>
                <w:color w:val="00000A"/>
                <w:sz w:val="18"/>
                <w:szCs w:val="18"/>
              </w:rPr>
            </w:pPr>
            <w:r>
              <w:rPr>
                <w:rFonts w:cs="Arial"/>
                <w:color w:val="00000A"/>
                <w:sz w:val="18"/>
                <w:szCs w:val="18"/>
              </w:rPr>
              <w:t>Participer à l’élaboration d’une décision commune ou d’un projet et à sa mise en œuvre</w:t>
              <w:br/>
            </w:r>
          </w:p>
          <w:p>
            <w:pPr>
              <w:pStyle w:val="ListParagraph"/>
              <w:spacing w:before="0" w:after="200"/>
              <w:ind w:left="84" w:right="708" w:hanging="0"/>
              <w:rPr>
                <w:rFonts w:cs="Arial"/>
                <w:color w:val="00000A"/>
                <w:sz w:val="18"/>
                <w:szCs w:val="18"/>
              </w:rPr>
            </w:pPr>
            <w:r>
              <w:rPr>
                <w:rFonts w:cs="Arial"/>
                <w:color w:val="00000A"/>
                <w:sz w:val="18"/>
                <w:szCs w:val="18"/>
              </w:rPr>
            </w:r>
          </w:p>
        </w:tc>
      </w:tr>
    </w:tbl>
    <w:p>
      <w:pPr>
        <w:pStyle w:val="Normal"/>
        <w:rPr/>
      </w:pPr>
      <w:r>
        <w:rPr/>
      </w:r>
      <w:r>
        <w:br w:type="page"/>
      </w:r>
    </w:p>
    <w:tbl>
      <w:tblPr>
        <w:tblStyle w:val="Grilledutableau"/>
        <w:tblW w:w="13665" w:type="dxa"/>
        <w:jc w:val="left"/>
        <w:tblInd w:w="0" w:type="dxa"/>
        <w:tblCellMar>
          <w:top w:w="57" w:type="dxa"/>
          <w:left w:w="57" w:type="dxa"/>
          <w:bottom w:w="57" w:type="dxa"/>
          <w:right w:w="57" w:type="dxa"/>
        </w:tblCellMar>
        <w:tblLook w:firstRow="1" w:noVBand="1" w:lastRow="0" w:firstColumn="1" w:lastColumn="0" w:noHBand="0" w:val="04a0"/>
      </w:tblPr>
      <w:tblGrid>
        <w:gridCol w:w="13665"/>
      </w:tblGrid>
      <w:tr>
        <w:trPr>
          <w:tblHeader w:val="true"/>
        </w:trPr>
        <w:tc>
          <w:tcPr>
            <w:tcW w:w="13665" w:type="dxa"/>
            <w:tcBorders/>
            <w:shd w:fill="auto" w:val="clear"/>
            <w:tcMar>
              <w:left w:w="57" w:type="dxa"/>
            </w:tcMar>
            <w:vAlign w:val="center"/>
          </w:tcPr>
          <w:p>
            <w:pPr>
              <w:pStyle w:val="Normal"/>
              <w:pageBreakBefore/>
              <w:spacing w:lineRule="auto" w:line="240" w:before="120" w:after="0"/>
              <w:jc w:val="center"/>
              <w:rPr>
                <w:b/>
                <w:b/>
                <w:color w:val="519A8F"/>
                <w:sz w:val="18"/>
              </w:rPr>
            </w:pPr>
            <w:r>
              <w:rPr>
                <w:rFonts w:cs="Arial" w:ascii="Arial" w:hAnsi="Arial"/>
                <w:b/>
                <w:color w:val="519A8F"/>
                <w:sz w:val="18"/>
              </w:rPr>
              <w:t>Attendus</w:t>
            </w:r>
            <w:r>
              <w:rPr>
                <w:rFonts w:cs="Arial" w:ascii="Arial" w:hAnsi="Arial"/>
                <w:color w:val="519A8F"/>
                <w:sz w:val="18"/>
              </w:rPr>
              <w:t xml:space="preserve"> </w:t>
            </w:r>
            <w:r>
              <w:rPr>
                <w:rFonts w:cs="Arial" w:ascii="Arial" w:hAnsi="Arial"/>
                <w:b/>
                <w:color w:val="519A8F"/>
                <w:sz w:val="18"/>
              </w:rPr>
              <w:t>en fin de formation initiale et à l’entrée dans le métier</w:t>
            </w:r>
          </w:p>
          <w:p>
            <w:pPr>
              <w:pStyle w:val="Normal"/>
              <w:spacing w:lineRule="auto" w:line="240" w:before="120" w:after="0"/>
              <w:jc w:val="center"/>
              <w:rPr>
                <w:b/>
                <w:b/>
                <w:color w:val="519A8F"/>
                <w:sz w:val="18"/>
              </w:rPr>
            </w:pPr>
            <w:r>
              <w:rPr>
                <w:rFonts w:cs="Arial" w:ascii="Arial" w:hAnsi="Arial"/>
                <w:b/>
                <w:color w:val="519A8F"/>
                <w:sz w:val="18"/>
                <w:szCs w:val="18"/>
              </w:rPr>
              <w:t>Niveau minimal requis pour l’ensemble des attendus : 2</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Fonde son action sur les principes et enjeux du système éducatif, les valeurs de l’école républicaine, le cadre réglementaire et éthique dans lequel il exerce et agit en cohérence avec eux.</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Respecte et fait respecter les principes d’égalité, de laïcité, de neutralité, d’équité, de tolérance et de refus de toute discrimination</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Répond aux exigences d’assiduité, ponctualité, sécurité des élèves et confidentialité</w:t>
            </w:r>
          </w:p>
        </w:tc>
      </w:tr>
      <w:tr>
        <w:trPr/>
        <w:tc>
          <w:tcPr>
            <w:tcW w:w="13665" w:type="dxa"/>
            <w:tcBorders/>
            <w:shd w:fill="auto" w:val="clear"/>
            <w:tcMar>
              <w:left w:w="57" w:type="dxa"/>
            </w:tcMar>
          </w:tcPr>
          <w:p>
            <w:pPr>
              <w:pStyle w:val="Normal"/>
              <w:spacing w:lineRule="auto" w:line="240" w:before="120" w:after="0"/>
              <w:rPr>
                <w:b/>
                <w:b/>
                <w:sz w:val="18"/>
              </w:rPr>
            </w:pPr>
            <w:r>
              <w:rPr>
                <w:rFonts w:cs="Arial" w:ascii="Arial" w:hAnsi="Arial"/>
                <w:b/>
                <w:sz w:val="18"/>
                <w:szCs w:val="20"/>
              </w:rPr>
              <w:t xml:space="preserve">Adopte une attitude et un positionnement responsable dans l’établissement </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Accompagne les élèves dans le développement de leurs compétences sociales et citoyennes</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Communique de manière correcte, claire et adaptée avec son (ses) interlocuteur(s)</w:t>
            </w:r>
          </w:p>
        </w:tc>
      </w:tr>
      <w:tr>
        <w:trPr/>
        <w:tc>
          <w:tcPr>
            <w:tcW w:w="13665" w:type="dxa"/>
            <w:tcBorders/>
            <w:shd w:fill="auto" w:val="clear"/>
            <w:tcMar>
              <w:left w:w="57" w:type="dxa"/>
            </w:tcMar>
          </w:tcPr>
          <w:p>
            <w:pPr>
              <w:pStyle w:val="Normal"/>
              <w:spacing w:lineRule="auto" w:line="240" w:before="120" w:after="0"/>
              <w:rPr>
                <w:sz w:val="18"/>
              </w:rPr>
            </w:pPr>
            <w:r>
              <w:rPr>
                <w:rFonts w:cs="Arial" w:ascii="Arial" w:hAnsi="Arial"/>
                <w:b/>
                <w:sz w:val="18"/>
                <w:szCs w:val="20"/>
              </w:rPr>
              <w:t>Adopte une attitude favorable à l’écoute et aux échanges avec son (ses) interlocuteur(s)</w:t>
            </w:r>
          </w:p>
        </w:tc>
      </w:tr>
      <w:tr>
        <w:trPr/>
        <w:tc>
          <w:tcPr>
            <w:tcW w:w="13665" w:type="dxa"/>
            <w:tcBorders/>
            <w:shd w:fill="auto" w:val="clear"/>
            <w:tcMar>
              <w:left w:w="57" w:type="dxa"/>
            </w:tcMar>
          </w:tcPr>
          <w:p>
            <w:pPr>
              <w:pStyle w:val="Normal"/>
              <w:spacing w:lineRule="auto" w:line="240" w:before="120" w:after="0"/>
              <w:rPr>
                <w:b/>
                <w:b/>
                <w:sz w:val="18"/>
              </w:rPr>
            </w:pPr>
            <w:r>
              <w:rPr>
                <w:rFonts w:cs="Arial" w:ascii="Arial" w:hAnsi="Arial"/>
                <w:b/>
                <w:sz w:val="18"/>
                <w:szCs w:val="20"/>
              </w:rPr>
              <w:t>Participe à la réflexion et au travail collectif mis en place dans son établissement, à l’animation de l’équipe de vie scolaire</w:t>
            </w:r>
          </w:p>
        </w:tc>
      </w:tr>
      <w:tr>
        <w:trPr/>
        <w:tc>
          <w:tcPr>
            <w:tcW w:w="13665" w:type="dxa"/>
            <w:tcBorders/>
            <w:shd w:fill="auto" w:val="clear"/>
            <w:tcMar>
              <w:left w:w="57" w:type="dxa"/>
            </w:tcMar>
          </w:tcPr>
          <w:p>
            <w:pPr>
              <w:pStyle w:val="Normal"/>
              <w:spacing w:lineRule="auto" w:line="240" w:before="120" w:after="0"/>
              <w:rPr>
                <w:b/>
                <w:b/>
                <w:sz w:val="18"/>
              </w:rPr>
            </w:pPr>
            <w:r>
              <w:rPr>
                <w:rFonts w:cs="Arial" w:ascii="Arial" w:hAnsi="Arial"/>
                <w:b/>
                <w:sz w:val="18"/>
                <w:szCs w:val="20"/>
              </w:rPr>
              <w:t>Rend compte de son travail aux acteurs concernés</w:t>
            </w:r>
          </w:p>
        </w:tc>
      </w:tr>
      <w:tr>
        <w:trPr/>
        <w:tc>
          <w:tcPr>
            <w:tcW w:w="13665" w:type="dxa"/>
            <w:tcBorders/>
            <w:shd w:fill="auto" w:val="clear"/>
            <w:tcMar>
              <w:left w:w="57" w:type="dxa"/>
            </w:tcMar>
          </w:tcPr>
          <w:p>
            <w:pPr>
              <w:pStyle w:val="Normal"/>
              <w:spacing w:lineRule="auto" w:line="240" w:before="120" w:after="0"/>
              <w:rPr>
                <w:b/>
                <w:b/>
                <w:sz w:val="18"/>
              </w:rPr>
            </w:pPr>
            <w:r>
              <w:rPr>
                <w:rFonts w:cs="Arial" w:ascii="Arial" w:hAnsi="Arial"/>
                <w:b/>
                <w:sz w:val="18"/>
                <w:szCs w:val="20"/>
              </w:rPr>
              <w:t>Connaît et met en œuvre les droits et obligations liés à l’usage du numérique dans ses pratiques professionnelles</w:t>
            </w:r>
          </w:p>
        </w:tc>
      </w:tr>
    </w:tbl>
    <w:p>
      <w:pPr>
        <w:pStyle w:val="Normal"/>
        <w:ind w:right="708" w:hanging="0"/>
        <w:rPr/>
      </w:pPr>
      <w:r>
        <w:rPr/>
      </w:r>
    </w:p>
    <w:p>
      <w:pPr>
        <w:pStyle w:val="Normal"/>
        <w:rPr/>
      </w:pPr>
      <w:r>
        <w:rPr/>
      </w:r>
      <w:r>
        <w:br w:type="page"/>
      </w:r>
    </w:p>
    <w:p>
      <w:pPr>
        <w:pStyle w:val="Titre3"/>
        <w:rPr>
          <w:color w:val="548DD4" w:themeColor="text2" w:themeTint="99"/>
          <w:sz w:val="22"/>
        </w:rPr>
      </w:pPr>
      <w:r>
        <w:rPr>
          <w:color w:val="548DD4" w:themeColor="text2" w:themeTint="99"/>
          <w:sz w:val="22"/>
        </w:rPr>
        <w:t xml:space="preserve">Le conseiller principal d’éducation, conseiller de la communauté éducative, animateur et accompagnateur du parcours de formation des élèves </w:t>
      </w:r>
    </w:p>
    <w:tbl>
      <w:tblPr>
        <w:tblStyle w:val="Grilledutableau"/>
        <w:tblW w:w="13806" w:type="dxa"/>
        <w:jc w:val="left"/>
        <w:tblInd w:w="0" w:type="dxa"/>
        <w:tblCellMar>
          <w:top w:w="57" w:type="dxa"/>
          <w:left w:w="57" w:type="dxa"/>
          <w:bottom w:w="57" w:type="dxa"/>
          <w:right w:w="57" w:type="dxa"/>
        </w:tblCellMar>
        <w:tblLook w:firstRow="1" w:noVBand="1" w:lastRow="0" w:firstColumn="1" w:lastColumn="0" w:noHBand="0" w:val="04a0"/>
      </w:tblPr>
      <w:tblGrid>
        <w:gridCol w:w="5160"/>
        <w:gridCol w:w="8645"/>
      </w:tblGrid>
      <w:tr>
        <w:trPr>
          <w:tblHeader w:val="true"/>
        </w:trPr>
        <w:tc>
          <w:tcPr>
            <w:tcW w:w="13805" w:type="dxa"/>
            <w:gridSpan w:val="2"/>
            <w:tcBorders/>
            <w:shd w:fill="auto" w:val="clear"/>
            <w:tcMar>
              <w:left w:w="57" w:type="dxa"/>
            </w:tcMar>
            <w:vAlign w:val="center"/>
          </w:tcPr>
          <w:p>
            <w:pPr>
              <w:pStyle w:val="Normal"/>
              <w:spacing w:lineRule="auto" w:line="240" w:before="120" w:after="0"/>
              <w:jc w:val="center"/>
              <w:rPr>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w:t>
            </w:r>
            <w:r>
              <w:rPr>
                <w:rFonts w:cs="Arial" w:ascii="Arial" w:hAnsi="Arial"/>
                <w:i/>
                <w:color w:val="2C10FC"/>
                <w:sz w:val="18"/>
                <w:szCs w:val="18"/>
              </w:rPr>
              <w:t xml:space="preserve">C1, 2, 3, 4, 5, 6, 7, 8 </w:t>
            </w:r>
            <w:r>
              <w:rPr>
                <w:rFonts w:cs="Arial" w:ascii="Arial" w:hAnsi="Arial"/>
                <w:i/>
                <w:color w:val="519A8F"/>
                <w:sz w:val="18"/>
                <w:szCs w:val="18"/>
              </w:rPr>
              <w:t>; CC 3, 4, 7, 8, 9, 10)</w:t>
            </w:r>
          </w:p>
        </w:tc>
      </w:tr>
      <w:tr>
        <w:trPr>
          <w:tblHeader w:val="true"/>
        </w:trPr>
        <w:tc>
          <w:tcPr>
            <w:tcW w:w="5160" w:type="dxa"/>
            <w:tcBorders/>
            <w:shd w:fill="auto" w:val="clear"/>
            <w:tcMar>
              <w:left w:w="57" w:type="dxa"/>
            </w:tcMar>
            <w:vAlign w:val="center"/>
          </w:tcPr>
          <w:p>
            <w:pPr>
              <w:pStyle w:val="Normal"/>
              <w:spacing w:lineRule="auto" w:line="240" w:before="120" w:after="0"/>
              <w:jc w:val="center"/>
              <w:rPr>
                <w:b/>
                <w:b/>
                <w:color w:val="519A8F"/>
                <w:sz w:val="18"/>
              </w:rPr>
            </w:pPr>
            <w:r>
              <w:rPr>
                <w:rFonts w:cs="Arial" w:ascii="Arial" w:hAnsi="Arial"/>
                <w:b/>
                <w:color w:val="519A8F"/>
                <w:sz w:val="18"/>
                <w:szCs w:val="20"/>
              </w:rPr>
              <w:t>Objectifs de formation</w:t>
            </w:r>
          </w:p>
        </w:tc>
        <w:tc>
          <w:tcPr>
            <w:tcW w:w="8645" w:type="dxa"/>
            <w:tcBorders/>
            <w:shd w:fill="auto" w:val="clear"/>
            <w:tcMar>
              <w:left w:w="57" w:type="dxa"/>
            </w:tcMar>
          </w:tcPr>
          <w:p>
            <w:pPr>
              <w:pStyle w:val="Normal"/>
              <w:spacing w:lineRule="auto" w:line="240" w:before="120" w:after="0"/>
              <w:jc w:val="center"/>
              <w:rPr>
                <w:b/>
                <w:b/>
                <w:color w:val="519A8F"/>
                <w:sz w:val="18"/>
              </w:rPr>
            </w:pPr>
            <w:r>
              <w:rPr>
                <w:rFonts w:cs="Arial" w:ascii="Arial" w:hAnsi="Arial"/>
                <w:b/>
                <w:color w:val="519A8F"/>
                <w:sz w:val="18"/>
                <w:szCs w:val="20"/>
              </w:rPr>
              <w:t xml:space="preserve">Axes de formation </w:t>
            </w:r>
          </w:p>
        </w:tc>
      </w:tr>
      <w:tr>
        <w:trPr/>
        <w:tc>
          <w:tcPr>
            <w:tcW w:w="5160" w:type="dxa"/>
            <w:tcBorders/>
            <w:shd w:fill="auto" w:val="clear"/>
            <w:tcMar>
              <w:left w:w="57" w:type="dxa"/>
            </w:tcMar>
          </w:tcPr>
          <w:p>
            <w:pPr>
              <w:pStyle w:val="Normal"/>
              <w:spacing w:lineRule="auto" w:line="240" w:before="0" w:after="0"/>
              <w:rPr>
                <w:rFonts w:ascii="Arial" w:hAnsi="Arial" w:cs="Arial"/>
                <w:b/>
                <w:b/>
                <w:sz w:val="18"/>
                <w:szCs w:val="18"/>
              </w:rPr>
            </w:pPr>
            <w:r>
              <w:rPr>
                <w:rFonts w:cs="Arial" w:ascii="Arial" w:hAnsi="Arial"/>
                <w:b/>
                <w:sz w:val="18"/>
                <w:szCs w:val="18"/>
              </w:rPr>
            </w:r>
          </w:p>
          <w:p>
            <w:pPr>
              <w:pStyle w:val="Normal"/>
              <w:spacing w:lineRule="auto" w:line="240" w:before="0" w:after="0"/>
              <w:ind w:right="85" w:hanging="0"/>
              <w:jc w:val="both"/>
              <w:rPr>
                <w:sz w:val="18"/>
                <w:szCs w:val="18"/>
              </w:rPr>
            </w:pPr>
            <w:r>
              <w:rPr>
                <w:rFonts w:cs="Arial" w:ascii="Arial" w:hAnsi="Arial"/>
                <w:sz w:val="18"/>
                <w:szCs w:val="18"/>
              </w:rPr>
              <w:t>Il mobilise avec pertinence les connaissances (sciences humaines et sociales, organisation) et le cadre règlementaire et éthique pour éclairer son action et l’inscrire en cohérence avec le projet éducatif de l’établissement qu’il contribue à élaborer et à coordonner.</w:t>
            </w:r>
          </w:p>
          <w:p>
            <w:pPr>
              <w:pStyle w:val="Normal"/>
              <w:spacing w:lineRule="auto" w:line="240" w:before="0" w:after="0"/>
              <w:ind w:right="85" w:hanging="0"/>
              <w:jc w:val="both"/>
              <w:rPr>
                <w:rFonts w:ascii="Arial" w:hAnsi="Arial" w:cs="Arial"/>
                <w:sz w:val="22"/>
              </w:rPr>
            </w:pPr>
            <w:r>
              <w:rPr>
                <w:rFonts w:cs="Arial" w:ascii="Arial" w:hAnsi="Arial"/>
                <w:sz w:val="22"/>
              </w:rPr>
            </w:r>
          </w:p>
          <w:p>
            <w:pPr>
              <w:pStyle w:val="Normal"/>
              <w:spacing w:lineRule="auto" w:line="240" w:before="0" w:after="0"/>
              <w:ind w:right="85" w:hanging="0"/>
              <w:jc w:val="both"/>
              <w:rPr>
                <w:sz w:val="18"/>
                <w:szCs w:val="18"/>
              </w:rPr>
            </w:pPr>
            <w:r>
              <w:rPr>
                <w:rFonts w:cs="Arial" w:ascii="Arial" w:hAnsi="Arial"/>
                <w:sz w:val="18"/>
                <w:szCs w:val="18"/>
              </w:rPr>
              <w:t>Il entretient et développe une expertise dans les méthodes qui favorisent la réalisation des objectifs éducatifs et le développement des compétences psychosociales des élèves en lien avec le socle de connaissances, de compétences et de culture.</w:t>
            </w:r>
          </w:p>
        </w:tc>
        <w:tc>
          <w:tcPr>
            <w:tcW w:w="8645" w:type="dxa"/>
            <w:tcBorders/>
            <w:shd w:fill="auto" w:val="clear"/>
            <w:tcMar>
              <w:left w:w="57" w:type="dxa"/>
            </w:tcMar>
          </w:tcPr>
          <w:p>
            <w:pPr>
              <w:pStyle w:val="Normal"/>
              <w:spacing w:before="120" w:after="200"/>
              <w:rPr>
                <w:b/>
                <w:b/>
                <w:sz w:val="18"/>
                <w:szCs w:val="18"/>
              </w:rPr>
            </w:pPr>
            <w:r>
              <w:rPr>
                <w:b/>
                <w:sz w:val="18"/>
                <w:szCs w:val="18"/>
              </w:rPr>
              <w:t>Analyser, concevoir et mettre en œuvre un projet éducatif dans l’établissement</w:t>
            </w:r>
          </w:p>
          <w:p>
            <w:pPr>
              <w:pStyle w:val="Normal"/>
              <w:spacing w:before="120" w:after="200"/>
              <w:rPr>
                <w:sz w:val="18"/>
                <w:szCs w:val="18"/>
              </w:rPr>
            </w:pPr>
            <w:r>
              <w:rPr>
                <w:sz w:val="18"/>
                <w:szCs w:val="18"/>
              </w:rPr>
              <w:t>A partir d’exemples de projets éducatifs menés à l’échelle d’un établissement ou d’un territoire plus large, en référence à des situations de travail réelles, observées ou mises en œuvre :</w:t>
            </w:r>
          </w:p>
          <w:p>
            <w:pPr>
              <w:pStyle w:val="ListParagraph"/>
              <w:numPr>
                <w:ilvl w:val="0"/>
                <w:numId w:val="26"/>
              </w:numPr>
              <w:suppressAutoHyphens w:val="false"/>
              <w:spacing w:before="120" w:after="0"/>
              <w:ind w:left="227" w:hanging="142"/>
              <w:jc w:val="left"/>
              <w:rPr>
                <w:rFonts w:cs="Arial"/>
                <w:color w:val="00000A"/>
                <w:sz w:val="18"/>
                <w:szCs w:val="18"/>
              </w:rPr>
            </w:pPr>
            <w:r>
              <w:rPr>
                <w:rFonts w:cs="Arial"/>
                <w:color w:val="00000A"/>
                <w:sz w:val="18"/>
                <w:szCs w:val="18"/>
              </w:rPr>
              <w:t>Analyser les stratégies et les modalités possibles de la mise en œuvre de l’action éducative</w:t>
            </w:r>
          </w:p>
          <w:p>
            <w:pPr>
              <w:pStyle w:val="ListParagraph"/>
              <w:numPr>
                <w:ilvl w:val="0"/>
                <w:numId w:val="26"/>
              </w:numPr>
              <w:suppressAutoHyphens w:val="false"/>
              <w:spacing w:before="0" w:after="0"/>
              <w:ind w:left="227" w:hanging="142"/>
              <w:jc w:val="left"/>
              <w:rPr>
                <w:rFonts w:cs="Arial"/>
                <w:color w:val="00000A"/>
                <w:sz w:val="18"/>
                <w:szCs w:val="18"/>
              </w:rPr>
            </w:pPr>
            <w:r>
              <w:rPr>
                <w:rFonts w:cs="Arial"/>
                <w:color w:val="00000A"/>
                <w:sz w:val="18"/>
                <w:szCs w:val="18"/>
              </w:rPr>
              <w:t>Concevoir collectivement une action éducative prenant en compte les instructions officielles (santé, éducation artistique et culturelle, développement durable…) ; les démarches didactiques afférentes et les objectifs d’apprentissage en fonction des besoins et de l’âge des élèves.</w:t>
            </w:r>
          </w:p>
          <w:p>
            <w:pPr>
              <w:pStyle w:val="ListParagraph"/>
              <w:numPr>
                <w:ilvl w:val="0"/>
                <w:numId w:val="26"/>
              </w:numPr>
              <w:suppressAutoHyphens w:val="false"/>
              <w:spacing w:before="0" w:after="0"/>
              <w:ind w:left="227" w:hanging="142"/>
              <w:jc w:val="left"/>
              <w:rPr>
                <w:rFonts w:cs="Arial"/>
                <w:color w:val="00000A"/>
                <w:sz w:val="18"/>
                <w:szCs w:val="18"/>
              </w:rPr>
            </w:pPr>
            <w:r>
              <w:rPr>
                <w:rFonts w:cs="Arial"/>
                <w:color w:val="00000A"/>
                <w:sz w:val="18"/>
                <w:szCs w:val="18"/>
              </w:rPr>
              <w:t>Contribuer à élaborer un projet éducatif cohérent avec le projet d’établissement et définir des indicateurs permettant son évaluation dans ses différentes dimensions (assiduité et persévérance scolaire ; qualité du climat scolaire; participation des élèves aux instances représentatives et implication dans la vie citoyenne ; mise en œuvre des parcours éducatifs ; circulation des informations, animation de l’équipe de vie scolaire, orientation des élève et réussite …).</w:t>
            </w:r>
          </w:p>
          <w:p>
            <w:pPr>
              <w:pStyle w:val="Normal"/>
              <w:spacing w:before="0" w:after="0"/>
              <w:rPr>
                <w:sz w:val="18"/>
                <w:szCs w:val="18"/>
              </w:rPr>
            </w:pPr>
            <w:r>
              <w:rPr>
                <w:sz w:val="18"/>
                <w:szCs w:val="18"/>
              </w:rPr>
            </w:r>
          </w:p>
        </w:tc>
      </w:tr>
      <w:tr>
        <w:trPr/>
        <w:tc>
          <w:tcPr>
            <w:tcW w:w="5160" w:type="dxa"/>
            <w:tcBorders/>
            <w:shd w:fill="auto" w:val="clear"/>
            <w:tcMar>
              <w:left w:w="57" w:type="dxa"/>
            </w:tcMar>
          </w:tcPr>
          <w:p>
            <w:pPr>
              <w:pStyle w:val="NormalWeb"/>
              <w:spacing w:lineRule="auto" w:line="240" w:before="280" w:after="0"/>
              <w:rPr>
                <w:rFonts w:ascii="Arial" w:hAnsi="Arial" w:cs="Arial"/>
                <w:sz w:val="18"/>
                <w:szCs w:val="18"/>
              </w:rPr>
            </w:pPr>
            <w:r>
              <w:rPr>
                <w:rFonts w:cs="Arial" w:ascii="Arial" w:hAnsi="Arial"/>
                <w:sz w:val="18"/>
                <w:szCs w:val="18"/>
              </w:rPr>
              <w:t>En association avec les autres personnels, il contribue à l’engagement des élèves dans les apprentissages et à la qualité de vie dans l’établissement.</w:t>
            </w:r>
          </w:p>
          <w:p>
            <w:pPr>
              <w:pStyle w:val="NormalWeb"/>
              <w:spacing w:lineRule="auto" w:line="240" w:before="280" w:after="0"/>
              <w:rPr>
                <w:rFonts w:ascii="Arial" w:hAnsi="Arial" w:cs="Arial"/>
                <w:sz w:val="18"/>
                <w:szCs w:val="18"/>
              </w:rPr>
            </w:pPr>
            <w:r>
              <w:rPr>
                <w:rFonts w:cs="Arial" w:ascii="Arial" w:hAnsi="Arial"/>
                <w:sz w:val="18"/>
                <w:szCs w:val="18"/>
              </w:rPr>
              <w:t xml:space="preserve">Il mobilise les démarches et les modalités de travail qui renforcent l’estime de soi, le respect mutuel, le sentiment d’appartenance à un groupe et l’interdépendance positive. Par son comportement et par les actions éducatives qu’il initie ou auxquelles il contribue avec les assistants d’éducation, il assure la promotion de la santé, de la culture et de la citoyenneté chez les élèves et le développement des compétences qui leur sont liées. </w:t>
            </w:r>
          </w:p>
          <w:p>
            <w:pPr>
              <w:pStyle w:val="NormalWeb"/>
              <w:spacing w:lineRule="auto" w:line="240" w:before="280" w:after="0"/>
              <w:rPr>
                <w:rFonts w:cs="Arial"/>
                <w:sz w:val="18"/>
                <w:szCs w:val="18"/>
              </w:rPr>
            </w:pPr>
            <w:r>
              <w:rPr>
                <w:rFonts w:cs="Arial" w:ascii="Arial" w:hAnsi="Arial"/>
                <w:sz w:val="18"/>
                <w:szCs w:val="18"/>
              </w:rPr>
              <w:t>Il accompagne les élèves dans la construction de leur parcours et le choix de leur orientation avec l’ensemble de l’équipe éducative. Il favorise l’implication de chacun et assure l’inclusion des élèves présentant des difficultés particulières ou des besoins éducatifs p</w:t>
            </w:r>
            <w:r>
              <w:rPr>
                <w:rFonts w:cs="Arial" w:ascii="Arial" w:hAnsi="Arial"/>
                <w:sz w:val="20"/>
                <w:szCs w:val="20"/>
              </w:rPr>
              <w:t xml:space="preserve">articuliers </w:t>
            </w:r>
            <w:r>
              <w:rPr>
                <w:rFonts w:cs="Arial" w:ascii="Arial" w:hAnsi="Arial"/>
                <w:sz w:val="18"/>
                <w:szCs w:val="18"/>
              </w:rPr>
              <w:t>(en repérant leurs caractéristiques et en s’adressant en tant que de besoin aux personnels spécialisés, dont les AESH).</w:t>
            </w:r>
            <w:r>
              <w:rPr>
                <w:rFonts w:cs="Arial" w:ascii="Arial" w:hAnsi="Arial"/>
                <w:sz w:val="20"/>
                <w:szCs w:val="20"/>
              </w:rPr>
              <w:t xml:space="preserve"> </w:t>
            </w:r>
          </w:p>
        </w:tc>
        <w:tc>
          <w:tcPr>
            <w:tcW w:w="8645" w:type="dxa"/>
            <w:tcBorders/>
            <w:shd w:fill="auto" w:val="clear"/>
            <w:tcMar>
              <w:left w:w="57" w:type="dxa"/>
            </w:tcMar>
          </w:tcPr>
          <w:p>
            <w:pPr>
              <w:pStyle w:val="Normal"/>
              <w:spacing w:before="120" w:after="200"/>
              <w:jc w:val="both"/>
              <w:rPr>
                <w:sz w:val="18"/>
                <w:szCs w:val="18"/>
              </w:rPr>
            </w:pPr>
            <w:r>
              <w:rPr>
                <w:sz w:val="18"/>
                <w:szCs w:val="18"/>
              </w:rPr>
              <w:t>Former à une approche experte de l’action éducative, en dégageant le sens et le contenu d’une culture commune à partir des acquis de la recherche et des références institutionnelles, de situations observées, mises en œuvre et analysées.</w:t>
            </w:r>
          </w:p>
          <w:p>
            <w:pPr>
              <w:pStyle w:val="Normal"/>
              <w:spacing w:before="120" w:after="200"/>
              <w:jc w:val="both"/>
              <w:rPr>
                <w:sz w:val="18"/>
                <w:szCs w:val="18"/>
              </w:rPr>
            </w:pPr>
            <w:r>
              <w:rPr>
                <w:sz w:val="18"/>
                <w:szCs w:val="18"/>
              </w:rPr>
            </w:r>
          </w:p>
          <w:p>
            <w:pPr>
              <w:pStyle w:val="Normal"/>
              <w:spacing w:before="0" w:after="0"/>
              <w:rPr>
                <w:b/>
                <w:b/>
                <w:sz w:val="18"/>
                <w:szCs w:val="18"/>
              </w:rPr>
            </w:pPr>
            <w:r>
              <w:rPr>
                <w:b/>
                <w:sz w:val="18"/>
                <w:szCs w:val="18"/>
              </w:rPr>
              <w:t xml:space="preserve">Développement de l’adolescent et apprentissages </w:t>
            </w:r>
          </w:p>
          <w:p>
            <w:pPr>
              <w:pStyle w:val="ListParagraph"/>
              <w:numPr>
                <w:ilvl w:val="0"/>
                <w:numId w:val="27"/>
              </w:numPr>
              <w:suppressAutoHyphens w:val="false"/>
              <w:spacing w:before="120" w:after="0"/>
              <w:jc w:val="left"/>
              <w:rPr>
                <w:rFonts w:cs="Arial"/>
                <w:color w:val="00000A"/>
                <w:sz w:val="18"/>
                <w:szCs w:val="18"/>
              </w:rPr>
            </w:pPr>
            <w:r>
              <w:rPr>
                <w:rFonts w:cs="Arial"/>
                <w:color w:val="00000A"/>
                <w:sz w:val="18"/>
                <w:szCs w:val="18"/>
              </w:rPr>
              <w:t>Développement social et affectif de l’adolescent ; sociabilités juvéniles ; cultures adolescentes.</w:t>
            </w:r>
          </w:p>
          <w:p>
            <w:pPr>
              <w:pStyle w:val="ListParagraph"/>
              <w:numPr>
                <w:ilvl w:val="0"/>
                <w:numId w:val="27"/>
              </w:numPr>
              <w:suppressAutoHyphens w:val="false"/>
              <w:spacing w:before="0" w:after="0"/>
              <w:jc w:val="left"/>
              <w:rPr>
                <w:rFonts w:cs="Arial"/>
                <w:color w:val="00000A"/>
                <w:sz w:val="18"/>
                <w:szCs w:val="18"/>
              </w:rPr>
            </w:pPr>
            <w:r>
              <w:rPr>
                <w:rFonts w:cs="Arial"/>
                <w:color w:val="00000A"/>
                <w:sz w:val="18"/>
                <w:szCs w:val="18"/>
              </w:rPr>
              <w:t xml:space="preserve">Les processus cognitifs fondamentaux de l'apprentissage (mémoire, attention, motivation, régulation, </w:t>
            </w:r>
            <w:r>
              <w:rPr>
                <w:rFonts w:cs="Arial"/>
                <w:i/>
                <w:color w:val="00000A"/>
                <w:sz w:val="18"/>
                <w:szCs w:val="18"/>
              </w:rPr>
              <w:t>feedback</w:t>
            </w:r>
            <w:r>
              <w:rPr>
                <w:rFonts w:cs="Arial"/>
                <w:color w:val="00000A"/>
                <w:sz w:val="18"/>
                <w:szCs w:val="18"/>
              </w:rPr>
              <w:t xml:space="preserve">, métacognition…) et le rôle des facteurs affectifs et du contexte dans l'apprentissage. </w:t>
            </w:r>
          </w:p>
          <w:p>
            <w:pPr>
              <w:pStyle w:val="ListParagraph"/>
              <w:numPr>
                <w:ilvl w:val="0"/>
                <w:numId w:val="27"/>
              </w:numPr>
              <w:suppressAutoHyphens w:val="false"/>
              <w:spacing w:before="0" w:after="0"/>
              <w:jc w:val="left"/>
              <w:rPr>
                <w:rFonts w:cs="Arial"/>
                <w:color w:val="00000A"/>
                <w:sz w:val="18"/>
                <w:szCs w:val="18"/>
              </w:rPr>
            </w:pPr>
            <w:r>
              <w:rPr>
                <w:rFonts w:cs="Arial"/>
                <w:color w:val="00000A"/>
                <w:sz w:val="18"/>
                <w:szCs w:val="18"/>
              </w:rPr>
              <w:t>Apports théoriques et didactiques : savoirs / capacités / savoir -faire / compétences.</w:t>
            </w:r>
          </w:p>
          <w:p>
            <w:pPr>
              <w:pStyle w:val="ListParagraph"/>
              <w:numPr>
                <w:ilvl w:val="0"/>
                <w:numId w:val="27"/>
              </w:numPr>
              <w:suppressAutoHyphens w:val="false"/>
              <w:spacing w:before="0" w:after="0"/>
              <w:jc w:val="left"/>
              <w:rPr>
                <w:rFonts w:cs="Arial"/>
                <w:color w:val="00000A"/>
                <w:sz w:val="18"/>
                <w:szCs w:val="18"/>
              </w:rPr>
            </w:pPr>
            <w:r>
              <w:rPr>
                <w:rFonts w:cs="Arial"/>
                <w:color w:val="00000A"/>
                <w:sz w:val="18"/>
                <w:szCs w:val="18"/>
              </w:rPr>
              <w:t>Dispositifs d’accompagnement scolaire des élèves à besoins éducatifs particuliers.</w:t>
            </w:r>
          </w:p>
          <w:p>
            <w:pPr>
              <w:pStyle w:val="ListParagraph"/>
              <w:suppressAutoHyphens w:val="false"/>
              <w:spacing w:before="0" w:after="0"/>
              <w:jc w:val="left"/>
              <w:rPr>
                <w:rFonts w:cs="Arial"/>
                <w:color w:val="00000A"/>
                <w:sz w:val="18"/>
                <w:szCs w:val="18"/>
              </w:rPr>
            </w:pPr>
            <w:r>
              <w:rPr>
                <w:rFonts w:cs="Arial"/>
                <w:color w:val="00000A"/>
                <w:sz w:val="18"/>
                <w:szCs w:val="18"/>
              </w:rPr>
            </w:r>
          </w:p>
          <w:p>
            <w:pPr>
              <w:pStyle w:val="Normal"/>
              <w:spacing w:before="0" w:after="60"/>
              <w:rPr>
                <w:b/>
                <w:b/>
                <w:sz w:val="18"/>
                <w:szCs w:val="18"/>
              </w:rPr>
            </w:pPr>
            <w:r>
              <w:rPr>
                <w:b/>
                <w:sz w:val="18"/>
                <w:szCs w:val="18"/>
              </w:rPr>
              <w:t xml:space="preserve">Accompagner efficacement le parcours de l’élève et son orientation en association avec tous les acteurs de la communauté éducative </w:t>
            </w:r>
          </w:p>
          <w:p>
            <w:pPr>
              <w:pStyle w:val="ListParagraph"/>
              <w:numPr>
                <w:ilvl w:val="0"/>
                <w:numId w:val="27"/>
              </w:numPr>
              <w:suppressAutoHyphens w:val="false"/>
              <w:spacing w:before="0" w:after="200"/>
              <w:jc w:val="left"/>
              <w:rPr>
                <w:rFonts w:cs="Arial"/>
                <w:color w:val="00000A"/>
                <w:sz w:val="18"/>
                <w:szCs w:val="18"/>
              </w:rPr>
            </w:pPr>
            <w:r>
              <w:rPr>
                <w:rFonts w:cs="Arial"/>
                <w:color w:val="00000A"/>
                <w:sz w:val="18"/>
                <w:szCs w:val="18"/>
              </w:rPr>
              <w:t>Identifier, mettre en pratique et renforcer les facteurs qui favorisent la persévérance scolaire et la mentalité de croissance des élèves, la valorisation des talents et l’ambition scolaire.</w:t>
            </w:r>
          </w:p>
          <w:p>
            <w:pPr>
              <w:pStyle w:val="ListParagraph"/>
              <w:numPr>
                <w:ilvl w:val="0"/>
                <w:numId w:val="27"/>
              </w:numPr>
              <w:suppressAutoHyphens w:val="false"/>
              <w:spacing w:before="200" w:after="0"/>
              <w:jc w:val="left"/>
              <w:rPr>
                <w:rFonts w:cs="Arial"/>
                <w:color w:val="00000A"/>
                <w:sz w:val="18"/>
                <w:szCs w:val="18"/>
              </w:rPr>
            </w:pPr>
            <w:r>
              <w:rPr>
                <w:rFonts w:cs="Arial"/>
                <w:color w:val="00000A"/>
                <w:sz w:val="18"/>
                <w:szCs w:val="18"/>
              </w:rPr>
              <w:t>Concevoir des actions adaptées à la diversité des élèves, favorisant l’engagement, la responsabilité, l’autonomie, le travail individuel et la coopération.</w:t>
            </w:r>
          </w:p>
          <w:p>
            <w:pPr>
              <w:pStyle w:val="ListParagraph"/>
              <w:numPr>
                <w:ilvl w:val="0"/>
                <w:numId w:val="27"/>
              </w:numPr>
              <w:suppressAutoHyphens w:val="false"/>
              <w:spacing w:before="200" w:after="0"/>
              <w:jc w:val="left"/>
              <w:rPr>
                <w:rFonts w:cs="Arial"/>
                <w:color w:val="00000A"/>
                <w:sz w:val="18"/>
                <w:szCs w:val="18"/>
              </w:rPr>
            </w:pPr>
            <w:r>
              <w:rPr>
                <w:rFonts w:cs="Arial"/>
                <w:color w:val="00000A"/>
                <w:sz w:val="18"/>
                <w:szCs w:val="18"/>
              </w:rPr>
              <w:t xml:space="preserve">S’approprier les processus d’orientation des élèves et les parcours scolaires, identifier le rôle des partenaires et notamment des représentants des régions </w:t>
            </w:r>
          </w:p>
          <w:p>
            <w:pPr>
              <w:pStyle w:val="ListParagraph"/>
              <w:numPr>
                <w:ilvl w:val="0"/>
                <w:numId w:val="27"/>
              </w:numPr>
              <w:suppressAutoHyphens w:val="false"/>
              <w:spacing w:before="200" w:after="0"/>
              <w:jc w:val="left"/>
              <w:rPr>
                <w:rFonts w:cs="Arial"/>
                <w:color w:val="00000A"/>
                <w:sz w:val="18"/>
                <w:szCs w:val="18"/>
              </w:rPr>
            </w:pPr>
            <w:r>
              <w:rPr>
                <w:rFonts w:cs="Arial"/>
                <w:color w:val="00000A"/>
                <w:sz w:val="18"/>
                <w:szCs w:val="18"/>
              </w:rPr>
              <w:t>Prendre part aux conseils et aux actions d’animation permettant aux élèves de mieux se connaître, de construire leur projet de formation et leur orientation</w:t>
            </w:r>
          </w:p>
        </w:tc>
      </w:tr>
      <w:tr>
        <w:trPr>
          <w:trHeight w:val="3588" w:hRule="atLeast"/>
        </w:trPr>
        <w:tc>
          <w:tcPr>
            <w:tcW w:w="5160" w:type="dxa"/>
            <w:tcBorders/>
            <w:shd w:fill="auto" w:val="clear"/>
            <w:tcMar>
              <w:left w:w="57" w:type="dxa"/>
            </w:tcMar>
          </w:tcPr>
          <w:p>
            <w:pPr>
              <w:pStyle w:val="Normal"/>
              <w:spacing w:lineRule="auto" w:line="240" w:before="120" w:after="0"/>
              <w:ind w:right="227" w:hanging="0"/>
              <w:jc w:val="both"/>
              <w:rPr>
                <w:sz w:val="18"/>
                <w:szCs w:val="18"/>
              </w:rPr>
            </w:pPr>
            <w:r>
              <w:rPr>
                <w:rFonts w:cs="Arial" w:ascii="Arial" w:hAnsi="Arial"/>
                <w:sz w:val="18"/>
                <w:szCs w:val="18"/>
              </w:rPr>
              <w:t xml:space="preserve">Il prépare le matériel d’évaluation et l’interprétation des données  relatives à l’assiduité des élèves </w:t>
            </w:r>
          </w:p>
          <w:p>
            <w:pPr>
              <w:pStyle w:val="Normal"/>
              <w:spacing w:lineRule="auto" w:line="240" w:before="120" w:after="0"/>
              <w:ind w:right="84" w:hanging="0"/>
              <w:jc w:val="both"/>
              <w:rPr>
                <w:sz w:val="18"/>
                <w:szCs w:val="18"/>
              </w:rPr>
            </w:pPr>
            <w:r>
              <w:rPr>
                <w:rFonts w:cs="Arial" w:ascii="Arial" w:hAnsi="Arial"/>
                <w:sz w:val="18"/>
                <w:szCs w:val="18"/>
              </w:rPr>
              <w:t>Garant du bon fonctionnement et de la qualité de la vie scolaire, il mobilise le règlement en s’attachant à en valoriser le sens dans l’intérêt du bien commun  et utilise les outils à sa disposition pour assurer le suivi individuel et collectif des élèves.</w:t>
            </w:r>
          </w:p>
          <w:p>
            <w:pPr>
              <w:pStyle w:val="Normal"/>
              <w:spacing w:lineRule="auto" w:line="240" w:before="120" w:after="0"/>
              <w:ind w:right="84" w:hanging="0"/>
              <w:jc w:val="both"/>
              <w:rPr>
                <w:sz w:val="18"/>
                <w:szCs w:val="18"/>
              </w:rPr>
            </w:pPr>
            <w:r>
              <w:rPr>
                <w:rFonts w:cs="Arial" w:ascii="Arial" w:hAnsi="Arial"/>
                <w:sz w:val="18"/>
                <w:szCs w:val="18"/>
              </w:rPr>
              <w:t>Il anticipe et repère, à des signaux faibles, les conduites à risques et les conduites addictives, et s’emploie à leur traitement en synergie avec les acteurs compétents. Il veille à prévenir les comportements qui nuisent au climat scolaire (atteintes à l’intégrité des personnes, au bien vivre ensemble) et met en oeuvre des mesures pour les régler de manière proportionnée et équitable.</w:t>
            </w:r>
          </w:p>
        </w:tc>
        <w:tc>
          <w:tcPr>
            <w:tcW w:w="8645" w:type="dxa"/>
            <w:tcBorders/>
            <w:shd w:fill="auto" w:val="clear"/>
            <w:tcMar>
              <w:left w:w="57" w:type="dxa"/>
            </w:tcMar>
          </w:tcPr>
          <w:p>
            <w:pPr>
              <w:pStyle w:val="Normal"/>
              <w:spacing w:before="0" w:after="0"/>
              <w:jc w:val="both"/>
              <w:rPr>
                <w:b/>
                <w:b/>
                <w:sz w:val="18"/>
                <w:szCs w:val="18"/>
              </w:rPr>
            </w:pPr>
            <w:r>
              <w:rPr>
                <w:b/>
                <w:sz w:val="18"/>
                <w:szCs w:val="18"/>
              </w:rPr>
            </w:r>
          </w:p>
          <w:p>
            <w:pPr>
              <w:pStyle w:val="Normal"/>
              <w:spacing w:before="0" w:after="0"/>
              <w:jc w:val="both"/>
              <w:rPr>
                <w:b/>
                <w:b/>
                <w:sz w:val="18"/>
                <w:szCs w:val="18"/>
              </w:rPr>
            </w:pPr>
            <w:r>
              <w:rPr>
                <w:b/>
                <w:sz w:val="18"/>
                <w:szCs w:val="18"/>
              </w:rPr>
              <w:t xml:space="preserve">Suivi individuel et collectif des élèves </w:t>
            </w:r>
          </w:p>
          <w:p>
            <w:pPr>
              <w:pStyle w:val="ListParagraph"/>
              <w:numPr>
                <w:ilvl w:val="0"/>
                <w:numId w:val="30"/>
              </w:numPr>
              <w:suppressAutoHyphens w:val="false"/>
              <w:spacing w:before="120" w:after="0"/>
              <w:ind w:left="227" w:hanging="142"/>
              <w:rPr>
                <w:rFonts w:cs="Arial"/>
                <w:color w:val="00000A"/>
                <w:sz w:val="18"/>
                <w:szCs w:val="18"/>
              </w:rPr>
            </w:pPr>
            <w:r>
              <w:rPr>
                <w:rFonts w:cs="Arial"/>
                <w:color w:val="00000A"/>
                <w:sz w:val="18"/>
                <w:szCs w:val="18"/>
              </w:rPr>
              <w:t>S’approprier les outils permettant de mettre en oeuvre les conditions d’un contrôle des présences et d’un suivi efficace des élèves, de leurs déplacements, de leur surveillance</w:t>
            </w:r>
          </w:p>
          <w:p>
            <w:pPr>
              <w:pStyle w:val="ListParagraph"/>
              <w:numPr>
                <w:ilvl w:val="0"/>
                <w:numId w:val="30"/>
              </w:numPr>
              <w:suppressAutoHyphens w:val="false"/>
              <w:spacing w:before="0" w:after="0"/>
              <w:ind w:left="227" w:hanging="142"/>
              <w:rPr>
                <w:rFonts w:cs="Arial"/>
                <w:color w:val="00000A"/>
                <w:sz w:val="18"/>
                <w:szCs w:val="18"/>
              </w:rPr>
            </w:pPr>
            <w:r>
              <w:rPr>
                <w:rFonts w:cs="Arial"/>
                <w:color w:val="00000A"/>
                <w:sz w:val="18"/>
                <w:szCs w:val="18"/>
              </w:rPr>
              <w:t>Construire et utiliser des grilles d’observation et d’évaluation adaptées.</w:t>
            </w:r>
          </w:p>
          <w:p>
            <w:pPr>
              <w:pStyle w:val="Normal"/>
              <w:spacing w:before="0" w:after="0"/>
              <w:jc w:val="both"/>
              <w:rPr>
                <w:b/>
                <w:b/>
                <w:sz w:val="18"/>
                <w:szCs w:val="18"/>
              </w:rPr>
            </w:pPr>
            <w:r>
              <w:rPr>
                <w:b/>
                <w:sz w:val="18"/>
                <w:szCs w:val="18"/>
              </w:rPr>
            </w:r>
          </w:p>
          <w:p>
            <w:pPr>
              <w:pStyle w:val="Normal"/>
              <w:spacing w:before="0" w:after="0"/>
              <w:ind w:left="8" w:hanging="0"/>
              <w:jc w:val="both"/>
              <w:rPr>
                <w:sz w:val="18"/>
                <w:szCs w:val="18"/>
              </w:rPr>
            </w:pPr>
            <w:r>
              <w:rPr>
                <w:b/>
                <w:sz w:val="18"/>
                <w:szCs w:val="18"/>
              </w:rPr>
              <w:t xml:space="preserve">Climat scolaire et qualité de la vie scolaire </w:t>
            </w:r>
          </w:p>
          <w:p>
            <w:pPr>
              <w:pStyle w:val="ListParagraph"/>
              <w:numPr>
                <w:ilvl w:val="0"/>
                <w:numId w:val="30"/>
              </w:numPr>
              <w:suppressAutoHyphens w:val="false"/>
              <w:spacing w:before="120" w:after="0"/>
              <w:ind w:left="227" w:hanging="142"/>
              <w:rPr>
                <w:rFonts w:cs="Arial"/>
                <w:color w:val="00000A"/>
                <w:sz w:val="18"/>
                <w:szCs w:val="18"/>
              </w:rPr>
            </w:pPr>
            <w:r>
              <w:rPr>
                <w:rFonts w:cs="Arial"/>
                <w:color w:val="00000A"/>
                <w:sz w:val="18"/>
                <w:szCs w:val="18"/>
              </w:rPr>
              <w:t>Faire un usage éducatif et rigoureux du règlement.</w:t>
            </w:r>
          </w:p>
          <w:p>
            <w:pPr>
              <w:pStyle w:val="ListParagraph"/>
              <w:numPr>
                <w:ilvl w:val="0"/>
                <w:numId w:val="30"/>
              </w:numPr>
              <w:suppressAutoHyphens w:val="false"/>
              <w:spacing w:before="0" w:after="0"/>
              <w:ind w:left="227" w:hanging="142"/>
              <w:rPr>
                <w:rFonts w:cs="Arial"/>
                <w:color w:val="00000A"/>
                <w:sz w:val="18"/>
                <w:szCs w:val="18"/>
              </w:rPr>
            </w:pPr>
            <w:r>
              <w:rPr>
                <w:rFonts w:cs="Arial"/>
                <w:color w:val="00000A"/>
                <w:sz w:val="18"/>
                <w:szCs w:val="18"/>
              </w:rPr>
              <w:t xml:space="preserve">Contribuer à la création d’un climat serein et à l’entretien de la qualité du cadre de vie et d’étude, à la gestion et à l’aménagement des espaces de travail et d’étude </w:t>
            </w:r>
          </w:p>
          <w:p>
            <w:pPr>
              <w:pStyle w:val="ListParagraph"/>
              <w:numPr>
                <w:ilvl w:val="0"/>
                <w:numId w:val="30"/>
              </w:numPr>
              <w:suppressAutoHyphens w:val="false"/>
              <w:spacing w:before="0" w:after="0"/>
              <w:ind w:left="227" w:hanging="142"/>
              <w:rPr>
                <w:rFonts w:cs="Arial"/>
                <w:color w:val="00000A"/>
                <w:sz w:val="18"/>
                <w:szCs w:val="18"/>
              </w:rPr>
            </w:pPr>
            <w:r>
              <w:rPr>
                <w:rFonts w:cs="Arial"/>
                <w:color w:val="00000A"/>
                <w:sz w:val="18"/>
                <w:szCs w:val="18"/>
              </w:rPr>
              <w:t xml:space="preserve">S’approprier les postures, les gestes professionnels et les principes établissant l’autorité. </w:t>
            </w:r>
          </w:p>
          <w:p>
            <w:pPr>
              <w:pStyle w:val="Normal"/>
              <w:numPr>
                <w:ilvl w:val="0"/>
                <w:numId w:val="30"/>
              </w:numPr>
              <w:spacing w:beforeAutospacing="1" w:afterAutospacing="1"/>
              <w:ind w:left="227" w:hanging="142"/>
              <w:jc w:val="both"/>
              <w:rPr>
                <w:rFonts w:eastAsia="Times New Roman"/>
                <w:sz w:val="18"/>
                <w:szCs w:val="18"/>
                <w:lang w:eastAsia="fr-FR"/>
              </w:rPr>
            </w:pPr>
            <w:r>
              <w:rPr>
                <w:rFonts w:eastAsia="Times New Roman"/>
                <w:sz w:val="18"/>
                <w:szCs w:val="18"/>
                <w:lang w:eastAsia="fr-FR"/>
              </w:rPr>
              <w:t xml:space="preserve">Construire collectivement des actions de prévention des conduites à risques et des conduites addictives, des discriminations et des situations de harcèlement ; instruire leur traitement en relation avec les acteurs compétents. </w:t>
            </w:r>
            <w:r>
              <w:rPr>
                <w:sz w:val="18"/>
                <w:szCs w:val="18"/>
              </w:rPr>
              <w:t>Concevoir, mettre en œuvre et évaluer un dispositif d’alerte ou de sanction.</w:t>
            </w:r>
          </w:p>
        </w:tc>
      </w:tr>
    </w:tbl>
    <w:p>
      <w:pPr>
        <w:pStyle w:val="Normal"/>
        <w:ind w:right="708" w:hanging="0"/>
        <w:rPr/>
      </w:pPr>
      <w:r>
        <w:rPr/>
      </w:r>
    </w:p>
    <w:p>
      <w:pPr>
        <w:pStyle w:val="Normal"/>
        <w:rPr/>
      </w:pPr>
      <w:r>
        <w:rPr/>
      </w:r>
      <w:r>
        <w:br w:type="page"/>
      </w:r>
    </w:p>
    <w:tbl>
      <w:tblPr>
        <w:tblStyle w:val="Grilledutableau"/>
        <w:tblW w:w="13240" w:type="dxa"/>
        <w:jc w:val="left"/>
        <w:tblInd w:w="0" w:type="dxa"/>
        <w:tblCellMar>
          <w:top w:w="57" w:type="dxa"/>
          <w:left w:w="57" w:type="dxa"/>
          <w:bottom w:w="57" w:type="dxa"/>
          <w:right w:w="57" w:type="dxa"/>
        </w:tblCellMar>
        <w:tblLook w:firstRow="1" w:noVBand="1" w:lastRow="0" w:firstColumn="1" w:lastColumn="0" w:noHBand="0" w:val="04a0"/>
      </w:tblPr>
      <w:tblGrid>
        <w:gridCol w:w="13240"/>
      </w:tblGrid>
      <w:tr>
        <w:trPr>
          <w:tblHeader w:val="true"/>
        </w:trPr>
        <w:tc>
          <w:tcPr>
            <w:tcW w:w="13240" w:type="dxa"/>
            <w:tcBorders/>
            <w:shd w:fill="auto" w:val="clear"/>
            <w:tcMar>
              <w:left w:w="57" w:type="dxa"/>
            </w:tcMar>
            <w:vAlign w:val="center"/>
          </w:tcPr>
          <w:p>
            <w:pPr>
              <w:pStyle w:val="Normal"/>
              <w:pageBreakBefore/>
              <w:spacing w:lineRule="auto" w:line="240" w:before="120" w:after="0"/>
              <w:jc w:val="center"/>
              <w:rPr>
                <w:b/>
                <w:b/>
                <w:color w:val="519A8F"/>
              </w:rPr>
            </w:pPr>
            <w:r>
              <w:rPr>
                <w:rFonts w:cs="Arial" w:ascii="Arial" w:hAnsi="Arial"/>
                <w:b/>
                <w:color w:val="519A8F"/>
              </w:rPr>
              <w:t>Attendus en fin de formation initiale et à l’entrée dans le métier</w:t>
            </w:r>
          </w:p>
          <w:p>
            <w:pPr>
              <w:pStyle w:val="Normal"/>
              <w:spacing w:lineRule="auto" w:line="240" w:before="120" w:after="0"/>
              <w:jc w:val="center"/>
              <w:rPr>
                <w:b/>
                <w:b/>
                <w:color w:val="519A8F"/>
              </w:rPr>
            </w:pPr>
            <w:r>
              <w:rPr>
                <w:rFonts w:cs="Arial" w:ascii="Arial" w:hAnsi="Arial"/>
                <w:b/>
                <w:color w:val="519A8F"/>
                <w:sz w:val="18"/>
                <w:szCs w:val="18"/>
              </w:rPr>
              <w:t>Niveau minimal requis pour l’ensemble des attendus : 2</w:t>
            </w:r>
          </w:p>
        </w:tc>
      </w:tr>
      <w:tr>
        <w:trPr/>
        <w:tc>
          <w:tcPr>
            <w:tcW w:w="13240"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Mobilise des savoirs scientifiques pour étayer son action</w:t>
            </w:r>
          </w:p>
        </w:tc>
      </w:tr>
      <w:tr>
        <w:trPr/>
        <w:tc>
          <w:tcPr>
            <w:tcW w:w="13240"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Maîtrise les savoirs et savoir-faire nécessaires à la mise en œuvre de l’action éducative et de la vie scolaire</w:t>
            </w:r>
          </w:p>
        </w:tc>
      </w:tr>
      <w:tr>
        <w:trPr/>
        <w:tc>
          <w:tcPr>
            <w:tcW w:w="13240"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Mobilise les ressources professionnelles nécessaires à son action (socle commun de connaissances, de compétences et de culture, instructions officielles, orientations pédagogiques, projet d’établissement …)</w:t>
            </w:r>
          </w:p>
        </w:tc>
      </w:tr>
      <w:tr>
        <w:trPr/>
        <w:tc>
          <w:tcPr>
            <w:tcW w:w="13240" w:type="dxa"/>
            <w:tcBorders/>
            <w:shd w:fill="auto" w:val="clear"/>
            <w:tcMar>
              <w:left w:w="57" w:type="dxa"/>
            </w:tcMar>
            <w:vAlign w:val="center"/>
          </w:tcPr>
          <w:p>
            <w:pPr>
              <w:pStyle w:val="Normal"/>
              <w:spacing w:lineRule="auto" w:line="240" w:before="0" w:after="0"/>
              <w:contextualSpacing/>
              <w:rPr>
                <w:b/>
                <w:b/>
                <w:sz w:val="18"/>
                <w:szCs w:val="18"/>
              </w:rPr>
            </w:pPr>
            <w:r>
              <w:rPr>
                <w:rFonts w:cs="Arial" w:ascii="Arial" w:hAnsi="Arial"/>
                <w:b/>
                <w:sz w:val="18"/>
                <w:szCs w:val="18"/>
              </w:rPr>
              <w:t xml:space="preserve">Participe à l’élaboration du règlement intérieur et à son respect dans un esprit éducatif </w:t>
            </w:r>
          </w:p>
        </w:tc>
      </w:tr>
      <w:tr>
        <w:trPr/>
        <w:tc>
          <w:tcPr>
            <w:tcW w:w="13240" w:type="dxa"/>
            <w:tcBorders/>
            <w:shd w:fill="auto" w:val="clear"/>
            <w:tcMar>
              <w:left w:w="57" w:type="dxa"/>
            </w:tcMar>
            <w:vAlign w:val="center"/>
          </w:tcPr>
          <w:p>
            <w:pPr>
              <w:pStyle w:val="Normal"/>
              <w:spacing w:lineRule="auto" w:line="240" w:before="0" w:after="0"/>
              <w:contextualSpacing/>
              <w:rPr>
                <w:b/>
                <w:b/>
                <w:sz w:val="18"/>
                <w:szCs w:val="18"/>
              </w:rPr>
            </w:pPr>
            <w:r>
              <w:rPr>
                <w:rFonts w:cs="Arial" w:ascii="Arial" w:hAnsi="Arial"/>
                <w:b/>
                <w:sz w:val="18"/>
                <w:szCs w:val="18"/>
              </w:rPr>
              <w:t>Veille à la mise en place des conditions d’entrée, de sortie, de déplacement, de surveillance des élèves en sécurité et au suivi des élèves</w:t>
            </w:r>
          </w:p>
        </w:tc>
      </w:tr>
      <w:tr>
        <w:trPr/>
        <w:tc>
          <w:tcPr>
            <w:tcW w:w="13240"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Participe à la construction du projet de l’élève et à son orientation en lien avec les parents et en association avec les professeurs principaux et le conseiller d’orientation psychologue</w:t>
            </w:r>
          </w:p>
        </w:tc>
      </w:tr>
      <w:tr>
        <w:trPr/>
        <w:tc>
          <w:tcPr>
            <w:tcW w:w="13240"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 xml:space="preserve">Contribue à l’élaboration du volet éducatif du projet d’établissement </w:t>
            </w:r>
          </w:p>
        </w:tc>
      </w:tr>
      <w:tr>
        <w:trPr/>
        <w:tc>
          <w:tcPr>
            <w:tcW w:w="13240" w:type="dxa"/>
            <w:tcBorders/>
            <w:shd w:fill="auto" w:val="clear"/>
            <w:tcMar>
              <w:left w:w="57" w:type="dxa"/>
            </w:tcMar>
          </w:tcPr>
          <w:p>
            <w:pPr>
              <w:pStyle w:val="Normal"/>
              <w:spacing w:lineRule="auto" w:line="240" w:before="120" w:after="0"/>
              <w:jc w:val="both"/>
              <w:rPr>
                <w:sz w:val="18"/>
                <w:szCs w:val="18"/>
              </w:rPr>
            </w:pPr>
            <w:r>
              <w:rPr>
                <w:rFonts w:cs="Arial" w:ascii="Arial" w:hAnsi="Arial"/>
                <w:b/>
                <w:sz w:val="18"/>
                <w:szCs w:val="18"/>
              </w:rPr>
              <w:t>Fait preuve de vigilance à l’égard des comportements à risques et des situations conflictuelles et apporte des solutions adaptées en cohérence avec la communauté éducative et les personnels spécialisés</w:t>
            </w:r>
          </w:p>
        </w:tc>
      </w:tr>
    </w:tbl>
    <w:p>
      <w:pPr>
        <w:pStyle w:val="Normal"/>
        <w:ind w:right="708" w:hanging="0"/>
        <w:rPr/>
      </w:pPr>
      <w:r>
        <w:rPr/>
      </w:r>
    </w:p>
    <w:p>
      <w:pPr>
        <w:pStyle w:val="Normal"/>
        <w:rPr/>
      </w:pPr>
      <w:r>
        <w:rPr/>
      </w:r>
      <w:r>
        <w:br w:type="page"/>
      </w:r>
    </w:p>
    <w:p>
      <w:pPr>
        <w:pStyle w:val="Titre3"/>
        <w:rPr>
          <w:sz w:val="22"/>
        </w:rPr>
      </w:pPr>
      <w:r>
        <w:rPr>
          <w:sz w:val="22"/>
        </w:rPr>
        <w:t>Le conseiller principal d’éducation, praticien réflexif, acteur de son développement professionnel</w:t>
      </w:r>
    </w:p>
    <w:tbl>
      <w:tblPr>
        <w:tblStyle w:val="Grilledutableau"/>
        <w:tblW w:w="13524" w:type="dxa"/>
        <w:jc w:val="left"/>
        <w:tblInd w:w="0" w:type="dxa"/>
        <w:tblCellMar>
          <w:top w:w="57" w:type="dxa"/>
          <w:left w:w="57" w:type="dxa"/>
          <w:bottom w:w="57" w:type="dxa"/>
          <w:right w:w="57" w:type="dxa"/>
        </w:tblCellMar>
        <w:tblLook w:firstRow="1" w:noVBand="1" w:lastRow="0" w:firstColumn="1" w:lastColumn="0" w:noHBand="0" w:val="04a0"/>
      </w:tblPr>
      <w:tblGrid>
        <w:gridCol w:w="3957"/>
        <w:gridCol w:w="9566"/>
      </w:tblGrid>
      <w:tr>
        <w:trPr>
          <w:tblHeader w:val="true"/>
        </w:trPr>
        <w:tc>
          <w:tcPr>
            <w:tcW w:w="13523" w:type="dxa"/>
            <w:gridSpan w:val="2"/>
            <w:tcBorders/>
            <w:shd w:color="auto" w:fill="EEECE1" w:themeFill="background2" w:val="clear"/>
            <w:tcMar>
              <w:left w:w="57" w:type="dxa"/>
            </w:tcMar>
          </w:tcPr>
          <w:p>
            <w:pPr>
              <w:pStyle w:val="Normal"/>
              <w:spacing w:lineRule="auto" w:line="240" w:before="120" w:after="0"/>
              <w:rPr>
                <w:rFonts w:ascii="Arial" w:hAnsi="Arial" w:cs="Arial"/>
                <w:b/>
                <w:b/>
                <w:sz w:val="20"/>
                <w:szCs w:val="20"/>
              </w:rPr>
            </w:pPr>
            <w:r>
              <w:rPr>
                <w:rFonts w:cs="Arial" w:ascii="Arial" w:hAnsi="Arial"/>
                <w:b/>
                <w:sz w:val="20"/>
                <w:szCs w:val="20"/>
              </w:rPr>
            </w:r>
          </w:p>
        </w:tc>
      </w:tr>
      <w:tr>
        <w:trPr>
          <w:tblHeader w:val="true"/>
        </w:trPr>
        <w:tc>
          <w:tcPr>
            <w:tcW w:w="13523" w:type="dxa"/>
            <w:gridSpan w:val="2"/>
            <w:tcBorders/>
            <w:shd w:fill="auto" w:val="clear"/>
            <w:tcMar>
              <w:left w:w="57" w:type="dxa"/>
            </w:tcMar>
          </w:tcPr>
          <w:p>
            <w:pPr>
              <w:pStyle w:val="Normal"/>
              <w:spacing w:lineRule="auto" w:line="240" w:before="120" w:after="0"/>
              <w:jc w:val="center"/>
              <w:rPr>
                <w:b/>
                <w:b/>
                <w:color w:val="519A8F"/>
                <w:sz w:val="18"/>
                <w:szCs w:val="18"/>
              </w:rPr>
            </w:pPr>
            <w:r>
              <w:rPr>
                <w:rFonts w:cs="Arial" w:ascii="Arial" w:hAnsi="Arial"/>
                <w:b/>
                <w:color w:val="519A8F"/>
                <w:sz w:val="18"/>
                <w:szCs w:val="18"/>
              </w:rPr>
              <w:t>Compétences de référence </w:t>
            </w:r>
            <w:r>
              <w:rPr>
                <w:rFonts w:cs="Arial" w:ascii="Arial" w:hAnsi="Arial"/>
                <w:color w:val="519A8F"/>
                <w:sz w:val="18"/>
                <w:szCs w:val="18"/>
              </w:rPr>
              <w:t xml:space="preserve">(arrêté du 1er juillet 2013) </w:t>
              <w:br/>
            </w:r>
            <w:r>
              <w:rPr>
                <w:rFonts w:cs="Arial" w:ascii="Arial" w:hAnsi="Arial"/>
                <w:i/>
                <w:color w:val="519A8F"/>
                <w:sz w:val="18"/>
                <w:szCs w:val="18"/>
              </w:rPr>
              <w:t>(P 1, 3 ; CC 3, 4, 5, 9, 10, 14)</w:t>
            </w:r>
          </w:p>
        </w:tc>
      </w:tr>
      <w:tr>
        <w:trPr>
          <w:tblHeader w:val="true"/>
        </w:trPr>
        <w:tc>
          <w:tcPr>
            <w:tcW w:w="3957"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Objectifs de formation</w:t>
            </w:r>
          </w:p>
        </w:tc>
        <w:tc>
          <w:tcPr>
            <w:tcW w:w="9566" w:type="dxa"/>
            <w:tcBorders/>
            <w:shd w:fill="auto" w:val="clear"/>
            <w:tcMar>
              <w:left w:w="57" w:type="dxa"/>
            </w:tcMar>
            <w:vAlign w:val="center"/>
          </w:tcPr>
          <w:p>
            <w:pPr>
              <w:pStyle w:val="Normal"/>
              <w:spacing w:lineRule="auto" w:line="240" w:before="120" w:after="0"/>
              <w:jc w:val="center"/>
              <w:rPr>
                <w:b/>
                <w:b/>
                <w:color w:val="519A8F"/>
                <w:sz w:val="18"/>
                <w:szCs w:val="18"/>
              </w:rPr>
            </w:pPr>
            <w:r>
              <w:rPr>
                <w:rFonts w:cs="Arial" w:ascii="Arial" w:hAnsi="Arial"/>
                <w:b/>
                <w:color w:val="519A8F"/>
                <w:sz w:val="18"/>
                <w:szCs w:val="18"/>
              </w:rPr>
              <w:t>Axes de formation</w:t>
            </w:r>
          </w:p>
        </w:tc>
      </w:tr>
      <w:tr>
        <w:trPr>
          <w:trHeight w:val="558" w:hRule="atLeast"/>
        </w:trPr>
        <w:tc>
          <w:tcPr>
            <w:tcW w:w="395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 xml:space="preserve">Il utilise l’observation, les dispositifs d’évaluation qu’il met en place et les ressources – littérature et réseaux professionnels, banques de données et savoirs de recherche – pour évaluer les résultats de son action sur des points précis et pour expérimenter, réfléchir et ajuster sa pratique en vue de la rendre plus efficace. </w:t>
            </w:r>
          </w:p>
        </w:tc>
        <w:tc>
          <w:tcPr>
            <w:tcW w:w="9566" w:type="dxa"/>
            <w:tcBorders/>
            <w:shd w:fill="auto" w:val="clear"/>
            <w:tcMar>
              <w:left w:w="57" w:type="dxa"/>
            </w:tcMar>
          </w:tcPr>
          <w:p>
            <w:pPr>
              <w:pStyle w:val="Normal"/>
              <w:spacing w:before="120" w:after="200"/>
              <w:rPr>
                <w:b/>
                <w:b/>
                <w:sz w:val="18"/>
                <w:szCs w:val="18"/>
              </w:rPr>
            </w:pPr>
            <w:r>
              <w:rPr>
                <w:b/>
                <w:sz w:val="18"/>
                <w:szCs w:val="18"/>
              </w:rPr>
              <w:t xml:space="preserve">Pratique réflexive et recherche </w:t>
            </w:r>
          </w:p>
          <w:p>
            <w:pPr>
              <w:pStyle w:val="Normal"/>
              <w:spacing w:before="0" w:after="0"/>
              <w:rPr>
                <w:sz w:val="18"/>
                <w:szCs w:val="18"/>
              </w:rPr>
            </w:pPr>
            <w:r>
              <w:rPr>
                <w:sz w:val="18"/>
                <w:szCs w:val="18"/>
              </w:rPr>
              <w:t xml:space="preserve">La préparation et l’analyse du stage, ainsi que l’initiation à la recherche effectuée dans le cadre du mémoire, permettent d’acquérir et de renforcer des compétences (curiosité, prise de recul, actualisation des connaissances, rigueur et attitude réflexive, prise en compte de la complexité) soutenant le développement professionnel tout au long de la carrière. </w:t>
            </w:r>
          </w:p>
          <w:p>
            <w:pPr>
              <w:pStyle w:val="Normal"/>
              <w:spacing w:before="0" w:after="0"/>
              <w:rPr>
                <w:sz w:val="18"/>
                <w:szCs w:val="18"/>
              </w:rPr>
            </w:pPr>
            <w:r>
              <w:rPr>
                <w:sz w:val="18"/>
                <w:szCs w:val="18"/>
              </w:rPr>
              <w:t>Former la capacité à questionner, individuellement et entre pairs, sa pratique professionnelle :</w:t>
            </w:r>
          </w:p>
          <w:p>
            <w:pPr>
              <w:pStyle w:val="ListParagraph"/>
              <w:numPr>
                <w:ilvl w:val="0"/>
                <w:numId w:val="12"/>
              </w:numPr>
              <w:suppressAutoHyphens w:val="false"/>
              <w:spacing w:before="0" w:after="0"/>
              <w:ind w:left="227" w:hanging="218"/>
              <w:jc w:val="left"/>
              <w:rPr>
                <w:rFonts w:cs="Arial"/>
                <w:sz w:val="18"/>
                <w:szCs w:val="18"/>
              </w:rPr>
            </w:pPr>
            <w:r>
              <w:rPr>
                <w:rFonts w:cs="Arial"/>
                <w:sz w:val="18"/>
                <w:szCs w:val="18"/>
              </w:rPr>
              <w:t>Appropriation de cadres d’observation et d’analyse de sa pratique</w:t>
            </w:r>
          </w:p>
          <w:p>
            <w:pPr>
              <w:pStyle w:val="ListParagraph"/>
              <w:numPr>
                <w:ilvl w:val="0"/>
                <w:numId w:val="12"/>
              </w:numPr>
              <w:suppressAutoHyphens w:val="false"/>
              <w:spacing w:before="0" w:after="0"/>
              <w:ind w:left="227" w:hanging="218"/>
              <w:jc w:val="left"/>
              <w:rPr>
                <w:rFonts w:cs="Arial"/>
                <w:sz w:val="18"/>
                <w:szCs w:val="18"/>
              </w:rPr>
            </w:pPr>
            <w:r>
              <w:rPr>
                <w:rFonts w:cs="Arial"/>
                <w:sz w:val="18"/>
                <w:szCs w:val="18"/>
              </w:rPr>
              <w:t xml:space="preserve">Questionnement et documentation des questions professionnelles </w:t>
            </w:r>
          </w:p>
          <w:p>
            <w:pPr>
              <w:pStyle w:val="ListParagraph"/>
              <w:numPr>
                <w:ilvl w:val="0"/>
                <w:numId w:val="12"/>
              </w:numPr>
              <w:suppressAutoHyphens w:val="false"/>
              <w:spacing w:before="0" w:after="0"/>
              <w:ind w:left="227" w:hanging="218"/>
              <w:jc w:val="left"/>
              <w:rPr>
                <w:rFonts w:cs="Arial"/>
                <w:sz w:val="18"/>
                <w:szCs w:val="18"/>
              </w:rPr>
            </w:pPr>
            <w:r>
              <w:rPr>
                <w:rFonts w:cs="Arial"/>
                <w:sz w:val="18"/>
                <w:szCs w:val="18"/>
              </w:rPr>
              <w:t xml:space="preserve">Outillage et clés de compréhension des méthodes de recherche pour actualiser les connaissances scientifiques, didactiques et pédagogiques </w:t>
            </w:r>
          </w:p>
          <w:p>
            <w:pPr>
              <w:pStyle w:val="ListParagraph"/>
              <w:numPr>
                <w:ilvl w:val="0"/>
                <w:numId w:val="12"/>
              </w:numPr>
              <w:suppressAutoHyphens w:val="false"/>
              <w:spacing w:before="0" w:after="0"/>
              <w:ind w:left="227" w:hanging="218"/>
              <w:jc w:val="left"/>
              <w:rPr>
                <w:rFonts w:cs="Arial"/>
                <w:sz w:val="18"/>
                <w:szCs w:val="18"/>
              </w:rPr>
            </w:pPr>
            <w:r>
              <w:rPr>
                <w:rFonts w:cs="Arial"/>
                <w:sz w:val="18"/>
                <w:szCs w:val="18"/>
              </w:rPr>
              <w:t>Analyse de pratiques innovantes documentées par la recherche.</w:t>
            </w:r>
          </w:p>
          <w:p>
            <w:pPr>
              <w:pStyle w:val="ListParagraph"/>
              <w:numPr>
                <w:ilvl w:val="0"/>
                <w:numId w:val="12"/>
              </w:numPr>
              <w:suppressAutoHyphens w:val="false"/>
              <w:spacing w:before="0" w:after="120"/>
              <w:ind w:left="227" w:hanging="218"/>
              <w:jc w:val="left"/>
              <w:rPr>
                <w:rFonts w:cs="Arial"/>
                <w:sz w:val="18"/>
                <w:szCs w:val="18"/>
              </w:rPr>
            </w:pPr>
            <w:r>
              <w:rPr>
                <w:rFonts w:cs="Arial"/>
                <w:sz w:val="18"/>
                <w:szCs w:val="18"/>
              </w:rPr>
              <w:t>Implication dans une recherche-action en relation avec des chercheurs.</w:t>
            </w:r>
          </w:p>
          <w:p>
            <w:pPr>
              <w:pStyle w:val="ListParagraph"/>
              <w:numPr>
                <w:ilvl w:val="0"/>
                <w:numId w:val="12"/>
              </w:numPr>
              <w:suppressAutoHyphens w:val="false"/>
              <w:spacing w:before="0" w:after="120"/>
              <w:ind w:left="227" w:hanging="218"/>
              <w:jc w:val="left"/>
              <w:rPr>
                <w:rFonts w:cs="Arial"/>
                <w:sz w:val="18"/>
                <w:szCs w:val="18"/>
              </w:rPr>
            </w:pPr>
            <w:r>
              <w:rPr>
                <w:rFonts w:cs="Arial"/>
                <w:sz w:val="18"/>
                <w:szCs w:val="18"/>
              </w:rPr>
              <w:t>Expérience d’une communauté de pratique professionnelle</w:t>
            </w:r>
          </w:p>
        </w:tc>
      </w:tr>
      <w:tr>
        <w:trPr>
          <w:trHeight w:val="274" w:hRule="atLeast"/>
        </w:trPr>
        <w:tc>
          <w:tcPr>
            <w:tcW w:w="3957" w:type="dxa"/>
            <w:tcBorders/>
            <w:shd w:fill="auto" w:val="clear"/>
            <w:tcMar>
              <w:left w:w="57" w:type="dxa"/>
            </w:tcMar>
          </w:tcPr>
          <w:p>
            <w:pPr>
              <w:pStyle w:val="Normal"/>
              <w:spacing w:lineRule="auto" w:line="240" w:before="120" w:after="0"/>
              <w:rPr>
                <w:sz w:val="18"/>
                <w:szCs w:val="18"/>
              </w:rPr>
            </w:pPr>
            <w:r>
              <w:rPr>
                <w:rFonts w:cs="Arial" w:ascii="Arial" w:hAnsi="Arial"/>
                <w:sz w:val="18"/>
                <w:szCs w:val="18"/>
              </w:rPr>
              <w:t>Il objective les forces et les limites de sa pratique professionnelle pour identifier ses besoins de développement  et y répondre – à court et à moyen terme – dans le cadre de l’offre de formation accessible  (institutionnelle, collaborative).</w:t>
            </w:r>
          </w:p>
          <w:p>
            <w:pPr>
              <w:pStyle w:val="Normal"/>
              <w:spacing w:lineRule="auto" w:line="240" w:before="120" w:after="0"/>
              <w:rPr>
                <w:sz w:val="18"/>
                <w:szCs w:val="18"/>
              </w:rPr>
            </w:pPr>
            <w:r>
              <w:rPr>
                <w:rFonts w:cs="Arial" w:ascii="Arial" w:hAnsi="Arial"/>
                <w:sz w:val="18"/>
                <w:szCs w:val="18"/>
              </w:rPr>
              <w:t>Il mobilise les ressources de son environnement et des outils numériques au service de son activité professionnelle, dans la conception et la mise en œuvre de son métier et dans le champ de sa formation.</w:t>
            </w:r>
          </w:p>
        </w:tc>
        <w:tc>
          <w:tcPr>
            <w:tcW w:w="9566" w:type="dxa"/>
            <w:tcBorders/>
            <w:shd w:fill="auto" w:val="clear"/>
            <w:tcMar>
              <w:left w:w="57" w:type="dxa"/>
            </w:tcMar>
          </w:tcPr>
          <w:p>
            <w:pPr>
              <w:pStyle w:val="Normal"/>
              <w:spacing w:before="120" w:after="200"/>
              <w:rPr>
                <w:b/>
                <w:b/>
                <w:sz w:val="18"/>
                <w:szCs w:val="18"/>
              </w:rPr>
            </w:pPr>
            <w:r>
              <w:rPr>
                <w:b/>
                <w:sz w:val="18"/>
                <w:szCs w:val="18"/>
              </w:rPr>
              <w:t>Culture du développement professionnel continu</w:t>
            </w:r>
          </w:p>
          <w:p>
            <w:pPr>
              <w:pStyle w:val="Normal"/>
              <w:spacing w:before="120" w:after="200"/>
              <w:rPr>
                <w:sz w:val="18"/>
                <w:szCs w:val="18"/>
              </w:rPr>
            </w:pPr>
            <w:r>
              <w:rPr>
                <w:sz w:val="18"/>
                <w:szCs w:val="18"/>
              </w:rPr>
              <w:t>Former la capacité, individuellement et entre pairs, à :</w:t>
            </w:r>
          </w:p>
          <w:p>
            <w:pPr>
              <w:pStyle w:val="ListParagraph"/>
              <w:numPr>
                <w:ilvl w:val="0"/>
                <w:numId w:val="13"/>
              </w:numPr>
              <w:suppressAutoHyphens w:val="false"/>
              <w:spacing w:before="0" w:after="0"/>
              <w:ind w:left="327" w:hanging="283"/>
              <w:jc w:val="left"/>
              <w:rPr>
                <w:rFonts w:cs="Arial"/>
                <w:sz w:val="18"/>
                <w:szCs w:val="18"/>
              </w:rPr>
            </w:pPr>
            <w:r>
              <w:rPr>
                <w:rFonts w:cs="Arial"/>
                <w:sz w:val="18"/>
                <w:szCs w:val="18"/>
              </w:rPr>
              <w:t xml:space="preserve">exercer sa créativité, explorer et exploiter les ressources de formation de son environnement ; </w:t>
            </w:r>
          </w:p>
          <w:p>
            <w:pPr>
              <w:pStyle w:val="ListParagraph"/>
              <w:numPr>
                <w:ilvl w:val="0"/>
                <w:numId w:val="13"/>
              </w:numPr>
              <w:suppressAutoHyphens w:val="false"/>
              <w:spacing w:before="0" w:after="0"/>
              <w:ind w:left="327" w:hanging="283"/>
              <w:jc w:val="left"/>
              <w:rPr>
                <w:rFonts w:cs="Arial"/>
                <w:sz w:val="18"/>
                <w:szCs w:val="18"/>
              </w:rPr>
            </w:pPr>
            <w:r>
              <w:rPr>
                <w:rFonts w:cs="Arial"/>
                <w:sz w:val="18"/>
                <w:szCs w:val="18"/>
              </w:rPr>
              <w:t>se forger une culture numérique professionnelle : utiliser les outils pour se documenter, pratiquer une veille active, échanger avec l’ensemble de la communauté éducative ; un réseau professionnel.</w:t>
            </w:r>
          </w:p>
          <w:p>
            <w:pPr>
              <w:pStyle w:val="ListParagraph"/>
              <w:spacing w:before="0" w:after="200"/>
              <w:ind w:left="327" w:hanging="0"/>
              <w:rPr>
                <w:sz w:val="18"/>
                <w:szCs w:val="18"/>
              </w:rPr>
            </w:pPr>
            <w:r>
              <w:rPr>
                <w:sz w:val="18"/>
                <w:szCs w:val="18"/>
              </w:rPr>
            </w:r>
          </w:p>
        </w:tc>
      </w:tr>
    </w:tbl>
    <w:p>
      <w:pPr>
        <w:pStyle w:val="Normal"/>
        <w:ind w:right="708" w:hanging="0"/>
        <w:rPr/>
      </w:pPr>
      <w:r>
        <w:rPr/>
      </w:r>
    </w:p>
    <w:p>
      <w:pPr>
        <w:pStyle w:val="Normal"/>
        <w:rPr/>
      </w:pPr>
      <w:r>
        <w:rPr/>
      </w:r>
      <w:r>
        <w:br w:type="page"/>
      </w:r>
    </w:p>
    <w:tbl>
      <w:tblPr>
        <w:tblStyle w:val="Grilledutableau"/>
        <w:tblW w:w="13524" w:type="dxa"/>
        <w:jc w:val="left"/>
        <w:tblInd w:w="0" w:type="dxa"/>
        <w:tblCellMar>
          <w:top w:w="57" w:type="dxa"/>
          <w:left w:w="57" w:type="dxa"/>
          <w:bottom w:w="57" w:type="dxa"/>
          <w:right w:w="57" w:type="dxa"/>
        </w:tblCellMar>
        <w:tblLook w:firstRow="1" w:noVBand="1" w:lastRow="0" w:firstColumn="1" w:lastColumn="0" w:noHBand="0" w:val="04a0"/>
      </w:tblPr>
      <w:tblGrid>
        <w:gridCol w:w="13524"/>
      </w:tblGrid>
      <w:tr>
        <w:trPr>
          <w:tblHeader w:val="true"/>
        </w:trPr>
        <w:tc>
          <w:tcPr>
            <w:tcW w:w="13524" w:type="dxa"/>
            <w:tcBorders/>
            <w:shd w:fill="auto" w:val="clear"/>
            <w:tcMar>
              <w:left w:w="57" w:type="dxa"/>
            </w:tcMar>
            <w:vAlign w:val="center"/>
          </w:tcPr>
          <w:p>
            <w:pPr>
              <w:pStyle w:val="Normal"/>
              <w:pageBreakBefore/>
              <w:spacing w:lineRule="auto" w:line="240" w:before="120" w:after="0"/>
              <w:jc w:val="center"/>
              <w:rPr>
                <w:b/>
                <w:b/>
                <w:color w:val="519A8F"/>
                <w:sz w:val="18"/>
                <w:szCs w:val="18"/>
              </w:rPr>
            </w:pPr>
            <w:r>
              <w:rPr>
                <w:rFonts w:cs="Arial" w:ascii="Arial" w:hAnsi="Arial"/>
                <w:b/>
                <w:color w:val="519A8F"/>
                <w:sz w:val="18"/>
                <w:szCs w:val="18"/>
              </w:rPr>
              <w:t>Attendus en fin de formation initiale et à l’entrée dans le métier</w:t>
            </w:r>
          </w:p>
          <w:p>
            <w:pPr>
              <w:pStyle w:val="Normal"/>
              <w:spacing w:lineRule="auto" w:line="240" w:before="120" w:after="0"/>
              <w:jc w:val="center"/>
              <w:rPr>
                <w:b/>
                <w:b/>
                <w:color w:val="519A8F"/>
                <w:sz w:val="18"/>
                <w:szCs w:val="18"/>
              </w:rPr>
            </w:pPr>
            <w:r>
              <w:rPr>
                <w:rFonts w:cs="Arial" w:ascii="Arial" w:hAnsi="Arial"/>
                <w:b/>
                <w:color w:val="519A8F"/>
                <w:sz w:val="18"/>
                <w:szCs w:val="18"/>
              </w:rPr>
              <w:t>Niveau minimal requis pour l’ensemble des attendus : 2</w:t>
            </w:r>
          </w:p>
        </w:tc>
      </w:tr>
      <w:tr>
        <w:trPr/>
        <w:tc>
          <w:tcPr>
            <w:tcW w:w="13524" w:type="dxa"/>
            <w:tcBorders/>
            <w:shd w:fill="auto" w:val="clear"/>
            <w:tcMar>
              <w:left w:w="57" w:type="dxa"/>
            </w:tcMar>
          </w:tcPr>
          <w:p>
            <w:pPr>
              <w:pStyle w:val="Normal"/>
              <w:spacing w:lineRule="auto" w:line="240" w:before="120" w:after="0"/>
              <w:jc w:val="both"/>
              <w:rPr>
                <w:b/>
                <w:b/>
                <w:sz w:val="18"/>
                <w:szCs w:val="18"/>
              </w:rPr>
            </w:pPr>
            <w:r>
              <w:rPr>
                <w:rFonts w:cs="Arial" w:ascii="Arial" w:hAnsi="Arial"/>
                <w:b/>
                <w:sz w:val="18"/>
                <w:szCs w:val="18"/>
              </w:rPr>
              <w:t>Mobilise des savoirs de recherche pour analyser des aspects précis de son action et leur impact sur les élèves</w:t>
            </w:r>
          </w:p>
        </w:tc>
      </w:tr>
      <w:tr>
        <w:trPr/>
        <w:tc>
          <w:tcPr>
            <w:tcW w:w="13524"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Intègre une dimension évaluative à l’ensemble de son action en ayant le souci d’en mesurer l’efficacité</w:t>
            </w:r>
          </w:p>
        </w:tc>
      </w:tr>
      <w:tr>
        <w:trPr/>
        <w:tc>
          <w:tcPr>
            <w:tcW w:w="13524"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Exerce une veille à visée de formation / information en lien avec son métier</w:t>
            </w:r>
          </w:p>
        </w:tc>
      </w:tr>
      <w:tr>
        <w:trPr/>
        <w:tc>
          <w:tcPr>
            <w:tcW w:w="13524"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Exploite les possibilités offertes par les outils et les environnements numériques pour actualiser ses connaissances et communiquer avec ses pairs</w:t>
            </w:r>
          </w:p>
        </w:tc>
      </w:tr>
      <w:tr>
        <w:trPr/>
        <w:tc>
          <w:tcPr>
            <w:tcW w:w="13524" w:type="dxa"/>
            <w:tcBorders/>
            <w:shd w:fill="auto" w:val="clear"/>
            <w:tcMar>
              <w:left w:w="57" w:type="dxa"/>
            </w:tcMar>
          </w:tcPr>
          <w:p>
            <w:pPr>
              <w:pStyle w:val="Normal"/>
              <w:spacing w:lineRule="auto" w:line="240" w:before="120" w:after="0"/>
              <w:rPr>
                <w:sz w:val="18"/>
                <w:szCs w:val="18"/>
              </w:rPr>
            </w:pPr>
            <w:r>
              <w:rPr>
                <w:rFonts w:cs="Arial" w:ascii="Arial" w:hAnsi="Arial"/>
                <w:b/>
                <w:sz w:val="18"/>
                <w:szCs w:val="18"/>
              </w:rPr>
              <w:t>Formule ses besoins de formation pour actualiser ses savoirs, conforter ou faire évoluer</w:t>
            </w:r>
            <w:r>
              <w:rPr>
                <w:rFonts w:cs="Arial" w:ascii="Arial" w:hAnsi="Arial"/>
                <w:sz w:val="18"/>
                <w:szCs w:val="18"/>
              </w:rPr>
              <w:t> </w:t>
            </w:r>
            <w:r>
              <w:rPr>
                <w:rFonts w:cs="Arial" w:ascii="Arial" w:hAnsi="Arial"/>
                <w:b/>
                <w:sz w:val="18"/>
                <w:szCs w:val="18"/>
              </w:rPr>
              <w:t xml:space="preserve">ses pratiques </w:t>
            </w:r>
          </w:p>
        </w:tc>
      </w:tr>
      <w:tr>
        <w:trPr/>
        <w:tc>
          <w:tcPr>
            <w:tcW w:w="13524" w:type="dxa"/>
            <w:tcBorders/>
            <w:shd w:fill="auto" w:val="clear"/>
            <w:tcMar>
              <w:left w:w="57" w:type="dxa"/>
            </w:tcMar>
          </w:tcPr>
          <w:p>
            <w:pPr>
              <w:pStyle w:val="Normal"/>
              <w:spacing w:lineRule="auto" w:line="360" w:before="120" w:after="0"/>
              <w:rPr>
                <w:b/>
                <w:b/>
                <w:sz w:val="18"/>
                <w:szCs w:val="18"/>
              </w:rPr>
            </w:pPr>
            <w:r>
              <w:rPr>
                <w:rFonts w:cs="Arial" w:ascii="Arial" w:hAnsi="Arial"/>
                <w:b/>
                <w:sz w:val="18"/>
                <w:szCs w:val="18"/>
              </w:rPr>
              <w:t>Prend en compte les conseils ou recommandations qui lui sont donnés (auto-positionnement, entretiens)</w:t>
            </w:r>
          </w:p>
        </w:tc>
      </w:tr>
    </w:tbl>
    <w:p>
      <w:pPr>
        <w:pStyle w:val="Normal"/>
        <w:ind w:right="708" w:hanging="0"/>
        <w:rPr/>
      </w:pPr>
      <w:r>
        <w:rPr/>
      </w:r>
    </w:p>
    <w:p>
      <w:pPr>
        <w:pStyle w:val="Normal"/>
        <w:spacing w:before="0" w:after="200"/>
        <w:rPr/>
      </w:pPr>
      <w:r>
        <w:rPr/>
      </w:r>
    </w:p>
    <w:sectPr>
      <w:footerReference w:type="default" r:id="rId6"/>
      <w:type w:val="nextPage"/>
      <w:pgSz w:orient="landscape" w:w="16838" w:h="11906"/>
      <w:pgMar w:left="1418" w:right="1418" w:header="0" w:top="1418" w:footer="709"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mbria">
    <w:charset w:val="00"/>
    <w:family w:val="roman"/>
    <w:pitch w:val="variable"/>
  </w:font>
  <w:font w:name="Tahoma">
    <w:charset w:val="00"/>
    <w:family w:val="roman"/>
    <w:pitch w:val="variable"/>
  </w:font>
  <w:font w:name="Liberation Sans">
    <w:altName w:val="Arial"/>
    <w:charset w:val="00"/>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pBdr>
        <w:top w:val="thinThickSmallGap" w:sz="24" w:space="1" w:color="622423"/>
      </w:pBdr>
      <w:rPr/>
    </w:pPr>
    <w:r>
      <w:rPr>
        <w:rFonts w:eastAsia="" w:cs="" w:ascii="Cambria" w:hAnsi="Cambria" w:asciiTheme="majorHAnsi" w:cstheme="majorBidi" w:eastAsiaTheme="majorEastAsia" w:hAnsiTheme="majorHAnsi"/>
      </w:rPr>
      <w:t>Version CTMEN – 30 01 2019</w:t>
      <w:tab/>
      <w:t xml:space="preserve">Page </w:t>
    </w:r>
    <w:r>
      <w:rPr>
        <w:rFonts w:eastAsia="" w:cs="" w:ascii="Cambria" w:hAnsi="Cambria" w:asciiTheme="majorHAnsi" w:cstheme="majorBidi" w:eastAsiaTheme="majorEastAsia" w:hAnsiTheme="majorHAnsi"/>
      </w:rPr>
      <w:fldChar w:fldCharType="begin"/>
    </w:r>
    <w:r>
      <w:instrText> PAGE </w:instrText>
    </w:r>
    <w:r>
      <w:fldChar w:fldCharType="separate"/>
    </w:r>
    <w:r>
      <w:t>10</w:t>
    </w:r>
    <w:r>
      <w:fldChar w:fldCharType="end"/>
    </w:r>
  </w:p>
  <w:p>
    <w:pPr>
      <w:pStyle w:val="Pieddepage"/>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Version CTMEN 30 01 2019</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Version CTMEN – 30 01 2019</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rPr/>
    </w:pPr>
    <w:r>
      <w:rPr/>
      <w:t>Version CTMEN – 30 01 2019</w: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82402239"/>
    </w:sdtPr>
    <w:sdtContent>
      <w:p>
        <w:pPr>
          <w:pStyle w:val="Pieddepage"/>
          <w:rPr/>
        </w:pPr>
        <w:r>
          <mc:AlternateContent>
            <mc:Choice Requires="wpg">
              <w:drawing>
                <wp:anchor behindDoc="1" distT="0" distB="0" distL="113665" distR="114300" simplePos="0" locked="0" layoutInCell="1" allowOverlap="1" relativeHeight="12" wp14:anchorId="216415AD">
                  <wp:simplePos x="0" y="0"/>
                  <wp:positionH relativeFrom="margin">
                    <wp:align>center</wp:align>
                  </wp:positionH>
                  <wp:positionV relativeFrom="page">
                    <wp:align>bottom</wp:align>
                  </wp:positionV>
                  <wp:extent cx="437515" cy="717550"/>
                  <wp:effectExtent l="9525" t="9525" r="10795" b="6985"/>
                  <wp:wrapNone/>
                  <wp:docPr id="1" name="Groupe 80"/>
                  <a:graphic xmlns:a="http://schemas.openxmlformats.org/drawingml/2006/main">
                    <a:graphicData uri="http://schemas.microsoft.com/office/word/2010/wordprocessingGroup">
                      <wpg:wgp>
                        <wpg:cNvGrpSpPr/>
                        <wpg:grpSpPr>
                          <a:xfrm rot="10800000">
                            <a:off x="0" y="0"/>
                            <a:ext cx="437040" cy="716760"/>
                          </a:xfrm>
                        </wpg:grpSpPr>
                        <wps:wsp>
                          <wps:cNvSpPr/>
                          <wps:spPr>
                            <a:xfrm flipV="1">
                              <a:off x="234360" y="437400"/>
                              <a:ext cx="720" cy="279360"/>
                            </a:xfrm>
                            <a:custGeom>
                              <a:avLst/>
                              <a:gdLst/>
                              <a:ahLst/>
                              <a:rect l="l" t="t" r="r" b="b"/>
                              <a:pathLst>
                                <a:path w="21600" h="21600">
                                  <a:moveTo>
                                    <a:pt x="0" y="0"/>
                                  </a:moveTo>
                                  <a:lnTo>
                                    <a:pt x="21600" y="21600"/>
                                  </a:lnTo>
                                </a:path>
                              </a:pathLst>
                            </a:custGeom>
                            <a:noFill/>
                            <a:ln w="9360">
                              <a:solidFill>
                                <a:srgbClr val="7f7f7f"/>
                              </a:solidFill>
                              <a:round/>
                            </a:ln>
                          </wps:spPr>
                          <wps:style>
                            <a:lnRef idx="0"/>
                            <a:fillRef idx="0"/>
                            <a:effectRef idx="0"/>
                            <a:fontRef idx="minor"/>
                          </wps:style>
                          <wps:bodyPr/>
                        </wps:wsp>
                        <wps:wsp>
                          <wps:cNvSpPr/>
                          <wps:spPr>
                            <a:xfrm>
                              <a:off x="0" y="0"/>
                              <a:ext cx="437040" cy="437040"/>
                            </a:xfrm>
                            <a:prstGeom prst="rect">
                              <a:avLst/>
                            </a:prstGeom>
                            <a:noFill/>
                            <a:ln w="9360">
                              <a:solidFill>
                                <a:srgbClr val="7f7f7f"/>
                              </a:solidFill>
                              <a:miter/>
                            </a:ln>
                          </wps:spPr>
                          <wps:style>
                            <a:lnRef idx="0"/>
                            <a:fillRef idx="0"/>
                            <a:effectRef idx="0"/>
                            <a:fontRef idx="minor"/>
                          </wps:style>
                          <wps:txb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Pr>
                                  <w:t>44</w:t>
                                </w:r>
                              </w:p>
                            </w:txbxContent>
                          </wps:txbx>
                          <wps:bodyPr anchor="ctr">
                            <a:noAutofit/>
                          </wps:bodyPr>
                        </wps:wsp>
                      </wpg:wgp>
                    </a:graphicData>
                  </a:graphic>
                </wp:anchor>
              </w:drawing>
            </mc:Choice>
            <mc:Fallback>
              <w:pict>
                <v:group id="shape_0" alt="Groupe 80" style="position:absolute;margin-left:332.85pt;margin-top:538.25pt;width:34.4pt;height:56.4pt" coordorigin="6657,10765" coordsize="688,1128">
                  <v:shapetype id="shapetype_32" coordsize="21600,21600" o:spt="32" path="m,l21600,21600nfe">
                    <v:stroke joinstyle="miter"/>
                    <v:path gradientshapeok="t" o:connecttype="rect" textboxrect="0,0,21600,21600"/>
                  </v:shapetype>
                  <v:shape id="shape_0" ID="AutoShape 77" stroked="t" style="position:absolute;left:7026;top:11454;width:0;height:439;flip:y;mso-position-horizontal:center;mso-position-horizontal-relative:margin;mso-position-vertical:bottom;mso-position-vertical-relative:page" type="shapetype_32">
                    <w10:wrap type="none"/>
                    <v:fill o:detectmouseclick="t" on="false"/>
                    <v:stroke color="#7f7f7f" weight="9360" joinstyle="round" endcap="flat"/>
                  </v:shape>
                  <v:rect id="shape_0" ID="Rectangle 78" stroked="t" style="position:absolute;left:6657;top:10765;width:687;height:687;mso-position-horizontal:center;mso-position-horizontal-relative:margin;mso-position-vertical:bottom;mso-position-vertical-relative:page">
                    <v:textbox>
                      <w:txbxContent>
                        <w:p>
                          <w:pPr>
                            <w:overflowPunct w:val="false"/>
                            <w:spacing w:before="0" w:after="0" w:lineRule="auto" w:line="240"/>
                            <w:jc w:val="center"/>
                            <w:rPr/>
                          </w:pPr>
                          <w:r>
                            <w:rPr>
                              <w:sz w:val="16"/>
                              <w:b w:val="false"/>
                              <w:u w:val="none"/>
                              <w:dstrike w:val="false"/>
                              <w:strike w:val="false"/>
                              <w:i w:val="false"/>
                              <w:vertAlign w:val="baseline"/>
                              <w:position w:val="0"/>
                              <w:spacing w:val="0"/>
                              <w:szCs w:val="16"/>
                              <w:bCs w:val="false"/>
                              <w:iCs w:val="false"/>
                              <w:smallCaps w:val="false"/>
                              <w:caps w:val="false"/>
                            </w:rPr>
                            <w:t>44</w:t>
                          </w:r>
                        </w:p>
                      </w:txbxContent>
                    </v:textbox>
                    <w10:wrap type="square"/>
                    <v:fill o:detectmouseclick="t" on="false"/>
                    <v:stroke color="#7f7f7f" weight="9360" joinstyle="miter" endcap="flat"/>
                  </v:rect>
                </v:group>
              </w:pict>
            </mc:Fallback>
          </mc:AlternateContent>
        </w:r>
        <w:r>
          <w:rPr/>
          <w:t>Version CTMEN 30 01 2019</w:t>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3"/>
      <w:numFmt w:val="bullet"/>
      <w:lvlText w:val="-"/>
      <w:lvlJc w:val="left"/>
      <w:pPr>
        <w:ind w:left="720" w:hanging="360"/>
      </w:pPr>
      <w:rPr>
        <w:rFonts w:ascii="Arial" w:hAnsi="Arial" w:cs="Arial" w:hint="default"/>
        <w:rFonts w:cs="Arial"/>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b/>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
    <w:lvl w:ilvl="0">
      <w:start w:val="1"/>
      <w:numFmt w:val="bullet"/>
      <w:lvlText w:val=""/>
      <w:lvlJc w:val="left"/>
      <w:pPr>
        <w:ind w:left="720" w:hanging="360"/>
      </w:pPr>
      <w:rPr>
        <w:rFonts w:ascii="Symbol" w:hAnsi="Symbol" w:cs="Symbol" w:hint="default"/>
        <w:sz w:val="18"/>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bullet"/>
      <w:lvlText w:val=""/>
      <w:lvlJc w:val="left"/>
      <w:pPr>
        <w:ind w:left="720" w:hanging="360"/>
      </w:pPr>
      <w:rPr>
        <w:rFonts w:ascii="Symbol" w:hAnsi="Symbol" w:cs="Symbol" w:hint="default"/>
        <w:sz w:val="18"/>
        <w:b/>
        <w:color w:val="00000A"/>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4">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Arial" w:hAnsi="Arial" w:cs="Arial" w:hint="default"/>
        <w:sz w:val="18"/>
        <w:rFonts w:cs="Arial"/>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3"/>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9">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3">
    <w:lvl w:ilvl="0">
      <w:start w:val="3"/>
      <w:numFmt w:val="bullet"/>
      <w:lvlText w:val="-"/>
      <w:lvlJc w:val="left"/>
      <w:pPr>
        <w:ind w:left="720" w:hanging="360"/>
      </w:pPr>
      <w:rPr>
        <w:rFonts w:ascii="Arial" w:hAnsi="Arial" w:cs="Arial" w:hint="default"/>
        <w:sz w:val="18"/>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4">
    <w:lvl w:ilvl="0">
      <w:start w:val="1"/>
      <w:numFmt w:val="bullet"/>
      <w:lvlText w:val=""/>
      <w:lvlJc w:val="left"/>
      <w:pPr>
        <w:ind w:left="720" w:hanging="360"/>
      </w:pPr>
      <w:rPr>
        <w:rFonts w:ascii="Symbol" w:hAnsi="Symbol" w:cs="Symbol" w:hint="default"/>
        <w:dstrike w:val="false"/>
        <w:strike w:val="false"/>
        <w:sz w:val="18"/>
        <w:b/>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7">
    <w:lvl w:ilvl="0">
      <w:start w:val="1"/>
      <w:numFmt w:val="bullet"/>
      <w:lvlText w:val="-"/>
      <w:lvlJc w:val="left"/>
      <w:pPr>
        <w:ind w:left="720" w:hanging="360"/>
      </w:pPr>
      <w:rPr>
        <w:rFonts w:ascii="Arial" w:hAnsi="Arial" w:cs="Arial" w:hint="default"/>
        <w:sz w:val="18"/>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8">
    <w:lvl w:ilvl="0">
      <w:start w:val="3"/>
      <w:numFmt w:val="bullet"/>
      <w:lvlText w:val="-"/>
      <w:lvlJc w:val="left"/>
      <w:pPr>
        <w:ind w:left="1440" w:hanging="360"/>
      </w:pPr>
      <w:rPr>
        <w:rFonts w:ascii="Arial" w:hAnsi="Arial" w:cs="Arial" w:hint="default"/>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9">
    <w:lvl w:ilvl="0">
      <w:start w:val="3"/>
      <w:numFmt w:val="bullet"/>
      <w:lvlText w:val="-"/>
      <w:lvlJc w:val="left"/>
      <w:pPr>
        <w:ind w:left="720" w:hanging="360"/>
      </w:pPr>
      <w:rPr>
        <w:rFonts w:ascii="Arial" w:hAnsi="Arial" w:cs="Arial" w:hint="default"/>
        <w:b/>
        <w:rFonts w:cs="Aria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0">
    <w:lvl w:ilvl="0">
      <w:start w:val="3"/>
      <w:numFmt w:val="bullet"/>
      <w:lvlText w:val="-"/>
      <w:lvlJc w:val="left"/>
      <w:pPr>
        <w:ind w:left="1440" w:hanging="360"/>
      </w:pPr>
      <w:rPr>
        <w:rFonts w:ascii="Arial" w:hAnsi="Arial" w:cs="Arial" w:hint="default"/>
        <w:sz w:val="18"/>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bering>
</file>

<file path=word/settings.xml><?xml version="1.0" encoding="utf-8"?>
<w:settings xmlns:w="http://schemas.openxmlformats.org/wordprocessingml/2006/main">
  <w:zoom w:percent="15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5f08"/>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paragraph" w:styleId="Titre1">
    <w:name w:val="Heading 1"/>
    <w:basedOn w:val="Normal"/>
    <w:next w:val="Normal"/>
    <w:link w:val="Titre1Car"/>
    <w:uiPriority w:val="9"/>
    <w:qFormat/>
    <w:rsid w:val="00520c3f"/>
    <w:pPr>
      <w:keepNext/>
      <w:keepLines/>
      <w:pageBreakBefore/>
      <w:pBdr>
        <w:left w:val="single" w:sz="24" w:space="9" w:color="519A8F"/>
      </w:pBdr>
      <w:spacing w:before="120" w:after="0"/>
      <w:ind w:left="255" w:hanging="0"/>
      <w:outlineLvl w:val="0"/>
    </w:pPr>
    <w:rPr>
      <w:rFonts w:ascii="Arial" w:hAnsi="Arial" w:eastAsia="" w:cs="" w:cstheme="majorBidi" w:eastAsiaTheme="majorEastAsia"/>
      <w:b/>
      <w:bCs/>
      <w:color w:val="519A8F"/>
      <w:sz w:val="36"/>
      <w:szCs w:val="28"/>
    </w:rPr>
  </w:style>
  <w:style w:type="paragraph" w:styleId="Titre2">
    <w:name w:val="Heading 2"/>
    <w:basedOn w:val="Normal"/>
    <w:next w:val="Normal"/>
    <w:link w:val="Titre2Car"/>
    <w:uiPriority w:val="9"/>
    <w:unhideWhenUsed/>
    <w:qFormat/>
    <w:rsid w:val="00260909"/>
    <w:pPr>
      <w:keepNext/>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paragraph" w:styleId="Titre3">
    <w:name w:val="Heading 3"/>
    <w:basedOn w:val="Normal"/>
    <w:next w:val="Normal"/>
    <w:link w:val="Titre3Car"/>
    <w:uiPriority w:val="9"/>
    <w:semiHidden/>
    <w:unhideWhenUsed/>
    <w:qFormat/>
    <w:rsid w:val="00260909"/>
    <w:pPr>
      <w:keepNext/>
      <w:keepLines/>
      <w:spacing w:before="200" w:after="0"/>
      <w:outlineLvl w:val="2"/>
    </w:pPr>
    <w:rPr>
      <w:rFonts w:ascii="Cambria" w:hAnsi="Cambria" w:eastAsia="" w:cs="" w:asciiTheme="majorHAnsi" w:cstheme="majorBidi" w:eastAsiaTheme="majorEastAsia" w:hAnsiTheme="majorHAnsi"/>
      <w:b/>
      <w:bCs/>
      <w:color w:val="4F81BD" w:themeColor="accent1"/>
      <w:sz w:val="20"/>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uiPriority w:val="9"/>
    <w:qFormat/>
    <w:rsid w:val="00520c3f"/>
    <w:rPr>
      <w:rFonts w:ascii="Arial" w:hAnsi="Arial" w:eastAsia="" w:cs="" w:cstheme="majorBidi" w:eastAsiaTheme="majorEastAsia"/>
      <w:b/>
      <w:bCs/>
      <w:color w:val="519A8F"/>
      <w:sz w:val="36"/>
      <w:szCs w:val="28"/>
    </w:rPr>
  </w:style>
  <w:style w:type="character" w:styleId="EntteCar" w:customStyle="1">
    <w:name w:val="En-tête Car"/>
    <w:basedOn w:val="DefaultParagraphFont"/>
    <w:link w:val="En-tte"/>
    <w:uiPriority w:val="99"/>
    <w:qFormat/>
    <w:rsid w:val="00a838f7"/>
    <w:rPr/>
  </w:style>
  <w:style w:type="character" w:styleId="PieddepageCar" w:customStyle="1">
    <w:name w:val="Pied de page Car"/>
    <w:basedOn w:val="DefaultParagraphFont"/>
    <w:link w:val="Pieddepage"/>
    <w:uiPriority w:val="99"/>
    <w:qFormat/>
    <w:rsid w:val="00a838f7"/>
    <w:rPr/>
  </w:style>
  <w:style w:type="character" w:styleId="Strong">
    <w:name w:val="Strong"/>
    <w:basedOn w:val="DefaultParagraphFont"/>
    <w:uiPriority w:val="22"/>
    <w:qFormat/>
    <w:rsid w:val="00295a16"/>
    <w:rPr>
      <w:b/>
      <w:bCs/>
    </w:rPr>
  </w:style>
  <w:style w:type="character" w:styleId="Titre2Car" w:customStyle="1">
    <w:name w:val="Titre 2 Car"/>
    <w:basedOn w:val="DefaultParagraphFont"/>
    <w:link w:val="Titre2"/>
    <w:uiPriority w:val="9"/>
    <w:semiHidden/>
    <w:qFormat/>
    <w:rsid w:val="00260909"/>
    <w:rPr>
      <w:rFonts w:ascii="Cambria" w:hAnsi="Cambria" w:eastAsia="" w:cs="" w:asciiTheme="majorHAnsi" w:cstheme="majorBidi" w:eastAsiaTheme="majorEastAsia" w:hAnsiTheme="majorHAnsi"/>
      <w:b/>
      <w:bCs/>
      <w:color w:val="4F81BD" w:themeColor="accent1"/>
      <w:sz w:val="26"/>
      <w:szCs w:val="26"/>
    </w:rPr>
  </w:style>
  <w:style w:type="character" w:styleId="Titre3Car" w:customStyle="1">
    <w:name w:val="Titre 3 Car"/>
    <w:basedOn w:val="DefaultParagraphFont"/>
    <w:link w:val="Titre3"/>
    <w:uiPriority w:val="9"/>
    <w:semiHidden/>
    <w:qFormat/>
    <w:rsid w:val="00260909"/>
    <w:rPr>
      <w:rFonts w:ascii="Cambria" w:hAnsi="Cambria" w:eastAsia="" w:cs="" w:asciiTheme="majorHAnsi" w:cstheme="majorBidi" w:eastAsiaTheme="majorEastAsia" w:hAnsiTheme="majorHAnsi"/>
      <w:b/>
      <w:bCs/>
      <w:color w:val="4F81BD" w:themeColor="accent1"/>
      <w:sz w:val="20"/>
    </w:rPr>
  </w:style>
  <w:style w:type="character" w:styleId="LienInternet">
    <w:name w:val="Lien Internet"/>
    <w:basedOn w:val="DefaultParagraphFont"/>
    <w:uiPriority w:val="99"/>
    <w:semiHidden/>
    <w:unhideWhenUsed/>
    <w:rsid w:val="00c97c12"/>
    <w:rPr>
      <w:color w:val="0000FF"/>
      <w:u w:val="single"/>
    </w:rPr>
  </w:style>
  <w:style w:type="character" w:styleId="TextedebullesCar" w:customStyle="1">
    <w:name w:val="Texte de bulles Car"/>
    <w:basedOn w:val="DefaultParagraphFont"/>
    <w:link w:val="Textedebulles"/>
    <w:uiPriority w:val="99"/>
    <w:semiHidden/>
    <w:qFormat/>
    <w:rsid w:val="009e1507"/>
    <w:rPr>
      <w:rFonts w:ascii="Tahoma" w:hAnsi="Tahoma" w:cs="Tahoma"/>
      <w:sz w:val="16"/>
      <w:szCs w:val="16"/>
    </w:rPr>
  </w:style>
  <w:style w:type="character" w:styleId="Annotationreference">
    <w:name w:val="annotation reference"/>
    <w:basedOn w:val="DefaultParagraphFont"/>
    <w:uiPriority w:val="99"/>
    <w:semiHidden/>
    <w:unhideWhenUsed/>
    <w:qFormat/>
    <w:rsid w:val="00ed03be"/>
    <w:rPr>
      <w:sz w:val="16"/>
      <w:szCs w:val="16"/>
    </w:rPr>
  </w:style>
  <w:style w:type="character" w:styleId="CommentaireCar" w:customStyle="1">
    <w:name w:val="Commentaire Car"/>
    <w:basedOn w:val="DefaultParagraphFont"/>
    <w:link w:val="Commentaire"/>
    <w:uiPriority w:val="99"/>
    <w:semiHidden/>
    <w:qFormat/>
    <w:rsid w:val="00ed03be"/>
    <w:rPr>
      <w:sz w:val="20"/>
      <w:szCs w:val="20"/>
    </w:rPr>
  </w:style>
  <w:style w:type="character" w:styleId="ObjetducommentaireCar" w:customStyle="1">
    <w:name w:val="Objet du commentaire Car"/>
    <w:basedOn w:val="CommentaireCar"/>
    <w:link w:val="Objetducommentaire"/>
    <w:uiPriority w:val="99"/>
    <w:semiHidden/>
    <w:qFormat/>
    <w:rsid w:val="00ed03be"/>
    <w:rPr>
      <w:b/>
      <w:bCs/>
      <w:sz w:val="20"/>
      <w:szCs w:val="20"/>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eastAsia="Times New Roman" w:cs="Arial"/>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eastAsia="Times New Roman" w:cs="Arial"/>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eastAsia="Times New Roman" w:cs="Arial"/>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eastAsia="Calibri" w:cs="Arial"/>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b/>
      <w:color w:val="00000A"/>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color w:val="00000A"/>
      <w:sz w:val="18"/>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b/>
      <w:color w:val="00000A"/>
      <w:sz w:val="18"/>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cs="Courier New"/>
    </w:rPr>
  </w:style>
  <w:style w:type="character" w:styleId="ListLabel50">
    <w:name w:val="ListLabel 50"/>
    <w:qFormat/>
    <w:rPr>
      <w:rFonts w:cs="Courier New"/>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rFonts w:eastAsia="Calibri" w:cs="Arial"/>
      <w:sz w:val="18"/>
    </w:rPr>
  </w:style>
  <w:style w:type="character" w:styleId="ListLabel62">
    <w:name w:val="ListLabel 62"/>
    <w:qFormat/>
    <w:rPr>
      <w:rFonts w:cs="Courier New"/>
    </w:rPr>
  </w:style>
  <w:style w:type="character" w:styleId="ListLabel63">
    <w:name w:val="ListLabel 63"/>
    <w:qFormat/>
    <w:rPr>
      <w:rFonts w:cs="Courier New"/>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rFonts w:cs="Courier New"/>
    </w:rPr>
  </w:style>
  <w:style w:type="character" w:styleId="ListLabel68">
    <w:name w:val="ListLabel 68"/>
    <w:qFormat/>
    <w:rPr>
      <w:rFonts w:cs="Courier New"/>
    </w:rPr>
  </w:style>
  <w:style w:type="character" w:styleId="ListLabel69">
    <w:name w:val="ListLabel 69"/>
    <w:qFormat/>
    <w:rPr>
      <w:rFonts w:cs="Courier New"/>
    </w:rPr>
  </w:style>
  <w:style w:type="character" w:styleId="ListLabel70">
    <w:name w:val="ListLabel 70"/>
    <w:qFormat/>
    <w:rPr>
      <w:rFonts w:cs="Courier New"/>
    </w:rPr>
  </w:style>
  <w:style w:type="character" w:styleId="ListLabel71">
    <w:name w:val="ListLabel 71"/>
    <w:qFormat/>
    <w:rPr>
      <w:rFonts w:cs="Courier New"/>
    </w:rPr>
  </w:style>
  <w:style w:type="character" w:styleId="ListLabel72">
    <w:name w:val="ListLabel 72"/>
    <w:qFormat/>
    <w:rPr>
      <w:rFonts w:cs="Courier New"/>
    </w:rPr>
  </w:style>
  <w:style w:type="character" w:styleId="ListLabel73">
    <w:name w:val="ListLabel 73"/>
    <w:qFormat/>
    <w:rPr>
      <w:rFonts w:cs="Courier New"/>
    </w:rPr>
  </w:style>
  <w:style w:type="character" w:styleId="ListLabel74">
    <w:name w:val="ListLabel 74"/>
    <w:qFormat/>
    <w:rPr>
      <w:rFonts w:cs="Courier New"/>
    </w:rPr>
  </w:style>
  <w:style w:type="character" w:styleId="ListLabel75">
    <w:name w:val="ListLabel 75"/>
    <w:qFormat/>
    <w:rPr>
      <w:rFonts w:cs="Courier New"/>
    </w:rPr>
  </w:style>
  <w:style w:type="character" w:styleId="ListLabel76">
    <w:name w:val="ListLabel 76"/>
    <w:qFormat/>
    <w:rPr>
      <w:rFonts w:cs="Courier New"/>
    </w:rPr>
  </w:style>
  <w:style w:type="character" w:styleId="ListLabel77">
    <w:name w:val="ListLabel 77"/>
    <w:qFormat/>
    <w:rPr>
      <w:rFonts w:cs="Courier New"/>
    </w:rPr>
  </w:style>
  <w:style w:type="character" w:styleId="ListLabel78">
    <w:name w:val="ListLabel 78"/>
    <w:qFormat/>
    <w:rPr>
      <w:rFonts w:cs="Courier New"/>
    </w:rPr>
  </w:style>
  <w:style w:type="character" w:styleId="ListLabel79">
    <w:name w:val="ListLabel 79"/>
    <w:qFormat/>
    <w:rPr>
      <w:rFonts w:cs="Courier New"/>
    </w:rPr>
  </w:style>
  <w:style w:type="character" w:styleId="ListLabel80">
    <w:name w:val="ListLabel 80"/>
    <w:qFormat/>
    <w:rPr>
      <w:rFonts w:cs="Courier New"/>
    </w:rPr>
  </w:style>
  <w:style w:type="character" w:styleId="ListLabel81">
    <w:name w:val="ListLabel 81"/>
    <w:qFormat/>
    <w:rPr>
      <w:rFonts w:cs="Courier New"/>
    </w:rPr>
  </w:style>
  <w:style w:type="character" w:styleId="ListLabel82">
    <w:name w:val="ListLabel 82"/>
    <w:qFormat/>
    <w:rPr>
      <w:rFonts w:cs="Courier New"/>
    </w:rPr>
  </w:style>
  <w:style w:type="character" w:styleId="ListLabel83">
    <w:name w:val="ListLabel 83"/>
    <w:qFormat/>
    <w:rPr>
      <w:rFonts w:cs="Courier New"/>
    </w:rPr>
  </w:style>
  <w:style w:type="character" w:styleId="ListLabel84">
    <w:name w:val="ListLabel 84"/>
    <w:qFormat/>
    <w:rPr>
      <w:rFonts w:cs="Courier New"/>
    </w:rPr>
  </w:style>
  <w:style w:type="character" w:styleId="ListLabel85">
    <w:name w:val="ListLabel 85"/>
    <w:qFormat/>
    <w:rPr>
      <w:rFonts w:eastAsia="Calibri" w:cs="Arial"/>
      <w:sz w:val="18"/>
    </w:rPr>
  </w:style>
  <w:style w:type="character" w:styleId="ListLabel86">
    <w:name w:val="ListLabel 86"/>
    <w:qFormat/>
    <w:rPr>
      <w:rFonts w:cs="Courier New"/>
    </w:rPr>
  </w:style>
  <w:style w:type="character" w:styleId="ListLabel87">
    <w:name w:val="ListLabel 87"/>
    <w:qFormat/>
    <w:rPr>
      <w:rFonts w:cs="Courier New"/>
    </w:rPr>
  </w:style>
  <w:style w:type="character" w:styleId="ListLabel88">
    <w:name w:val="ListLabel 88"/>
    <w:qFormat/>
    <w:rPr>
      <w:rFonts w:cs="Courier New"/>
    </w:rPr>
  </w:style>
  <w:style w:type="character" w:styleId="ListLabel89">
    <w:name w:val="ListLabel 89"/>
    <w:qFormat/>
    <w:rPr>
      <w:b/>
      <w:strike w:val="false"/>
      <w:dstrike w:val="false"/>
      <w:sz w:val="18"/>
    </w:rPr>
  </w:style>
  <w:style w:type="character" w:styleId="ListLabel90">
    <w:name w:val="ListLabel 90"/>
    <w:qFormat/>
    <w:rPr>
      <w:rFonts w:cs="Courier New"/>
    </w:rPr>
  </w:style>
  <w:style w:type="character" w:styleId="ListLabel91">
    <w:name w:val="ListLabel 91"/>
    <w:qFormat/>
    <w:rPr>
      <w:rFonts w:cs="Courier New"/>
    </w:rPr>
  </w:style>
  <w:style w:type="character" w:styleId="ListLabel92">
    <w:name w:val="ListLabel 92"/>
    <w:qFormat/>
    <w:rPr>
      <w:rFonts w:cs="Courier New"/>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eastAsia="Calibri" w:cs="Arial"/>
      <w:sz w:val="18"/>
    </w:rPr>
  </w:style>
  <w:style w:type="character" w:styleId="ListLabel109">
    <w:name w:val="ListLabel 109"/>
    <w:qFormat/>
    <w:rPr>
      <w:rFonts w:cs="Courier New"/>
    </w:rPr>
  </w:style>
  <w:style w:type="character" w:styleId="ListLabel110">
    <w:name w:val="ListLabel 110"/>
    <w:qFormat/>
    <w:rPr>
      <w:rFonts w:cs="Courier New"/>
    </w:rPr>
  </w:style>
  <w:style w:type="character" w:styleId="ListLabel111">
    <w:name w:val="ListLabel 111"/>
    <w:qFormat/>
    <w:rPr>
      <w:rFonts w:cs="Courier New"/>
    </w:rPr>
  </w:style>
  <w:style w:type="character" w:styleId="ListLabel112">
    <w:name w:val="ListLabel 112"/>
    <w:qFormat/>
    <w:rPr>
      <w:rFonts w:eastAsia="Calibri" w:cs="Arial"/>
    </w:rPr>
  </w:style>
  <w:style w:type="character" w:styleId="ListLabel113">
    <w:name w:val="ListLabel 113"/>
    <w:qFormat/>
    <w:rPr>
      <w:rFonts w:cs="Courier New"/>
    </w:rPr>
  </w:style>
  <w:style w:type="character" w:styleId="ListLabel114">
    <w:name w:val="ListLabel 114"/>
    <w:qFormat/>
    <w:rPr>
      <w:rFonts w:cs="Courier New"/>
    </w:rPr>
  </w:style>
  <w:style w:type="character" w:styleId="ListLabel115">
    <w:name w:val="ListLabel 115"/>
    <w:qFormat/>
    <w:rPr>
      <w:rFonts w:cs="Courier New"/>
    </w:rPr>
  </w:style>
  <w:style w:type="character" w:styleId="ListLabel116">
    <w:name w:val="ListLabel 116"/>
    <w:qFormat/>
    <w:rPr>
      <w:rFonts w:eastAsia="Calibri" w:cs="Arial"/>
      <w:b/>
    </w:rPr>
  </w:style>
  <w:style w:type="character" w:styleId="ListLabel117">
    <w:name w:val="ListLabel 117"/>
    <w:qFormat/>
    <w:rPr>
      <w:rFonts w:cs="Courier New"/>
    </w:rPr>
  </w:style>
  <w:style w:type="character" w:styleId="ListLabel118">
    <w:name w:val="ListLabel 118"/>
    <w:qFormat/>
    <w:rPr>
      <w:rFonts w:cs="Courier New"/>
    </w:rPr>
  </w:style>
  <w:style w:type="character" w:styleId="ListLabel119">
    <w:name w:val="ListLabel 119"/>
    <w:qFormat/>
    <w:rPr>
      <w:rFonts w:cs="Courier New"/>
    </w:rPr>
  </w:style>
  <w:style w:type="character" w:styleId="ListLabel120">
    <w:name w:val="ListLabel 120"/>
    <w:qFormat/>
    <w:rPr>
      <w:rFonts w:eastAsia="Calibri" w:cs="Arial"/>
      <w:sz w:val="18"/>
    </w:rPr>
  </w:style>
  <w:style w:type="character" w:styleId="ListLabel121">
    <w:name w:val="ListLabel 121"/>
    <w:qFormat/>
    <w:rPr>
      <w:rFonts w:cs="Courier New"/>
    </w:rPr>
  </w:style>
  <w:style w:type="character" w:styleId="ListLabel122">
    <w:name w:val="ListLabel 122"/>
    <w:qFormat/>
    <w:rPr>
      <w:rFonts w:cs="Courier New"/>
    </w:rPr>
  </w:style>
  <w:style w:type="character" w:styleId="ListLabel123">
    <w:name w:val="ListLabel 123"/>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520c3f"/>
    <w:pPr>
      <w:suppressAutoHyphens w:val="true"/>
      <w:spacing w:lineRule="auto" w:line="240" w:before="60" w:after="60"/>
      <w:ind w:left="720" w:hanging="0"/>
      <w:contextualSpacing/>
      <w:jc w:val="both"/>
    </w:pPr>
    <w:rPr>
      <w:rFonts w:ascii="Arial" w:hAnsi="Arial" w:eastAsia="ヒラギノ角ゴ Pro W3" w:cs="Times New Roman"/>
      <w:color w:val="000000"/>
      <w:sz w:val="20"/>
      <w:szCs w:val="24"/>
    </w:rPr>
  </w:style>
  <w:style w:type="paragraph" w:styleId="Entte">
    <w:name w:val="Header"/>
    <w:basedOn w:val="Normal"/>
    <w:link w:val="En-tteCar"/>
    <w:uiPriority w:val="99"/>
    <w:unhideWhenUsed/>
    <w:rsid w:val="00a838f7"/>
    <w:pPr>
      <w:tabs>
        <w:tab w:val="center" w:pos="4536" w:leader="none"/>
        <w:tab w:val="right" w:pos="9072" w:leader="none"/>
      </w:tabs>
      <w:spacing w:lineRule="auto" w:line="240" w:before="0" w:after="0"/>
    </w:pPr>
    <w:rPr/>
  </w:style>
  <w:style w:type="paragraph" w:styleId="Pieddepage">
    <w:name w:val="Footer"/>
    <w:basedOn w:val="Normal"/>
    <w:link w:val="PieddepageCar"/>
    <w:uiPriority w:val="99"/>
    <w:unhideWhenUsed/>
    <w:rsid w:val="00a838f7"/>
    <w:pPr>
      <w:tabs>
        <w:tab w:val="center" w:pos="4536" w:leader="none"/>
        <w:tab w:val="right" w:pos="9072" w:leader="none"/>
      </w:tabs>
      <w:spacing w:lineRule="auto" w:line="240" w:before="0" w:after="0"/>
    </w:pPr>
    <w:rPr/>
  </w:style>
  <w:style w:type="paragraph" w:styleId="NormalWeb">
    <w:name w:val="Normal (Web)"/>
    <w:basedOn w:val="Normal"/>
    <w:uiPriority w:val="99"/>
    <w:unhideWhenUsed/>
    <w:qFormat/>
    <w:rsid w:val="00295a16"/>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9e1507"/>
    <w:pPr>
      <w:spacing w:lineRule="auto" w:line="240" w:before="0" w:after="0"/>
    </w:pPr>
    <w:rPr>
      <w:rFonts w:ascii="Tahoma" w:hAnsi="Tahoma" w:cs="Tahoma"/>
      <w:sz w:val="16"/>
      <w:szCs w:val="16"/>
    </w:rPr>
  </w:style>
  <w:style w:type="paragraph" w:styleId="Annotationtext">
    <w:name w:val="annotation text"/>
    <w:basedOn w:val="Normal"/>
    <w:link w:val="CommentaireCar"/>
    <w:uiPriority w:val="99"/>
    <w:semiHidden/>
    <w:unhideWhenUsed/>
    <w:qFormat/>
    <w:rsid w:val="00ed03be"/>
    <w:pPr>
      <w:spacing w:lineRule="auto" w:line="240"/>
    </w:pPr>
    <w:rPr>
      <w:sz w:val="20"/>
      <w:szCs w:val="20"/>
    </w:rPr>
  </w:style>
  <w:style w:type="paragraph" w:styleId="Annotationsubject">
    <w:name w:val="annotation subject"/>
    <w:basedOn w:val="Annotationtext"/>
    <w:link w:val="ObjetducommentaireCar"/>
    <w:uiPriority w:val="99"/>
    <w:semiHidden/>
    <w:unhideWhenUsed/>
    <w:qFormat/>
    <w:rsid w:val="00ed03be"/>
    <w:pPr/>
    <w:rPr>
      <w:b/>
      <w:bCs/>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930116"/>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44135FEF-F0F8-41CB-BABD-7C7F2BE74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LibreOffice/5.1.5.2$Windows_X86_64 LibreOffice_project/7a864d8825610a8c07cfc3bc01dd4fce6a9447e5</Application>
  <Pages>44</Pages>
  <Words>14796</Words>
  <CharactersWithSpaces>81378</CharactersWithSpaces>
  <Paragraphs>191</Paragraphs>
  <Company>Ministere de l'Education Nationale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2019-01-22T07:59:00Z</dcterms:created>
  <dc:creator>Administration centrale</dc:creator>
  <dc:description/>
  <dc:language>fr-FR</dc:language>
  <cp:lastModifiedBy>Administration centrale</cp:lastModifiedBy>
  <dcterms:modified xsi:type="dcterms:W3CDTF">2019-01-22T07:59:00Z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Ministere de l'Education Nationale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