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2DA" w:rsidRPr="00B65636" w:rsidRDefault="000852DA" w:rsidP="000852DA">
      <w:pPr>
        <w:pBdr>
          <w:top w:val="single" w:sz="6" w:space="1" w:color="auto"/>
          <w:left w:val="single" w:sz="6" w:space="1" w:color="auto"/>
          <w:bottom w:val="single" w:sz="6" w:space="1" w:color="auto"/>
          <w:right w:val="single" w:sz="6" w:space="1" w:color="auto"/>
        </w:pBdr>
        <w:shd w:val="pct10" w:color="auto" w:fill="auto"/>
        <w:jc w:val="center"/>
        <w:rPr>
          <w:rFonts w:ascii="Arial" w:hAnsi="Arial" w:cs="Arial"/>
          <w:b/>
          <w:bCs/>
          <w:sz w:val="20"/>
          <w:szCs w:val="20"/>
        </w:rPr>
      </w:pPr>
    </w:p>
    <w:p w:rsidR="000852DA" w:rsidRPr="00B65636" w:rsidRDefault="008B4B53" w:rsidP="00691F8A">
      <w:pPr>
        <w:pStyle w:val="Titre5"/>
        <w:rPr>
          <w:rFonts w:cs="Arial"/>
        </w:rPr>
      </w:pPr>
      <w:r>
        <w:rPr>
          <w:rFonts w:cs="Arial"/>
        </w:rPr>
        <w:t>Quadriennal 2010-2013</w:t>
      </w:r>
    </w:p>
    <w:p w:rsidR="000852DA" w:rsidRPr="00B65636" w:rsidRDefault="000852DA" w:rsidP="000852DA">
      <w:pPr>
        <w:pBdr>
          <w:top w:val="single" w:sz="6" w:space="1" w:color="auto"/>
          <w:left w:val="single" w:sz="6" w:space="1" w:color="auto"/>
          <w:bottom w:val="single" w:sz="6" w:space="1" w:color="auto"/>
          <w:right w:val="single" w:sz="6" w:space="1" w:color="auto"/>
        </w:pBdr>
        <w:shd w:val="pct10" w:color="auto" w:fill="auto"/>
        <w:jc w:val="center"/>
        <w:rPr>
          <w:rFonts w:ascii="Arial" w:hAnsi="Arial" w:cs="Arial"/>
          <w:sz w:val="20"/>
          <w:szCs w:val="20"/>
        </w:rPr>
      </w:pPr>
    </w:p>
    <w:p w:rsidR="000852DA" w:rsidRPr="00B65636" w:rsidRDefault="000852DA" w:rsidP="000852DA">
      <w:pPr>
        <w:pBdr>
          <w:top w:val="single" w:sz="6" w:space="1" w:color="auto"/>
          <w:left w:val="single" w:sz="6" w:space="1" w:color="auto"/>
          <w:bottom w:val="single" w:sz="6" w:space="1" w:color="auto"/>
          <w:right w:val="single" w:sz="6" w:space="1" w:color="auto"/>
        </w:pBdr>
        <w:shd w:val="pct10" w:color="auto" w:fill="auto"/>
        <w:jc w:val="center"/>
        <w:rPr>
          <w:rFonts w:ascii="Arial" w:hAnsi="Arial" w:cs="Arial"/>
          <w:b/>
          <w:bCs/>
          <w:sz w:val="20"/>
          <w:szCs w:val="20"/>
        </w:rPr>
      </w:pPr>
      <w:r w:rsidRPr="00B65636">
        <w:rPr>
          <w:rFonts w:ascii="Arial" w:hAnsi="Arial" w:cs="Arial"/>
          <w:b/>
          <w:bCs/>
          <w:sz w:val="20"/>
          <w:szCs w:val="20"/>
        </w:rPr>
        <w:t xml:space="preserve">DEMANDE D’HABILITATION </w:t>
      </w:r>
    </w:p>
    <w:p w:rsidR="000852DA" w:rsidRPr="00B65636" w:rsidRDefault="000852DA" w:rsidP="000852DA">
      <w:pPr>
        <w:pBdr>
          <w:top w:val="single" w:sz="6" w:space="1" w:color="auto"/>
          <w:left w:val="single" w:sz="6" w:space="1" w:color="auto"/>
          <w:bottom w:val="single" w:sz="6" w:space="1" w:color="auto"/>
          <w:right w:val="single" w:sz="6" w:space="1" w:color="auto"/>
        </w:pBdr>
        <w:shd w:val="pct10" w:color="auto" w:fill="auto"/>
        <w:jc w:val="center"/>
        <w:rPr>
          <w:rFonts w:ascii="Arial" w:hAnsi="Arial" w:cs="Arial"/>
          <w:b/>
          <w:bCs/>
          <w:sz w:val="20"/>
          <w:szCs w:val="20"/>
        </w:rPr>
      </w:pPr>
    </w:p>
    <w:p w:rsidR="000852DA" w:rsidRPr="00B65636" w:rsidRDefault="000852DA" w:rsidP="000852DA">
      <w:pPr>
        <w:rPr>
          <w:rFonts w:ascii="Arial" w:hAnsi="Arial" w:cs="Arial"/>
          <w:sz w:val="16"/>
          <w:szCs w:val="16"/>
        </w:rPr>
      </w:pPr>
    </w:p>
    <w:p w:rsidR="000852DA" w:rsidRPr="00B65636" w:rsidRDefault="000852DA" w:rsidP="000852DA">
      <w:pPr>
        <w:rPr>
          <w:rFonts w:ascii="Arial" w:hAnsi="Arial" w:cs="Arial"/>
          <w:sz w:val="16"/>
          <w:szCs w:val="16"/>
        </w:rPr>
      </w:pPr>
    </w:p>
    <w:p w:rsidR="000852DA" w:rsidRPr="00B65636" w:rsidRDefault="000852DA" w:rsidP="000852DA">
      <w:pPr>
        <w:rPr>
          <w:rFonts w:ascii="Arial" w:hAnsi="Arial" w:cs="Arial"/>
          <w:sz w:val="16"/>
          <w:szCs w:val="16"/>
        </w:rPr>
      </w:pPr>
    </w:p>
    <w:p w:rsidR="000852DA" w:rsidRPr="00B65636" w:rsidRDefault="000852DA" w:rsidP="000852DA">
      <w:pPr>
        <w:rPr>
          <w:rFonts w:ascii="Arial" w:hAnsi="Arial" w:cs="Arial"/>
          <w:b/>
          <w:bCs/>
          <w:sz w:val="20"/>
          <w:szCs w:val="20"/>
          <w:u w:val="single"/>
        </w:rPr>
      </w:pPr>
      <w:r w:rsidRPr="00B65636">
        <w:rPr>
          <w:rFonts w:ascii="Arial" w:hAnsi="Arial" w:cs="Arial"/>
          <w:b/>
          <w:bCs/>
          <w:sz w:val="20"/>
          <w:szCs w:val="20"/>
        </w:rPr>
        <w:t xml:space="preserve">1 - </w:t>
      </w:r>
      <w:r w:rsidRPr="00B65636">
        <w:rPr>
          <w:rFonts w:ascii="Arial" w:hAnsi="Arial" w:cs="Arial"/>
          <w:b/>
          <w:bCs/>
          <w:sz w:val="20"/>
          <w:szCs w:val="20"/>
          <w:u w:val="single"/>
        </w:rPr>
        <w:t>Fiche d’identité</w:t>
      </w:r>
    </w:p>
    <w:p w:rsidR="000852DA" w:rsidRPr="00B65636" w:rsidRDefault="000852DA" w:rsidP="000852DA">
      <w:pPr>
        <w:rPr>
          <w:rFonts w:ascii="Arial" w:hAnsi="Arial" w:cs="Arial"/>
          <w:sz w:val="20"/>
          <w:szCs w:val="20"/>
        </w:rPr>
      </w:pPr>
    </w:p>
    <w:p w:rsidR="000852DA" w:rsidRPr="00B65636" w:rsidRDefault="0056296B" w:rsidP="00E62E4E">
      <w:pPr>
        <w:jc w:val="center"/>
        <w:rPr>
          <w:rFonts w:ascii="Arial" w:hAnsi="Arial"/>
          <w:b/>
        </w:rPr>
      </w:pPr>
      <w:r w:rsidRPr="00B65636">
        <w:rPr>
          <w:rFonts w:ascii="Arial" w:hAnsi="Arial"/>
          <w:b/>
        </w:rPr>
        <w:t>UNIVERSITE</w:t>
      </w:r>
      <w:r w:rsidR="000852DA" w:rsidRPr="00B65636">
        <w:rPr>
          <w:rFonts w:ascii="Arial" w:hAnsi="Arial"/>
          <w:b/>
        </w:rPr>
        <w:t xml:space="preserve"> DE VALENCIENNES ET DU HAINAUT – CAMBRESIS</w:t>
      </w:r>
    </w:p>
    <w:p w:rsidR="001A6CFE" w:rsidRDefault="0071371C" w:rsidP="00E62E4E">
      <w:pPr>
        <w:jc w:val="center"/>
        <w:rPr>
          <w:rFonts w:ascii="Arial" w:hAnsi="Arial"/>
          <w:b/>
        </w:rPr>
      </w:pPr>
      <w:r>
        <w:rPr>
          <w:rFonts w:ascii="Arial" w:hAnsi="Arial"/>
          <w:b/>
        </w:rPr>
        <w:t>IAE de Valenciennes</w:t>
      </w:r>
    </w:p>
    <w:p w:rsidR="001A6CFE" w:rsidRPr="00B65636" w:rsidRDefault="001A6CFE" w:rsidP="001A6CFE">
      <w:pPr>
        <w:rPr>
          <w:rFonts w:ascii="Arial" w:hAnsi="Arial"/>
          <w:b/>
        </w:rPr>
      </w:pPr>
    </w:p>
    <w:p w:rsidR="001A6CFE" w:rsidRPr="00B65636" w:rsidRDefault="001A6CFE" w:rsidP="001A6CFE">
      <w:pPr>
        <w:rPr>
          <w:rFonts w:ascii="Arial" w:hAnsi="Arial"/>
        </w:rPr>
      </w:pPr>
      <w:r w:rsidRPr="00AE5DA4">
        <w:rPr>
          <w:rFonts w:ascii="Arial" w:hAnsi="Arial"/>
          <w:b/>
        </w:rPr>
        <w:t>CREATION</w:t>
      </w:r>
      <w:r w:rsidRPr="00B65636">
        <w:rPr>
          <w:rFonts w:ascii="Arial" w:hAnsi="Arial"/>
          <w:b/>
        </w:rPr>
        <w:t xml:space="preserve"> / </w:t>
      </w:r>
      <w:r w:rsidRPr="00C77149">
        <w:rPr>
          <w:rFonts w:ascii="Arial" w:hAnsi="Arial"/>
          <w:b/>
          <w:dstrike/>
        </w:rPr>
        <w:t>RENOUVELLEMENT</w:t>
      </w:r>
      <w:r w:rsidRPr="00B65636">
        <w:rPr>
          <w:rFonts w:ascii="Arial" w:hAnsi="Arial"/>
          <w:b/>
        </w:rPr>
        <w:t xml:space="preserve">  </w:t>
      </w:r>
      <w:r w:rsidRPr="00B65636">
        <w:rPr>
          <w:rStyle w:val="Appelnotedebasdep"/>
          <w:rFonts w:ascii="Arial" w:hAnsi="Arial"/>
        </w:rPr>
        <w:footnoteReference w:id="1"/>
      </w:r>
      <w:r w:rsidR="00451FF7">
        <w:rPr>
          <w:rFonts w:ascii="Arial" w:hAnsi="Arial"/>
          <w:b/>
        </w:rPr>
        <w:t xml:space="preserve"> </w:t>
      </w:r>
      <w:r w:rsidR="00434508">
        <w:rPr>
          <w:rFonts w:ascii="Arial" w:hAnsi="Arial"/>
          <w:b/>
        </w:rPr>
        <w:t>MASTER</w:t>
      </w:r>
    </w:p>
    <w:p w:rsidR="000852DA" w:rsidRPr="00B65636" w:rsidRDefault="000852DA" w:rsidP="000852DA">
      <w:pPr>
        <w:pStyle w:val="En-tte"/>
        <w:tabs>
          <w:tab w:val="clear" w:pos="4536"/>
          <w:tab w:val="clear" w:pos="9072"/>
        </w:tabs>
        <w:rPr>
          <w:rFonts w:ascii="Arial" w:hAnsi="Arial" w:cs="Arial"/>
        </w:rPr>
      </w:pPr>
    </w:p>
    <w:p w:rsidR="000852DA" w:rsidRPr="00B65636" w:rsidRDefault="000852DA" w:rsidP="00691F8A">
      <w:pPr>
        <w:rPr>
          <w:rFonts w:ascii="Arial" w:hAnsi="Arial" w:cs="Arial"/>
          <w:sz w:val="20"/>
          <w:szCs w:val="20"/>
        </w:rPr>
      </w:pPr>
      <w:r w:rsidRPr="00B65636">
        <w:rPr>
          <w:rFonts w:ascii="Arial" w:hAnsi="Arial" w:cs="Arial"/>
          <w:i/>
          <w:iCs/>
          <w:sz w:val="20"/>
          <w:szCs w:val="20"/>
        </w:rPr>
        <w:t>Intitulé</w:t>
      </w:r>
      <w:r w:rsidR="00A50955" w:rsidRPr="00B65636">
        <w:rPr>
          <w:rFonts w:ascii="Arial" w:hAnsi="Arial" w:cs="Arial"/>
          <w:sz w:val="20"/>
          <w:szCs w:val="20"/>
        </w:rPr>
        <w:t xml:space="preserve"> :</w:t>
      </w:r>
      <w:r w:rsidRPr="00B65636">
        <w:rPr>
          <w:rFonts w:ascii="Arial" w:hAnsi="Arial" w:cs="Arial"/>
          <w:sz w:val="20"/>
          <w:szCs w:val="20"/>
        </w:rPr>
        <w:t xml:space="preserve"> </w:t>
      </w:r>
      <w:r w:rsidR="00537100">
        <w:rPr>
          <w:rFonts w:ascii="Arial" w:hAnsi="Arial" w:cs="Arial"/>
          <w:sz w:val="20"/>
          <w:szCs w:val="20"/>
        </w:rPr>
        <w:t>MASTER Sciences de Gestion</w:t>
      </w:r>
    </w:p>
    <w:p w:rsidR="000852DA" w:rsidRPr="00B65636" w:rsidRDefault="000852DA" w:rsidP="000852DA">
      <w:pPr>
        <w:rPr>
          <w:rFonts w:ascii="Arial" w:hAnsi="Arial" w:cs="Arial"/>
          <w:sz w:val="20"/>
          <w:szCs w:val="20"/>
        </w:rPr>
      </w:pPr>
    </w:p>
    <w:p w:rsidR="00C63BE7" w:rsidRPr="00B65636" w:rsidRDefault="00C63BE7" w:rsidP="00691F8A">
      <w:pPr>
        <w:tabs>
          <w:tab w:val="left" w:pos="1985"/>
          <w:tab w:val="left" w:pos="6804"/>
        </w:tabs>
        <w:rPr>
          <w:rFonts w:ascii="Arial" w:hAnsi="Arial"/>
          <w:sz w:val="20"/>
        </w:rPr>
      </w:pPr>
      <w:r w:rsidRPr="00B65636">
        <w:rPr>
          <w:rFonts w:ascii="Arial" w:hAnsi="Arial"/>
          <w:i/>
          <w:iCs/>
          <w:sz w:val="20"/>
        </w:rPr>
        <w:t>Domaine</w:t>
      </w:r>
      <w:r w:rsidRPr="00B65636">
        <w:rPr>
          <w:rFonts w:ascii="Arial" w:hAnsi="Arial"/>
          <w:sz w:val="20"/>
        </w:rPr>
        <w:t> :</w:t>
      </w:r>
      <w:r w:rsidR="00C77149">
        <w:rPr>
          <w:rFonts w:ascii="Arial" w:hAnsi="Arial"/>
          <w:sz w:val="20"/>
        </w:rPr>
        <w:t xml:space="preserve"> Droit, Economie, Gestion</w:t>
      </w:r>
    </w:p>
    <w:p w:rsidR="00C63BE7" w:rsidRPr="00B65636" w:rsidRDefault="00C63BE7" w:rsidP="00CE2D5F">
      <w:pPr>
        <w:tabs>
          <w:tab w:val="left" w:pos="1985"/>
          <w:tab w:val="left" w:pos="6804"/>
        </w:tabs>
        <w:rPr>
          <w:rFonts w:ascii="Arial" w:hAnsi="Arial"/>
          <w:sz w:val="20"/>
        </w:rPr>
      </w:pPr>
    </w:p>
    <w:p w:rsidR="000852DA" w:rsidRPr="00A71B7E" w:rsidRDefault="000852DA" w:rsidP="00691F8A">
      <w:pPr>
        <w:tabs>
          <w:tab w:val="left" w:pos="1985"/>
          <w:tab w:val="left" w:pos="6804"/>
        </w:tabs>
        <w:rPr>
          <w:rFonts w:ascii="Arial" w:hAnsi="Arial"/>
          <w:b/>
          <w:i/>
          <w:iCs/>
        </w:rPr>
      </w:pPr>
      <w:r w:rsidRPr="00A71B7E">
        <w:rPr>
          <w:rFonts w:ascii="Arial" w:hAnsi="Arial"/>
          <w:b/>
          <w:i/>
          <w:iCs/>
        </w:rPr>
        <w:t>Mention</w:t>
      </w:r>
      <w:r w:rsidR="00885359">
        <w:rPr>
          <w:rFonts w:ascii="Arial" w:hAnsi="Arial"/>
          <w:b/>
          <w:i/>
          <w:iCs/>
        </w:rPr>
        <w:t xml:space="preserve"> (existante)</w:t>
      </w:r>
      <w:r w:rsidRPr="00A71B7E">
        <w:rPr>
          <w:rFonts w:ascii="Arial" w:hAnsi="Arial"/>
          <w:b/>
          <w:i/>
          <w:iCs/>
        </w:rPr>
        <w:t xml:space="preserve"> </w:t>
      </w:r>
      <w:r w:rsidR="0056296B" w:rsidRPr="00A71B7E">
        <w:rPr>
          <w:rFonts w:ascii="Arial" w:hAnsi="Arial"/>
          <w:b/>
          <w:i/>
          <w:iCs/>
        </w:rPr>
        <w:t>:</w:t>
      </w:r>
      <w:r w:rsidR="00885359">
        <w:rPr>
          <w:rFonts w:ascii="Arial" w:hAnsi="Arial"/>
          <w:b/>
          <w:i/>
          <w:iCs/>
        </w:rPr>
        <w:t xml:space="preserve"> </w:t>
      </w:r>
      <w:r w:rsidR="00FD139C">
        <w:rPr>
          <w:rFonts w:ascii="Arial" w:hAnsi="Arial"/>
          <w:b/>
          <w:i/>
          <w:iCs/>
        </w:rPr>
        <w:t>Sciences du Management</w:t>
      </w:r>
    </w:p>
    <w:p w:rsidR="000852DA" w:rsidRPr="00B65636" w:rsidRDefault="000852DA" w:rsidP="000852DA">
      <w:pPr>
        <w:tabs>
          <w:tab w:val="left" w:pos="1985"/>
          <w:tab w:val="left" w:pos="6804"/>
        </w:tabs>
        <w:rPr>
          <w:rFonts w:ascii="Arial" w:hAnsi="Arial"/>
          <w:sz w:val="20"/>
        </w:rPr>
      </w:pPr>
    </w:p>
    <w:p w:rsidR="00537100" w:rsidRDefault="00537100" w:rsidP="00691F8A">
      <w:pPr>
        <w:tabs>
          <w:tab w:val="left" w:pos="1985"/>
          <w:tab w:val="left" w:pos="6804"/>
        </w:tabs>
        <w:rPr>
          <w:rFonts w:ascii="Arial" w:hAnsi="Arial" w:cs="Arial"/>
          <w:i/>
          <w:iCs/>
          <w:sz w:val="20"/>
          <w:szCs w:val="20"/>
        </w:rPr>
      </w:pPr>
      <w:r>
        <w:rPr>
          <w:rFonts w:ascii="Arial" w:hAnsi="Arial"/>
          <w:i/>
          <w:iCs/>
          <w:sz w:val="20"/>
        </w:rPr>
        <w:t>Spécialités</w:t>
      </w:r>
      <w:r w:rsidR="000852DA" w:rsidRPr="00B65636">
        <w:rPr>
          <w:rFonts w:ascii="Arial" w:hAnsi="Arial"/>
          <w:i/>
          <w:iCs/>
          <w:sz w:val="20"/>
        </w:rPr>
        <w:t> </w:t>
      </w:r>
      <w:r w:rsidR="008B4B53">
        <w:rPr>
          <w:rFonts w:ascii="Arial" w:hAnsi="Arial"/>
          <w:i/>
          <w:iCs/>
          <w:sz w:val="20"/>
        </w:rPr>
        <w:t>(créations)</w:t>
      </w:r>
      <w:r w:rsidR="000852DA" w:rsidRPr="00B65636">
        <w:rPr>
          <w:rFonts w:ascii="Arial" w:hAnsi="Arial"/>
          <w:i/>
          <w:iCs/>
          <w:sz w:val="20"/>
        </w:rPr>
        <w:t>:</w:t>
      </w:r>
      <w:r w:rsidR="000852DA" w:rsidRPr="00B65636">
        <w:rPr>
          <w:rFonts w:ascii="Arial" w:hAnsi="Arial" w:cs="Arial"/>
          <w:i/>
          <w:iCs/>
          <w:sz w:val="20"/>
          <w:szCs w:val="20"/>
        </w:rPr>
        <w:t xml:space="preserve"> </w:t>
      </w:r>
      <w:r>
        <w:rPr>
          <w:rFonts w:ascii="Arial" w:hAnsi="Arial" w:cs="Arial"/>
          <w:i/>
          <w:iCs/>
          <w:sz w:val="20"/>
          <w:szCs w:val="20"/>
        </w:rPr>
        <w:t xml:space="preserve"> </w:t>
      </w:r>
    </w:p>
    <w:p w:rsidR="00537100" w:rsidRPr="00301CFE" w:rsidRDefault="00537100" w:rsidP="000852DA">
      <w:pPr>
        <w:tabs>
          <w:tab w:val="left" w:pos="1985"/>
          <w:tab w:val="left" w:pos="6804"/>
        </w:tabs>
        <w:rPr>
          <w:rFonts w:ascii="Arial" w:hAnsi="Arial"/>
          <w:b/>
          <w:iCs/>
        </w:rPr>
      </w:pPr>
      <w:r w:rsidRPr="00301CFE">
        <w:rPr>
          <w:rFonts w:ascii="Arial" w:hAnsi="Arial" w:cs="Arial"/>
          <w:b/>
          <w:iCs/>
        </w:rPr>
        <w:t xml:space="preserve">1. </w:t>
      </w:r>
      <w:r w:rsidR="00C77149" w:rsidRPr="00301CFE">
        <w:rPr>
          <w:rFonts w:ascii="Arial" w:hAnsi="Arial" w:cs="Arial"/>
          <w:b/>
          <w:iCs/>
        </w:rPr>
        <w:t>Prépara</w:t>
      </w:r>
      <w:r w:rsidRPr="00301CFE">
        <w:rPr>
          <w:rFonts w:ascii="Arial" w:hAnsi="Arial" w:cs="Arial"/>
          <w:b/>
          <w:iCs/>
        </w:rPr>
        <w:t>tion au CAPET</w:t>
      </w:r>
      <w:r w:rsidR="00C77149" w:rsidRPr="00301CFE">
        <w:rPr>
          <w:rFonts w:ascii="Arial" w:hAnsi="Arial" w:cs="Arial"/>
          <w:b/>
          <w:iCs/>
        </w:rPr>
        <w:t xml:space="preserve"> Economie et Gestion </w:t>
      </w:r>
      <w:r w:rsidRPr="00301CFE">
        <w:rPr>
          <w:rFonts w:ascii="Arial" w:hAnsi="Arial" w:cs="Arial"/>
          <w:b/>
          <w:iCs/>
        </w:rPr>
        <w:t>toutes options</w:t>
      </w:r>
    </w:p>
    <w:p w:rsidR="000852DA" w:rsidRPr="00A71B7E" w:rsidRDefault="00301CFE" w:rsidP="000852DA">
      <w:pPr>
        <w:tabs>
          <w:tab w:val="left" w:pos="1985"/>
          <w:tab w:val="left" w:pos="6804"/>
        </w:tabs>
        <w:rPr>
          <w:rFonts w:ascii="Arial" w:hAnsi="Arial"/>
          <w:b/>
          <w:iCs/>
        </w:rPr>
      </w:pPr>
      <w:r>
        <w:rPr>
          <w:rFonts w:ascii="Arial" w:hAnsi="Arial"/>
          <w:b/>
        </w:rPr>
        <w:t>2.</w:t>
      </w:r>
      <w:r w:rsidR="00537100" w:rsidRPr="00A71B7E">
        <w:rPr>
          <w:rFonts w:ascii="Arial" w:hAnsi="Arial"/>
          <w:b/>
        </w:rPr>
        <w:t xml:space="preserve"> Formateur en Sciences et Techniques de Gestion</w:t>
      </w:r>
    </w:p>
    <w:p w:rsidR="00537100" w:rsidRPr="00B65636" w:rsidRDefault="00537100" w:rsidP="000852DA">
      <w:pPr>
        <w:tabs>
          <w:tab w:val="left" w:pos="1985"/>
          <w:tab w:val="left" w:pos="6804"/>
        </w:tabs>
        <w:rPr>
          <w:rFonts w:ascii="Arial" w:hAnsi="Arial"/>
          <w:sz w:val="20"/>
        </w:rPr>
      </w:pPr>
    </w:p>
    <w:p w:rsidR="000852DA" w:rsidRPr="00B65636" w:rsidRDefault="00AE252C" w:rsidP="00691F8A">
      <w:pPr>
        <w:tabs>
          <w:tab w:val="left" w:pos="1985"/>
          <w:tab w:val="left" w:pos="6804"/>
        </w:tabs>
        <w:rPr>
          <w:rFonts w:ascii="Arial" w:hAnsi="Arial"/>
          <w:b/>
          <w:iCs/>
        </w:rPr>
      </w:pPr>
      <w:r w:rsidRPr="00B65636">
        <w:rPr>
          <w:rFonts w:ascii="Arial" w:hAnsi="Arial"/>
          <w:i/>
          <w:iCs/>
          <w:sz w:val="20"/>
        </w:rPr>
        <w:t>Parcours</w:t>
      </w:r>
      <w:r w:rsidR="000852DA" w:rsidRPr="00B65636">
        <w:rPr>
          <w:rFonts w:ascii="Arial" w:hAnsi="Arial"/>
          <w:i/>
          <w:iCs/>
          <w:sz w:val="20"/>
        </w:rPr>
        <w:t>   :</w:t>
      </w:r>
    </w:p>
    <w:p w:rsidR="000852DA" w:rsidRPr="00B65636" w:rsidRDefault="000852DA" w:rsidP="000852DA">
      <w:pPr>
        <w:tabs>
          <w:tab w:val="left" w:pos="1985"/>
          <w:tab w:val="left" w:pos="6804"/>
        </w:tabs>
        <w:rPr>
          <w:rFonts w:ascii="Arial" w:hAnsi="Arial"/>
          <w:sz w:val="20"/>
        </w:rPr>
      </w:pPr>
    </w:p>
    <w:p w:rsidR="000852DA" w:rsidRDefault="000852DA" w:rsidP="00691F8A">
      <w:pPr>
        <w:tabs>
          <w:tab w:val="left" w:pos="1985"/>
          <w:tab w:val="left" w:pos="6804"/>
        </w:tabs>
        <w:rPr>
          <w:rFonts w:ascii="Arial" w:hAnsi="Arial" w:cs="Arial"/>
          <w:b/>
          <w:bCs/>
          <w:i/>
          <w:iCs/>
          <w:sz w:val="20"/>
          <w:szCs w:val="20"/>
        </w:rPr>
      </w:pPr>
      <w:r w:rsidRPr="00B65636">
        <w:rPr>
          <w:rFonts w:ascii="Arial" w:hAnsi="Arial" w:cs="Arial"/>
          <w:i/>
          <w:iCs/>
          <w:sz w:val="20"/>
          <w:szCs w:val="20"/>
        </w:rPr>
        <w:t>N° d’habilitation (pour les renouvellements) :</w:t>
      </w:r>
      <w:r w:rsidR="00AE5DA4">
        <w:rPr>
          <w:rFonts w:ascii="Arial" w:hAnsi="Arial" w:cs="Arial"/>
          <w:b/>
          <w:bCs/>
          <w:i/>
          <w:iCs/>
          <w:sz w:val="20"/>
          <w:szCs w:val="20"/>
        </w:rPr>
        <w:t xml:space="preserve"> </w:t>
      </w:r>
    </w:p>
    <w:p w:rsidR="00595E95" w:rsidRDefault="00595E95" w:rsidP="000852DA">
      <w:pPr>
        <w:rPr>
          <w:rFonts w:ascii="Arial" w:hAnsi="Arial" w:cs="Arial"/>
          <w:sz w:val="20"/>
          <w:szCs w:val="20"/>
        </w:rPr>
      </w:pPr>
    </w:p>
    <w:p w:rsidR="000852DA" w:rsidRPr="00B65636" w:rsidRDefault="000852DA" w:rsidP="000852DA">
      <w:pPr>
        <w:rPr>
          <w:rFonts w:ascii="Arial" w:hAnsi="Arial" w:cs="Arial"/>
          <w:i/>
          <w:iCs/>
          <w:sz w:val="20"/>
          <w:szCs w:val="20"/>
        </w:rPr>
      </w:pPr>
      <w:r w:rsidRPr="00B65636">
        <w:rPr>
          <w:rFonts w:ascii="Arial" w:hAnsi="Arial" w:cs="Arial"/>
          <w:i/>
          <w:iCs/>
          <w:sz w:val="20"/>
          <w:szCs w:val="20"/>
        </w:rPr>
        <w:t>Secteurs de référence</w:t>
      </w:r>
      <w:r w:rsidR="0056296B" w:rsidRPr="00B65636">
        <w:rPr>
          <w:rFonts w:ascii="Arial" w:hAnsi="Arial" w:cs="Arial"/>
          <w:i/>
          <w:iCs/>
          <w:sz w:val="20"/>
          <w:szCs w:val="20"/>
        </w:rPr>
        <w:t xml:space="preserve"> : </w:t>
      </w:r>
      <w:r w:rsidR="00467B98">
        <w:rPr>
          <w:rFonts w:ascii="Arial" w:hAnsi="Arial" w:cs="Arial"/>
          <w:i/>
          <w:iCs/>
          <w:sz w:val="20"/>
          <w:szCs w:val="20"/>
        </w:rPr>
        <w:t>72000 Gestion</w:t>
      </w:r>
    </w:p>
    <w:p w:rsidR="007E1423" w:rsidRPr="00B65636" w:rsidRDefault="007E1423" w:rsidP="007E1423">
      <w:pPr>
        <w:tabs>
          <w:tab w:val="right" w:pos="9639"/>
        </w:tabs>
      </w:pPr>
    </w:p>
    <w:p w:rsidR="007E1423" w:rsidRPr="00B65636" w:rsidRDefault="007E1423" w:rsidP="007E1423">
      <w:pPr>
        <w:tabs>
          <w:tab w:val="right" w:pos="9639"/>
        </w:tabs>
        <w:rPr>
          <w:u w:val="single"/>
        </w:rPr>
      </w:pPr>
      <w:r w:rsidRPr="00B65636">
        <w:rPr>
          <w:u w:val="single"/>
        </w:rPr>
        <w:t xml:space="preserve">Code secteur principal de la formation :  </w:t>
      </w:r>
      <w:r w:rsidR="00467B98">
        <w:rPr>
          <w:u w:val="single"/>
        </w:rPr>
        <w:t>72000 Gestion</w:t>
      </w:r>
    </w:p>
    <w:p w:rsidR="007E1423" w:rsidRPr="00B65636" w:rsidRDefault="007E1423" w:rsidP="00691F8A">
      <w:pPr>
        <w:tabs>
          <w:tab w:val="left" w:pos="900"/>
        </w:tabs>
      </w:pPr>
      <w:r w:rsidRPr="00B65636">
        <w:tab/>
      </w:r>
    </w:p>
    <w:p w:rsidR="007E1423" w:rsidRPr="00B65636" w:rsidRDefault="007E1423" w:rsidP="007E1423">
      <w:pPr>
        <w:tabs>
          <w:tab w:val="left" w:pos="900"/>
        </w:tabs>
        <w:rPr>
          <w:u w:val="single"/>
        </w:rPr>
      </w:pPr>
      <w:r w:rsidRPr="00B65636">
        <w:rPr>
          <w:u w:val="single"/>
        </w:rPr>
        <w:t>Codes autres secteurs :</w:t>
      </w:r>
    </w:p>
    <w:p w:rsidR="007E1423" w:rsidRPr="00B65636" w:rsidRDefault="007E1423" w:rsidP="00691F8A">
      <w:pPr>
        <w:tabs>
          <w:tab w:val="left" w:pos="900"/>
        </w:tabs>
      </w:pPr>
      <w:r w:rsidRPr="00B65636">
        <w:tab/>
        <w:t>,</w:t>
      </w:r>
    </w:p>
    <w:p w:rsidR="00311E3B" w:rsidRPr="00B65636" w:rsidRDefault="00311E3B" w:rsidP="007E1423">
      <w:pPr>
        <w:tabs>
          <w:tab w:val="left" w:pos="1440"/>
        </w:tabs>
      </w:pPr>
    </w:p>
    <w:p w:rsidR="00311E3B" w:rsidRPr="00B65636" w:rsidRDefault="00311E3B" w:rsidP="00691F8A">
      <w:pPr>
        <w:tabs>
          <w:tab w:val="left" w:pos="2520"/>
          <w:tab w:val="right" w:pos="9639"/>
        </w:tabs>
      </w:pPr>
      <w:r w:rsidRPr="00B65636">
        <w:rPr>
          <w:u w:val="single"/>
        </w:rPr>
        <w:t>Code NSF</w:t>
      </w:r>
      <w:r w:rsidRPr="00B65636">
        <w:t xml:space="preserve"> : </w:t>
      </w:r>
      <w:r w:rsidRPr="00B65636">
        <w:tab/>
      </w:r>
      <w:r w:rsidR="00467B98">
        <w:t>310 Spécialités plurivalentes des échanges et de la gestion</w:t>
      </w:r>
    </w:p>
    <w:p w:rsidR="00467B98" w:rsidRPr="00B65636" w:rsidRDefault="00311E3B" w:rsidP="00467B98">
      <w:pPr>
        <w:tabs>
          <w:tab w:val="left" w:pos="2520"/>
          <w:tab w:val="right" w:pos="9639"/>
        </w:tabs>
      </w:pPr>
      <w:r w:rsidRPr="00B65636">
        <w:rPr>
          <w:u w:val="single"/>
        </w:rPr>
        <w:t>Groupes de spécialité</w:t>
      </w:r>
      <w:r w:rsidRPr="00B65636">
        <w:t xml:space="preserve"> : </w:t>
      </w:r>
      <w:r w:rsidRPr="00B65636">
        <w:tab/>
      </w:r>
      <w:r w:rsidR="00467B98">
        <w:t xml:space="preserve">Domaines technico-professionnels des services </w:t>
      </w:r>
    </w:p>
    <w:p w:rsidR="00311E3B" w:rsidRPr="00B65636" w:rsidRDefault="00311E3B" w:rsidP="00311E3B">
      <w:pPr>
        <w:tabs>
          <w:tab w:val="left" w:pos="2520"/>
          <w:tab w:val="right" w:pos="9639"/>
        </w:tabs>
      </w:pPr>
    </w:p>
    <w:p w:rsidR="000852DA" w:rsidRPr="00B65636" w:rsidRDefault="000852DA" w:rsidP="000852DA">
      <w:pPr>
        <w:rPr>
          <w:rFonts w:ascii="Arial" w:hAnsi="Arial" w:cs="Arial"/>
          <w:sz w:val="20"/>
          <w:szCs w:val="20"/>
        </w:rPr>
      </w:pPr>
    </w:p>
    <w:p w:rsidR="00CE2D5F" w:rsidRPr="00B65636" w:rsidRDefault="00CE2D5F" w:rsidP="00CE2D5F">
      <w:pPr>
        <w:rPr>
          <w:rFonts w:ascii="Arial" w:hAnsi="Arial" w:cs="Arial"/>
          <w:sz w:val="20"/>
          <w:szCs w:val="20"/>
        </w:rPr>
      </w:pPr>
      <w:r w:rsidRPr="00B65636">
        <w:rPr>
          <w:rFonts w:ascii="Arial" w:hAnsi="Arial" w:cs="Arial"/>
          <w:i/>
          <w:iCs/>
          <w:sz w:val="20"/>
          <w:szCs w:val="20"/>
        </w:rPr>
        <w:t>Co-habilitation</w:t>
      </w:r>
      <w:r w:rsidRPr="00B65636">
        <w:rPr>
          <w:rFonts w:ascii="Arial" w:hAnsi="Arial" w:cs="Arial"/>
          <w:sz w:val="20"/>
          <w:szCs w:val="20"/>
        </w:rPr>
        <w:t xml:space="preserve"> : </w:t>
      </w:r>
      <w:r w:rsidRPr="00691F8A">
        <w:rPr>
          <w:rFonts w:ascii="Arial" w:hAnsi="Arial" w:cs="Arial"/>
          <w:sz w:val="20"/>
          <w:szCs w:val="20"/>
        </w:rPr>
        <w:t>OUI</w:t>
      </w:r>
      <w:r w:rsidRPr="00B65636">
        <w:rPr>
          <w:rFonts w:ascii="Arial" w:hAnsi="Arial" w:cs="Arial"/>
          <w:sz w:val="20"/>
          <w:szCs w:val="20"/>
        </w:rPr>
        <w:t xml:space="preserve"> / </w:t>
      </w:r>
      <w:r w:rsidRPr="00467B98">
        <w:rPr>
          <w:rFonts w:ascii="Arial" w:hAnsi="Arial" w:cs="Arial"/>
          <w:dstrike/>
          <w:sz w:val="20"/>
          <w:szCs w:val="20"/>
        </w:rPr>
        <w:t xml:space="preserve">NON </w:t>
      </w:r>
      <w:r w:rsidRPr="00B65636">
        <w:rPr>
          <w:rFonts w:ascii="Arial" w:hAnsi="Arial" w:cs="Arial"/>
          <w:sz w:val="20"/>
          <w:szCs w:val="20"/>
          <w:vertAlign w:val="superscript"/>
        </w:rPr>
        <w:t>1</w:t>
      </w:r>
      <w:r w:rsidRPr="00B65636">
        <w:rPr>
          <w:rFonts w:ascii="Arial" w:hAnsi="Arial" w:cs="Arial"/>
          <w:sz w:val="20"/>
          <w:szCs w:val="20"/>
          <w:vertAlign w:val="superscript"/>
        </w:rPr>
        <w:tab/>
      </w:r>
      <w:r w:rsidRPr="00B65636">
        <w:rPr>
          <w:rFonts w:ascii="Arial" w:hAnsi="Arial" w:cs="Arial"/>
          <w:sz w:val="20"/>
          <w:szCs w:val="20"/>
          <w:vertAlign w:val="superscript"/>
        </w:rPr>
        <w:tab/>
      </w:r>
      <w:r w:rsidRPr="00B65636">
        <w:rPr>
          <w:rFonts w:ascii="Arial" w:hAnsi="Arial" w:cs="Arial"/>
          <w:sz w:val="20"/>
          <w:szCs w:val="20"/>
          <w:vertAlign w:val="superscript"/>
        </w:rPr>
        <w:tab/>
      </w:r>
      <w:r w:rsidRPr="00B65636">
        <w:rPr>
          <w:rFonts w:ascii="Arial" w:hAnsi="Arial" w:cs="Arial"/>
          <w:sz w:val="20"/>
          <w:szCs w:val="20"/>
          <w:vertAlign w:val="superscript"/>
        </w:rPr>
        <w:tab/>
      </w:r>
      <w:r w:rsidRPr="00B65636">
        <w:rPr>
          <w:rFonts w:ascii="Arial" w:hAnsi="Arial" w:cs="Arial"/>
          <w:sz w:val="20"/>
          <w:szCs w:val="20"/>
        </w:rPr>
        <w:t xml:space="preserve">Partenariat conventionnel : </w:t>
      </w:r>
      <w:r w:rsidRPr="00467B98">
        <w:rPr>
          <w:rFonts w:ascii="Arial" w:hAnsi="Arial" w:cs="Arial"/>
          <w:dstrike/>
          <w:sz w:val="20"/>
          <w:szCs w:val="20"/>
        </w:rPr>
        <w:t>OUI</w:t>
      </w:r>
      <w:r w:rsidRPr="00B65636">
        <w:rPr>
          <w:rFonts w:ascii="Arial" w:hAnsi="Arial" w:cs="Arial"/>
          <w:sz w:val="20"/>
          <w:szCs w:val="20"/>
        </w:rPr>
        <w:t xml:space="preserve"> / NON </w:t>
      </w:r>
      <w:r w:rsidRPr="00B65636">
        <w:rPr>
          <w:rFonts w:ascii="Arial" w:hAnsi="Arial" w:cs="Arial"/>
          <w:sz w:val="20"/>
          <w:szCs w:val="20"/>
          <w:vertAlign w:val="superscript"/>
        </w:rPr>
        <w:t>1</w:t>
      </w:r>
    </w:p>
    <w:p w:rsidR="00CE46FD" w:rsidRPr="00B65636" w:rsidRDefault="00CE46FD" w:rsidP="000852DA">
      <w:pPr>
        <w:rPr>
          <w:rFonts w:ascii="Arial" w:hAnsi="Arial" w:cs="Arial"/>
          <w:sz w:val="20"/>
          <w:szCs w:val="20"/>
        </w:rPr>
      </w:pPr>
    </w:p>
    <w:p w:rsidR="00AE252C" w:rsidRDefault="00CE46FD" w:rsidP="00CE46FD">
      <w:pPr>
        <w:rPr>
          <w:rFonts w:ascii="Arial" w:hAnsi="Arial" w:cs="Arial"/>
          <w:sz w:val="20"/>
          <w:szCs w:val="20"/>
          <w:vertAlign w:val="superscript"/>
        </w:rPr>
      </w:pPr>
      <w:r w:rsidRPr="00B65636">
        <w:rPr>
          <w:rFonts w:ascii="Arial" w:hAnsi="Arial" w:cs="Arial"/>
          <w:i/>
          <w:iCs/>
          <w:sz w:val="20"/>
          <w:szCs w:val="20"/>
        </w:rPr>
        <w:t>Partenariat international</w:t>
      </w:r>
      <w:r w:rsidRPr="00B65636">
        <w:rPr>
          <w:rFonts w:ascii="Arial" w:hAnsi="Arial" w:cs="Arial"/>
          <w:sz w:val="20"/>
          <w:szCs w:val="20"/>
        </w:rPr>
        <w:t xml:space="preserve"> : </w:t>
      </w:r>
      <w:r w:rsidRPr="00467B98">
        <w:rPr>
          <w:rFonts w:ascii="Arial" w:hAnsi="Arial" w:cs="Arial"/>
          <w:dstrike/>
          <w:sz w:val="20"/>
          <w:szCs w:val="20"/>
        </w:rPr>
        <w:t>OUI</w:t>
      </w:r>
      <w:r w:rsidRPr="00B65636">
        <w:rPr>
          <w:rFonts w:ascii="Arial" w:hAnsi="Arial" w:cs="Arial"/>
          <w:sz w:val="20"/>
          <w:szCs w:val="20"/>
        </w:rPr>
        <w:t xml:space="preserve"> / NON </w:t>
      </w:r>
      <w:r w:rsidRPr="00B65636">
        <w:rPr>
          <w:rFonts w:ascii="Arial" w:hAnsi="Arial" w:cs="Arial"/>
          <w:sz w:val="20"/>
          <w:szCs w:val="20"/>
          <w:vertAlign w:val="superscript"/>
        </w:rPr>
        <w:t>1</w:t>
      </w:r>
    </w:p>
    <w:p w:rsidR="00CE46FD" w:rsidRPr="00B65636" w:rsidRDefault="00CE46FD" w:rsidP="000852DA">
      <w:pPr>
        <w:rPr>
          <w:rFonts w:ascii="Arial" w:hAnsi="Arial" w:cs="Arial"/>
          <w:sz w:val="20"/>
          <w:szCs w:val="20"/>
        </w:rPr>
      </w:pPr>
    </w:p>
    <w:p w:rsidR="00BA2B9D" w:rsidRPr="00D43485" w:rsidRDefault="00AE252C" w:rsidP="000852DA">
      <w:pPr>
        <w:rPr>
          <w:rFonts w:ascii="Arial" w:hAnsi="Arial" w:cs="Arial"/>
          <w:b/>
          <w:sz w:val="20"/>
          <w:szCs w:val="20"/>
        </w:rPr>
      </w:pPr>
      <w:r w:rsidRPr="00D43485">
        <w:rPr>
          <w:rFonts w:ascii="Arial" w:hAnsi="Arial" w:cs="Arial"/>
          <w:b/>
          <w:i/>
          <w:iCs/>
          <w:sz w:val="20"/>
          <w:szCs w:val="20"/>
        </w:rPr>
        <w:t>Objets co-habilités</w:t>
      </w:r>
      <w:r w:rsidRPr="00D43485">
        <w:rPr>
          <w:rFonts w:ascii="Arial" w:hAnsi="Arial" w:cs="Arial"/>
          <w:b/>
          <w:sz w:val="20"/>
          <w:szCs w:val="20"/>
        </w:rPr>
        <w:t> :</w:t>
      </w:r>
      <w:r w:rsidR="00467B98" w:rsidRPr="00D43485">
        <w:rPr>
          <w:rFonts w:ascii="Arial" w:hAnsi="Arial" w:cs="Arial"/>
          <w:b/>
          <w:sz w:val="20"/>
          <w:szCs w:val="20"/>
        </w:rPr>
        <w:t xml:space="preserve"> Spécialité</w:t>
      </w:r>
      <w:r w:rsidR="00BA2B9D" w:rsidRPr="00D43485">
        <w:rPr>
          <w:rFonts w:ascii="Arial" w:hAnsi="Arial" w:cs="Arial"/>
          <w:b/>
          <w:sz w:val="20"/>
          <w:szCs w:val="20"/>
        </w:rPr>
        <w:t>s</w:t>
      </w:r>
      <w:r w:rsidR="00467B98" w:rsidRPr="00D43485">
        <w:rPr>
          <w:rFonts w:ascii="Arial" w:hAnsi="Arial" w:cs="Arial"/>
          <w:b/>
          <w:sz w:val="20"/>
          <w:szCs w:val="20"/>
        </w:rPr>
        <w:t xml:space="preserve"> : </w:t>
      </w:r>
    </w:p>
    <w:p w:rsidR="00BA2B9D" w:rsidRDefault="00BA2B9D" w:rsidP="00BA2B9D">
      <w:pPr>
        <w:tabs>
          <w:tab w:val="left" w:pos="1985"/>
          <w:tab w:val="left" w:pos="6804"/>
        </w:tabs>
        <w:rPr>
          <w:rFonts w:ascii="Arial" w:hAnsi="Arial"/>
          <w:b/>
          <w:iCs/>
        </w:rPr>
      </w:pPr>
      <w:r>
        <w:rPr>
          <w:rFonts w:ascii="Arial" w:hAnsi="Arial" w:cs="Arial"/>
          <w:i/>
          <w:iCs/>
          <w:sz w:val="20"/>
          <w:szCs w:val="20"/>
        </w:rPr>
        <w:t>1. Préparation au CAPET Economie et Gestion toutes options</w:t>
      </w:r>
    </w:p>
    <w:p w:rsidR="00BA2B9D" w:rsidRPr="00BA2B9D" w:rsidRDefault="00CF4A6F" w:rsidP="00BA2B9D">
      <w:pPr>
        <w:tabs>
          <w:tab w:val="left" w:pos="1985"/>
          <w:tab w:val="left" w:pos="6804"/>
        </w:tabs>
        <w:rPr>
          <w:rFonts w:ascii="Arial" w:hAnsi="Arial"/>
          <w:b/>
          <w:iCs/>
        </w:rPr>
      </w:pPr>
      <w:r>
        <w:rPr>
          <w:rFonts w:ascii="Arial" w:hAnsi="Arial"/>
          <w:sz w:val="20"/>
        </w:rPr>
        <w:t xml:space="preserve">2. </w:t>
      </w:r>
      <w:r w:rsidR="00BA2B9D">
        <w:rPr>
          <w:rFonts w:ascii="Arial" w:hAnsi="Arial"/>
          <w:sz w:val="20"/>
        </w:rPr>
        <w:t>Formateur en Sciences et Techniques de Gestion</w:t>
      </w:r>
    </w:p>
    <w:p w:rsidR="00467B98" w:rsidRPr="00D43485" w:rsidRDefault="00CE2D5F" w:rsidP="000852DA">
      <w:pPr>
        <w:rPr>
          <w:rFonts w:ascii="Arial" w:hAnsi="Arial" w:cs="Arial"/>
          <w:b/>
          <w:sz w:val="20"/>
          <w:szCs w:val="20"/>
        </w:rPr>
      </w:pPr>
      <w:r w:rsidRPr="00D43485">
        <w:rPr>
          <w:rFonts w:ascii="Arial" w:hAnsi="Arial" w:cs="Arial"/>
          <w:b/>
          <w:i/>
          <w:iCs/>
          <w:sz w:val="20"/>
          <w:szCs w:val="20"/>
        </w:rPr>
        <w:t>Etablissement(s) partenaire(s) / Rôles respectifs</w:t>
      </w:r>
      <w:r w:rsidRPr="00D43485">
        <w:rPr>
          <w:rFonts w:ascii="Arial" w:hAnsi="Arial" w:cs="Arial"/>
          <w:b/>
          <w:sz w:val="20"/>
          <w:szCs w:val="20"/>
        </w:rPr>
        <w:t> :</w:t>
      </w:r>
    </w:p>
    <w:p w:rsidR="00467B98" w:rsidRPr="00626C84" w:rsidRDefault="00467B98" w:rsidP="000852DA">
      <w:pPr>
        <w:rPr>
          <w:rFonts w:ascii="Arial" w:hAnsi="Arial" w:cs="Arial"/>
          <w:i/>
          <w:sz w:val="20"/>
          <w:szCs w:val="20"/>
        </w:rPr>
      </w:pPr>
      <w:r w:rsidRPr="00626C84">
        <w:rPr>
          <w:rFonts w:ascii="Arial" w:hAnsi="Arial" w:cs="Arial"/>
          <w:i/>
          <w:sz w:val="20"/>
          <w:szCs w:val="20"/>
        </w:rPr>
        <w:t>Université des Sciences et Techniques de Lille (IAE) :</w:t>
      </w:r>
    </w:p>
    <w:p w:rsidR="00467B98" w:rsidRDefault="005939E2" w:rsidP="000852DA">
      <w:pPr>
        <w:rPr>
          <w:rFonts w:ascii="Arial" w:hAnsi="Arial" w:cs="Arial"/>
          <w:sz w:val="20"/>
          <w:szCs w:val="20"/>
        </w:rPr>
      </w:pPr>
      <w:r>
        <w:rPr>
          <w:rFonts w:ascii="Arial" w:hAnsi="Arial" w:cs="Arial"/>
          <w:sz w:val="20"/>
          <w:szCs w:val="20"/>
        </w:rPr>
        <w:t>Enseignements disciplinaires</w:t>
      </w:r>
      <w:r w:rsidR="00626C84">
        <w:rPr>
          <w:rFonts w:ascii="Arial" w:hAnsi="Arial" w:cs="Arial"/>
          <w:sz w:val="20"/>
          <w:szCs w:val="20"/>
        </w:rPr>
        <w:t>, professionnels</w:t>
      </w:r>
      <w:r>
        <w:rPr>
          <w:rFonts w:ascii="Arial" w:hAnsi="Arial" w:cs="Arial"/>
          <w:sz w:val="20"/>
          <w:szCs w:val="20"/>
        </w:rPr>
        <w:t xml:space="preserve"> et didactiques</w:t>
      </w:r>
    </w:p>
    <w:p w:rsidR="00467B98" w:rsidRPr="00626C84" w:rsidRDefault="00467B98" w:rsidP="000852DA">
      <w:pPr>
        <w:rPr>
          <w:rFonts w:ascii="Arial" w:hAnsi="Arial" w:cs="Arial"/>
          <w:i/>
          <w:sz w:val="20"/>
          <w:szCs w:val="20"/>
        </w:rPr>
      </w:pPr>
      <w:r w:rsidRPr="00626C84">
        <w:rPr>
          <w:rFonts w:ascii="Arial" w:hAnsi="Arial" w:cs="Arial"/>
          <w:i/>
          <w:sz w:val="20"/>
          <w:szCs w:val="20"/>
        </w:rPr>
        <w:t>Université de Valenciennes et du Hainaut Cambrésis (IAE) :</w:t>
      </w:r>
    </w:p>
    <w:p w:rsidR="00467B98" w:rsidRDefault="005939E2" w:rsidP="000852DA">
      <w:pPr>
        <w:rPr>
          <w:rFonts w:ascii="Arial" w:hAnsi="Arial" w:cs="Arial"/>
          <w:sz w:val="20"/>
          <w:szCs w:val="20"/>
        </w:rPr>
      </w:pPr>
      <w:r>
        <w:rPr>
          <w:rFonts w:ascii="Arial" w:hAnsi="Arial" w:cs="Arial"/>
          <w:sz w:val="20"/>
          <w:szCs w:val="20"/>
        </w:rPr>
        <w:t>Enseignements disciplinaires</w:t>
      </w:r>
      <w:r w:rsidR="00626C84">
        <w:rPr>
          <w:rFonts w:ascii="Arial" w:hAnsi="Arial" w:cs="Arial"/>
          <w:sz w:val="20"/>
          <w:szCs w:val="20"/>
        </w:rPr>
        <w:t>, professionnels</w:t>
      </w:r>
      <w:r>
        <w:rPr>
          <w:rFonts w:ascii="Arial" w:hAnsi="Arial" w:cs="Arial"/>
          <w:sz w:val="20"/>
          <w:szCs w:val="20"/>
        </w:rPr>
        <w:t xml:space="preserve"> et didactiques</w:t>
      </w:r>
    </w:p>
    <w:p w:rsidR="008B4B53" w:rsidRPr="00626C84" w:rsidRDefault="008B4B53" w:rsidP="008B4B53">
      <w:pPr>
        <w:rPr>
          <w:rFonts w:ascii="Arial" w:hAnsi="Arial" w:cs="Arial"/>
          <w:i/>
          <w:sz w:val="20"/>
          <w:szCs w:val="20"/>
        </w:rPr>
      </w:pPr>
      <w:r w:rsidRPr="00626C84">
        <w:rPr>
          <w:rFonts w:ascii="Arial" w:hAnsi="Arial" w:cs="Arial"/>
          <w:i/>
          <w:sz w:val="20"/>
          <w:szCs w:val="20"/>
        </w:rPr>
        <w:t xml:space="preserve">Université </w:t>
      </w:r>
      <w:r>
        <w:rPr>
          <w:rFonts w:ascii="Arial" w:hAnsi="Arial" w:cs="Arial"/>
          <w:i/>
          <w:sz w:val="20"/>
          <w:szCs w:val="20"/>
        </w:rPr>
        <w:t>d’Artois</w:t>
      </w:r>
      <w:r w:rsidRPr="00626C84">
        <w:rPr>
          <w:rFonts w:ascii="Arial" w:hAnsi="Arial" w:cs="Arial"/>
          <w:i/>
          <w:sz w:val="20"/>
          <w:szCs w:val="20"/>
        </w:rPr>
        <w:t> :</w:t>
      </w:r>
    </w:p>
    <w:p w:rsidR="008B4B53" w:rsidRDefault="008B4B53" w:rsidP="008B4B53">
      <w:pPr>
        <w:rPr>
          <w:rFonts w:ascii="Arial" w:hAnsi="Arial" w:cs="Arial"/>
          <w:sz w:val="20"/>
          <w:szCs w:val="20"/>
        </w:rPr>
      </w:pPr>
      <w:r>
        <w:rPr>
          <w:rFonts w:ascii="Arial" w:hAnsi="Arial" w:cs="Arial"/>
          <w:sz w:val="20"/>
          <w:szCs w:val="20"/>
        </w:rPr>
        <w:t>Enseignements disciplinaires, professionnels et didactiques</w:t>
      </w:r>
    </w:p>
    <w:p w:rsidR="00CE2D5F" w:rsidRPr="00B65636" w:rsidRDefault="00CE2D5F" w:rsidP="000852DA">
      <w:pPr>
        <w:rPr>
          <w:rFonts w:ascii="Arial" w:hAnsi="Arial" w:cs="Arial"/>
          <w:sz w:val="20"/>
          <w:szCs w:val="20"/>
        </w:rPr>
      </w:pPr>
    </w:p>
    <w:p w:rsidR="00A50955" w:rsidRPr="00D43485" w:rsidRDefault="000852DA" w:rsidP="000852DA">
      <w:pPr>
        <w:pStyle w:val="Titre6"/>
        <w:rPr>
          <w:rFonts w:cs="Arial"/>
          <w:bCs/>
          <w:szCs w:val="20"/>
        </w:rPr>
      </w:pPr>
      <w:r w:rsidRPr="00D43485">
        <w:rPr>
          <w:rFonts w:cs="Arial"/>
          <w:bCs/>
          <w:i/>
          <w:iCs/>
          <w:szCs w:val="20"/>
        </w:rPr>
        <w:lastRenderedPageBreak/>
        <w:t>Localisation</w:t>
      </w:r>
      <w:r w:rsidR="00CE2D5F" w:rsidRPr="00D43485">
        <w:rPr>
          <w:rFonts w:cs="Arial"/>
          <w:bCs/>
          <w:i/>
          <w:iCs/>
          <w:szCs w:val="20"/>
        </w:rPr>
        <w:t>(s)</w:t>
      </w:r>
      <w:r w:rsidRPr="00D43485">
        <w:rPr>
          <w:rFonts w:cs="Arial"/>
          <w:bCs/>
          <w:i/>
          <w:iCs/>
          <w:szCs w:val="20"/>
        </w:rPr>
        <w:t xml:space="preserve"> des enseignements</w:t>
      </w:r>
      <w:r w:rsidR="00BA2B9D" w:rsidRPr="00D43485">
        <w:rPr>
          <w:rFonts w:cs="Arial"/>
          <w:bCs/>
          <w:szCs w:val="20"/>
        </w:rPr>
        <w:t xml:space="preserve"> : </w:t>
      </w:r>
      <w:r w:rsidR="00467B98" w:rsidRPr="00D43485">
        <w:rPr>
          <w:rFonts w:cs="Arial"/>
          <w:bCs/>
          <w:szCs w:val="20"/>
        </w:rPr>
        <w:t>Lille, Valenciennes</w:t>
      </w:r>
    </w:p>
    <w:p w:rsidR="000852DA" w:rsidRPr="00B65636" w:rsidRDefault="000852DA" w:rsidP="000852DA">
      <w:pPr>
        <w:rPr>
          <w:rFonts w:ascii="Arial" w:hAnsi="Arial" w:cs="Arial"/>
          <w:sz w:val="20"/>
          <w:szCs w:val="20"/>
        </w:rPr>
      </w:pPr>
    </w:p>
    <w:p w:rsidR="000852DA" w:rsidRPr="00D43485" w:rsidRDefault="000852DA" w:rsidP="00691F8A">
      <w:pPr>
        <w:rPr>
          <w:rFonts w:ascii="Arial" w:hAnsi="Arial" w:cs="Arial"/>
          <w:b/>
          <w:sz w:val="20"/>
          <w:szCs w:val="20"/>
        </w:rPr>
      </w:pPr>
      <w:r w:rsidRPr="00D43485">
        <w:rPr>
          <w:rFonts w:ascii="Arial" w:hAnsi="Arial" w:cs="Arial"/>
          <w:b/>
          <w:i/>
          <w:iCs/>
          <w:sz w:val="20"/>
          <w:szCs w:val="20"/>
        </w:rPr>
        <w:t>Date d’ouverture de la formation</w:t>
      </w:r>
      <w:r w:rsidRPr="00D43485">
        <w:rPr>
          <w:rFonts w:ascii="Arial" w:hAnsi="Arial" w:cs="Arial"/>
          <w:b/>
          <w:sz w:val="20"/>
          <w:szCs w:val="20"/>
        </w:rPr>
        <w:t xml:space="preserve"> : </w:t>
      </w:r>
      <w:r w:rsidR="00467B98" w:rsidRPr="00D43485">
        <w:rPr>
          <w:rFonts w:ascii="Arial" w:hAnsi="Arial" w:cs="Arial"/>
          <w:b/>
          <w:sz w:val="20"/>
          <w:szCs w:val="20"/>
        </w:rPr>
        <w:t>2009</w:t>
      </w:r>
    </w:p>
    <w:p w:rsidR="000852DA" w:rsidRPr="00B65636" w:rsidRDefault="000852DA" w:rsidP="000852DA">
      <w:pPr>
        <w:rPr>
          <w:rFonts w:ascii="Arial" w:hAnsi="Arial" w:cs="Arial"/>
          <w:sz w:val="20"/>
          <w:szCs w:val="20"/>
        </w:rPr>
      </w:pPr>
    </w:p>
    <w:p w:rsidR="000852DA" w:rsidRPr="00D43485" w:rsidRDefault="000852DA" w:rsidP="000852DA">
      <w:pPr>
        <w:rPr>
          <w:rFonts w:ascii="Arial" w:hAnsi="Arial" w:cs="Arial"/>
          <w:b/>
          <w:i/>
          <w:iCs/>
          <w:sz w:val="20"/>
          <w:szCs w:val="20"/>
        </w:rPr>
      </w:pPr>
      <w:r w:rsidRPr="00D43485">
        <w:rPr>
          <w:rFonts w:ascii="Arial" w:hAnsi="Arial" w:cs="Arial"/>
          <w:b/>
          <w:i/>
          <w:iCs/>
          <w:sz w:val="20"/>
          <w:szCs w:val="20"/>
        </w:rPr>
        <w:t>Responsable de la formation (Nom, qualité, section CNU, tél, fax, e-mail)</w:t>
      </w:r>
    </w:p>
    <w:p w:rsidR="00125DE5" w:rsidRPr="00B65636" w:rsidRDefault="00A10012" w:rsidP="000852DA">
      <w:pPr>
        <w:rPr>
          <w:rFonts w:ascii="Arial" w:hAnsi="Arial" w:cs="Arial"/>
          <w:i/>
          <w:iCs/>
          <w:sz w:val="20"/>
          <w:szCs w:val="20"/>
        </w:rPr>
      </w:pPr>
      <w:r>
        <w:rPr>
          <w:rFonts w:ascii="Arial" w:hAnsi="Arial" w:cs="Arial"/>
          <w:i/>
          <w:iCs/>
          <w:sz w:val="20"/>
          <w:szCs w:val="20"/>
        </w:rPr>
        <w:t>Madame Marie Pierre Mairesse, Professeur des Universités, Présidente de l’Université de Valenciennes et du Hainaut Cambrésis, section CNU 06,</w:t>
      </w:r>
    </w:p>
    <w:p w:rsidR="000852DA" w:rsidRPr="00B65636" w:rsidRDefault="00A10012" w:rsidP="000852DA">
      <w:pPr>
        <w:pStyle w:val="En-tte"/>
        <w:tabs>
          <w:tab w:val="clear" w:pos="4536"/>
          <w:tab w:val="clear" w:pos="9072"/>
        </w:tabs>
        <w:rPr>
          <w:rFonts w:ascii="Arial" w:hAnsi="Arial"/>
        </w:rPr>
      </w:pPr>
      <w:r>
        <w:rPr>
          <w:rFonts w:ascii="Arial" w:hAnsi="Arial"/>
        </w:rPr>
        <w:t>Monsieur Pierre Louart, Professeur des Universités, Président du Réseau des IAE, Directeur de l’IAE de Lille, section CNU 06,</w:t>
      </w:r>
    </w:p>
    <w:p w:rsidR="000852DA" w:rsidRPr="00D43485" w:rsidRDefault="000852DA" w:rsidP="00CE2D5F">
      <w:pPr>
        <w:rPr>
          <w:rFonts w:ascii="Arial" w:hAnsi="Arial" w:cs="Arial"/>
          <w:b/>
          <w:sz w:val="20"/>
          <w:szCs w:val="20"/>
        </w:rPr>
      </w:pPr>
      <w:r w:rsidRPr="00D43485">
        <w:rPr>
          <w:rFonts w:ascii="Arial" w:hAnsi="Arial" w:cs="Arial"/>
          <w:b/>
          <w:i/>
          <w:iCs/>
          <w:sz w:val="20"/>
          <w:szCs w:val="20"/>
        </w:rPr>
        <w:t>Discipline principale enseignée</w:t>
      </w:r>
      <w:r w:rsidRPr="00D43485">
        <w:rPr>
          <w:rFonts w:ascii="Arial" w:hAnsi="Arial" w:cs="Arial"/>
          <w:b/>
          <w:sz w:val="20"/>
          <w:szCs w:val="20"/>
        </w:rPr>
        <w:t xml:space="preserve"> : </w:t>
      </w:r>
      <w:r w:rsidR="001464D3" w:rsidRPr="00D43485">
        <w:rPr>
          <w:rFonts w:ascii="Arial" w:hAnsi="Arial" w:cs="Arial"/>
          <w:b/>
          <w:sz w:val="20"/>
          <w:szCs w:val="20"/>
        </w:rPr>
        <w:t xml:space="preserve"> Gestion</w:t>
      </w:r>
    </w:p>
    <w:p w:rsidR="00A10012" w:rsidRDefault="00A10012" w:rsidP="00CE2D5F">
      <w:pPr>
        <w:rPr>
          <w:rFonts w:ascii="Arial" w:hAnsi="Arial" w:cs="Arial"/>
          <w:sz w:val="20"/>
          <w:szCs w:val="20"/>
        </w:rPr>
      </w:pPr>
      <w:r>
        <w:rPr>
          <w:rFonts w:ascii="Arial" w:hAnsi="Arial" w:cs="Arial"/>
          <w:sz w:val="20"/>
          <w:szCs w:val="20"/>
        </w:rPr>
        <w:t>Madame Marie Pierre Mairesse : Comptabilité et Finance,</w:t>
      </w:r>
    </w:p>
    <w:p w:rsidR="00A10012" w:rsidRPr="00B65636" w:rsidRDefault="00A10012" w:rsidP="00CE2D5F">
      <w:pPr>
        <w:rPr>
          <w:rFonts w:ascii="Arial" w:hAnsi="Arial"/>
          <w:b/>
          <w:sz w:val="20"/>
        </w:rPr>
      </w:pPr>
      <w:r>
        <w:rPr>
          <w:rFonts w:ascii="Arial" w:hAnsi="Arial" w:cs="Arial"/>
          <w:sz w:val="20"/>
          <w:szCs w:val="20"/>
        </w:rPr>
        <w:t>Monsieur Pierre Louart : Gestion des Ressources Humaines,</w:t>
      </w:r>
    </w:p>
    <w:p w:rsidR="000852DA" w:rsidRPr="00B65636" w:rsidRDefault="000852DA" w:rsidP="000852DA">
      <w:pPr>
        <w:rPr>
          <w:rFonts w:ascii="Arial" w:hAnsi="Arial" w:cs="Arial"/>
          <w:sz w:val="20"/>
          <w:szCs w:val="20"/>
        </w:rPr>
      </w:pPr>
    </w:p>
    <w:p w:rsidR="000852DA" w:rsidRPr="00D43485" w:rsidRDefault="000852DA" w:rsidP="00CE2D5F">
      <w:pPr>
        <w:rPr>
          <w:rFonts w:ascii="Arial" w:hAnsi="Arial" w:cs="Arial"/>
          <w:b/>
          <w:sz w:val="20"/>
          <w:szCs w:val="20"/>
        </w:rPr>
      </w:pPr>
      <w:r w:rsidRPr="00D43485">
        <w:rPr>
          <w:rFonts w:ascii="Arial" w:hAnsi="Arial" w:cs="Arial"/>
          <w:b/>
          <w:i/>
          <w:iCs/>
          <w:sz w:val="20"/>
          <w:szCs w:val="20"/>
        </w:rPr>
        <w:t>Autres formations dont il assure la responsabilité</w:t>
      </w:r>
      <w:r w:rsidRPr="00D43485">
        <w:rPr>
          <w:rFonts w:ascii="Arial" w:hAnsi="Arial" w:cs="Arial"/>
          <w:b/>
          <w:sz w:val="20"/>
          <w:szCs w:val="20"/>
        </w:rPr>
        <w:t xml:space="preserve"> : </w:t>
      </w:r>
    </w:p>
    <w:p w:rsidR="00A10012" w:rsidRPr="00B65636" w:rsidRDefault="00A10012" w:rsidP="00CE2D5F">
      <w:pPr>
        <w:rPr>
          <w:rFonts w:ascii="Arial" w:hAnsi="Arial" w:cs="Arial"/>
          <w:b/>
          <w:bCs/>
          <w:sz w:val="20"/>
          <w:szCs w:val="20"/>
        </w:rPr>
      </w:pPr>
      <w:r>
        <w:rPr>
          <w:rFonts w:ascii="Arial" w:hAnsi="Arial" w:cs="Arial"/>
          <w:sz w:val="20"/>
          <w:szCs w:val="20"/>
        </w:rPr>
        <w:t>Madame Marie Pierre Mairesse : Master Comptabilité, Contrôle, Audit (CCA) IAE de Valenciennes,</w:t>
      </w:r>
    </w:p>
    <w:p w:rsidR="000852DA" w:rsidRDefault="00A10012" w:rsidP="000852DA">
      <w:pPr>
        <w:rPr>
          <w:rFonts w:ascii="Arial" w:hAnsi="Arial" w:cs="Arial"/>
          <w:sz w:val="20"/>
          <w:szCs w:val="20"/>
        </w:rPr>
      </w:pPr>
      <w:r>
        <w:rPr>
          <w:rFonts w:ascii="Arial" w:hAnsi="Arial" w:cs="Arial"/>
          <w:sz w:val="20"/>
          <w:szCs w:val="20"/>
        </w:rPr>
        <w:t>Monsieur Pierre Louart :</w:t>
      </w:r>
      <w:r w:rsidR="00D47590">
        <w:rPr>
          <w:rFonts w:ascii="Arial" w:hAnsi="Arial" w:cs="Arial"/>
          <w:sz w:val="20"/>
          <w:szCs w:val="20"/>
        </w:rPr>
        <w:t xml:space="preserve"> M2S, …</w:t>
      </w:r>
    </w:p>
    <w:p w:rsidR="00D47590" w:rsidRPr="00B65636" w:rsidRDefault="00D47590" w:rsidP="000852DA">
      <w:pPr>
        <w:rPr>
          <w:rFonts w:ascii="Arial" w:hAnsi="Arial" w:cs="Arial"/>
          <w:sz w:val="20"/>
          <w:szCs w:val="20"/>
        </w:rPr>
      </w:pPr>
    </w:p>
    <w:p w:rsidR="000852DA" w:rsidRDefault="000852DA" w:rsidP="00CE2D5F">
      <w:pPr>
        <w:rPr>
          <w:rFonts w:ascii="Arial" w:hAnsi="Arial"/>
          <w:sz w:val="20"/>
        </w:rPr>
      </w:pPr>
      <w:r w:rsidRPr="00B65636">
        <w:rPr>
          <w:rFonts w:ascii="Arial" w:hAnsi="Arial"/>
          <w:i/>
          <w:iCs/>
          <w:sz w:val="20"/>
        </w:rPr>
        <w:t>Place de la formation dans l’offre de l’université</w:t>
      </w:r>
      <w:r w:rsidRPr="00B65636">
        <w:rPr>
          <w:rFonts w:ascii="Arial" w:hAnsi="Arial"/>
          <w:sz w:val="20"/>
        </w:rPr>
        <w:t xml:space="preserve"> : </w:t>
      </w:r>
    </w:p>
    <w:p w:rsidR="001464D3" w:rsidRPr="00BE5A91" w:rsidRDefault="00B41EA3" w:rsidP="00CE2D5F">
      <w:pPr>
        <w:rPr>
          <w:rFonts w:ascii="Arial" w:hAnsi="Arial"/>
          <w:b/>
          <w:sz w:val="20"/>
          <w:u w:val="single"/>
        </w:rPr>
      </w:pPr>
      <w:r w:rsidRPr="00BE5A91">
        <w:rPr>
          <w:rFonts w:ascii="Arial" w:hAnsi="Arial"/>
          <w:b/>
          <w:sz w:val="20"/>
          <w:u w:val="single"/>
        </w:rPr>
        <w:t xml:space="preserve">Historique : </w:t>
      </w:r>
    </w:p>
    <w:p w:rsidR="008B2A28" w:rsidRDefault="008B2A28" w:rsidP="00CE2D5F">
      <w:pPr>
        <w:rPr>
          <w:rFonts w:ascii="Arial" w:hAnsi="Arial"/>
          <w:sz w:val="20"/>
        </w:rPr>
      </w:pPr>
      <w:r>
        <w:rPr>
          <w:rFonts w:ascii="Arial" w:hAnsi="Arial"/>
          <w:sz w:val="20"/>
        </w:rPr>
        <w:t>Les Instituts d’Administration des Entreprises (IAE) sont les acteurs principaux de la recherche et de la formation en Sciences de Gestion depuis 50 ans.</w:t>
      </w:r>
    </w:p>
    <w:p w:rsidR="00B41EA3" w:rsidRDefault="00B41EA3" w:rsidP="00B41EA3">
      <w:pPr>
        <w:jc w:val="both"/>
        <w:rPr>
          <w:rFonts w:ascii="Arial" w:hAnsi="Arial"/>
          <w:sz w:val="20"/>
        </w:rPr>
      </w:pPr>
      <w:r w:rsidRPr="00B41EA3">
        <w:rPr>
          <w:rFonts w:ascii="Arial" w:hAnsi="Arial"/>
          <w:b/>
          <w:sz w:val="20"/>
        </w:rPr>
        <w:t>IAE de Lille</w:t>
      </w:r>
      <w:r>
        <w:rPr>
          <w:rFonts w:ascii="Arial" w:hAnsi="Arial"/>
          <w:sz w:val="20"/>
        </w:rPr>
        <w:t xml:space="preserve"> : </w:t>
      </w:r>
    </w:p>
    <w:p w:rsidR="00B41EA3" w:rsidRDefault="00B41EA3" w:rsidP="00B41EA3">
      <w:pPr>
        <w:jc w:val="both"/>
        <w:rPr>
          <w:rFonts w:ascii="Arial" w:hAnsi="Arial"/>
          <w:sz w:val="20"/>
        </w:rPr>
      </w:pPr>
      <w:r>
        <w:rPr>
          <w:rFonts w:ascii="Arial" w:hAnsi="Arial"/>
          <w:sz w:val="20"/>
        </w:rPr>
        <w:t>La préparation à l’Agrégation externe d’Economie et Gestion option A et option B et la préparation au CAPET externe optio</w:t>
      </w:r>
      <w:r w:rsidR="00CF4A6F">
        <w:rPr>
          <w:rFonts w:ascii="Arial" w:hAnsi="Arial"/>
          <w:sz w:val="20"/>
        </w:rPr>
        <w:t>n C ont</w:t>
      </w:r>
      <w:r>
        <w:rPr>
          <w:rFonts w:ascii="Arial" w:hAnsi="Arial"/>
          <w:sz w:val="20"/>
        </w:rPr>
        <w:t xml:space="preserve"> été organisées à l’IAE de Lille depuis 1980. A partir de 1997, les options A et C de la préparation au CAPET externe ont été ouvertes ainsi que la préparation à l’option C de l’ Agrégation externe et la préparation interne dans les trois options A, B et C. A partir de 2003, l’IUFM Nord Pas de Calais a eu pour mission d’organiser la totalité des préparations aux CAPET d’Economie et Gestion. Depuis 2003 l’IAE de Lille organise la préparation à l’Agrégation externe et à l’Agrégation interne d’Economie et Gestion dans les trois options A, B et C. </w:t>
      </w:r>
    </w:p>
    <w:p w:rsidR="00B41EA3" w:rsidRPr="00CE7B2A" w:rsidRDefault="00B41EA3" w:rsidP="00B41EA3">
      <w:pPr>
        <w:jc w:val="both"/>
        <w:rPr>
          <w:rFonts w:ascii="Arial" w:hAnsi="Arial"/>
          <w:b/>
          <w:sz w:val="20"/>
        </w:rPr>
      </w:pPr>
      <w:r w:rsidRPr="00CE7B2A">
        <w:rPr>
          <w:rFonts w:ascii="Arial" w:hAnsi="Arial"/>
          <w:b/>
          <w:sz w:val="20"/>
        </w:rPr>
        <w:t xml:space="preserve">Université de Valenciennes et du Hainaut Cambrésis : </w:t>
      </w:r>
    </w:p>
    <w:p w:rsidR="00B41EA3" w:rsidRDefault="00B41EA3" w:rsidP="00B41EA3">
      <w:pPr>
        <w:jc w:val="both"/>
        <w:rPr>
          <w:rFonts w:ascii="Arial" w:hAnsi="Arial"/>
          <w:sz w:val="20"/>
        </w:rPr>
      </w:pPr>
      <w:r>
        <w:rPr>
          <w:rFonts w:ascii="Arial" w:hAnsi="Arial"/>
          <w:sz w:val="20"/>
        </w:rPr>
        <w:t xml:space="preserve">Entre 1990 et 1998, l’Institut des Sciences Juridiques, Economiques et de Gestion (ISJEG qui deviendra l’IAE en 1996) a organisé la préparation aux CAPET externe d’Economie et Gestion </w:t>
      </w:r>
      <w:r w:rsidR="00CE7B2A">
        <w:rPr>
          <w:rFonts w:ascii="Arial" w:hAnsi="Arial"/>
          <w:sz w:val="20"/>
        </w:rPr>
        <w:t xml:space="preserve">options </w:t>
      </w:r>
      <w:r>
        <w:rPr>
          <w:rFonts w:ascii="Arial" w:hAnsi="Arial"/>
          <w:sz w:val="20"/>
        </w:rPr>
        <w:t>A et B</w:t>
      </w:r>
      <w:r w:rsidR="00CE7B2A">
        <w:rPr>
          <w:rFonts w:ascii="Arial" w:hAnsi="Arial"/>
          <w:sz w:val="20"/>
        </w:rPr>
        <w:t>. En 1998, l’IUFM Nord Pas de Calais a organisé le redéploiement des préparations au CAPET d’Economie et Gestion de l’Académie de Lille.</w:t>
      </w:r>
    </w:p>
    <w:p w:rsidR="00CE7B2A" w:rsidRDefault="00CE7B2A" w:rsidP="00B41EA3">
      <w:pPr>
        <w:jc w:val="both"/>
        <w:rPr>
          <w:rFonts w:ascii="Arial" w:hAnsi="Arial"/>
          <w:sz w:val="20"/>
        </w:rPr>
      </w:pPr>
    </w:p>
    <w:p w:rsidR="008B2A28" w:rsidRDefault="008B2A28" w:rsidP="00B41EA3">
      <w:pPr>
        <w:jc w:val="both"/>
        <w:rPr>
          <w:rFonts w:ascii="Arial" w:hAnsi="Arial"/>
          <w:sz w:val="20"/>
        </w:rPr>
      </w:pPr>
      <w:r>
        <w:rPr>
          <w:rFonts w:ascii="Arial" w:hAnsi="Arial"/>
          <w:sz w:val="20"/>
        </w:rPr>
        <w:t xml:space="preserve">Depuis 1996, dans le cadre du Réseau des IAE, les échanges d’Enseignants, de chercheurs et d’étudiants ont posés les bases d’une collaboration efficiente. </w:t>
      </w:r>
    </w:p>
    <w:p w:rsidR="00EA64A5" w:rsidRDefault="00EA64A5" w:rsidP="00B41EA3">
      <w:pPr>
        <w:jc w:val="both"/>
        <w:rPr>
          <w:rFonts w:ascii="Arial" w:hAnsi="Arial"/>
          <w:sz w:val="20"/>
        </w:rPr>
      </w:pPr>
    </w:p>
    <w:p w:rsidR="00BE5A91" w:rsidRPr="00BE5A91" w:rsidRDefault="00BE5A91" w:rsidP="00B41EA3">
      <w:pPr>
        <w:jc w:val="both"/>
        <w:rPr>
          <w:rFonts w:ascii="Arial" w:hAnsi="Arial"/>
          <w:b/>
          <w:sz w:val="20"/>
          <w:u w:val="single"/>
        </w:rPr>
      </w:pPr>
      <w:r w:rsidRPr="00BE5A91">
        <w:rPr>
          <w:rFonts w:ascii="Arial" w:hAnsi="Arial"/>
          <w:b/>
          <w:sz w:val="20"/>
          <w:u w:val="single"/>
        </w:rPr>
        <w:t>Objectifs du Master :</w:t>
      </w:r>
    </w:p>
    <w:p w:rsidR="00BE5A91" w:rsidRDefault="00BE5A91" w:rsidP="00B41EA3">
      <w:pPr>
        <w:jc w:val="both"/>
        <w:rPr>
          <w:rFonts w:ascii="Arial" w:hAnsi="Arial"/>
          <w:sz w:val="20"/>
        </w:rPr>
      </w:pPr>
    </w:p>
    <w:p w:rsidR="00EA64A5" w:rsidRDefault="00EA64A5" w:rsidP="004B103B">
      <w:pPr>
        <w:pStyle w:val="Corpsdetexte2"/>
        <w:tabs>
          <w:tab w:val="left" w:pos="284"/>
        </w:tabs>
        <w:spacing w:line="240" w:lineRule="auto"/>
        <w:jc w:val="both"/>
        <w:rPr>
          <w:rFonts w:ascii="Arial" w:eastAsia="Arial Unicode MS" w:hAnsi="Arial"/>
          <w:sz w:val="20"/>
        </w:rPr>
      </w:pPr>
      <w:r>
        <w:rPr>
          <w:rFonts w:ascii="Arial" w:eastAsia="Arial Unicode MS" w:hAnsi="Arial"/>
          <w:sz w:val="20"/>
        </w:rPr>
        <w:t>Le Master Sciences de Gestion, mention Métiers de l’Education et de la Formation</w:t>
      </w:r>
      <w:r w:rsidR="004B103B" w:rsidRPr="00882793">
        <w:rPr>
          <w:rFonts w:ascii="Arial" w:eastAsia="Arial Unicode MS" w:hAnsi="Arial"/>
          <w:sz w:val="20"/>
        </w:rPr>
        <w:t xml:space="preserve"> est </w:t>
      </w:r>
      <w:r>
        <w:rPr>
          <w:rFonts w:ascii="Arial" w:eastAsia="Arial Unicode MS" w:hAnsi="Arial"/>
          <w:sz w:val="20"/>
        </w:rPr>
        <w:t xml:space="preserve">un Master professionnalisant et diplômant, s’inscrivant dans le thème pluridisciplinaire des Sciences du Management au sein des Universités de Lille1 et de Valenciennes. </w:t>
      </w:r>
    </w:p>
    <w:p w:rsidR="004B103B" w:rsidRPr="00882793" w:rsidRDefault="00EA64A5" w:rsidP="004B103B">
      <w:pPr>
        <w:pStyle w:val="Corpsdetexte2"/>
        <w:tabs>
          <w:tab w:val="left" w:pos="284"/>
        </w:tabs>
        <w:spacing w:line="240" w:lineRule="auto"/>
        <w:jc w:val="both"/>
        <w:rPr>
          <w:rFonts w:ascii="Arial" w:eastAsia="Arial Unicode MS" w:hAnsi="Arial"/>
          <w:sz w:val="20"/>
        </w:rPr>
      </w:pPr>
      <w:r>
        <w:rPr>
          <w:rFonts w:ascii="Arial" w:eastAsia="Arial Unicode MS" w:hAnsi="Arial"/>
          <w:sz w:val="20"/>
        </w:rPr>
        <w:t xml:space="preserve">Ce Master s’adossera à l’architecture des Masters professionnels en Gestion et Management organisés au sein des IAE de Lille et de Valenciennes. </w:t>
      </w:r>
    </w:p>
    <w:p w:rsidR="004B103B" w:rsidRDefault="004B103B" w:rsidP="004B103B">
      <w:pPr>
        <w:jc w:val="both"/>
        <w:rPr>
          <w:rFonts w:ascii="Arial" w:eastAsia="Arial Unicode MS" w:hAnsi="Arial"/>
          <w:sz w:val="20"/>
        </w:rPr>
      </w:pPr>
      <w:r>
        <w:rPr>
          <w:rFonts w:ascii="Arial" w:eastAsia="Arial Unicode MS" w:hAnsi="Arial"/>
          <w:sz w:val="20"/>
        </w:rPr>
        <w:t>La ment</w:t>
      </w:r>
      <w:r w:rsidR="00EA64A5">
        <w:rPr>
          <w:rFonts w:ascii="Arial" w:eastAsia="Arial Unicode MS" w:hAnsi="Arial"/>
          <w:sz w:val="20"/>
        </w:rPr>
        <w:t>ion Métiers de l’Education et de la Formation</w:t>
      </w:r>
      <w:r>
        <w:rPr>
          <w:rFonts w:ascii="Arial" w:eastAsia="Arial Unicode MS" w:hAnsi="Arial"/>
          <w:sz w:val="20"/>
        </w:rPr>
        <w:t xml:space="preserve"> vise un large ensemble de </w:t>
      </w:r>
      <w:r w:rsidR="00EA64A5">
        <w:rPr>
          <w:rFonts w:ascii="Arial" w:eastAsia="Arial Unicode MS" w:hAnsi="Arial"/>
          <w:sz w:val="20"/>
        </w:rPr>
        <w:t xml:space="preserve">compétences dans les </w:t>
      </w:r>
      <w:r>
        <w:rPr>
          <w:rFonts w:ascii="Arial" w:eastAsia="Arial Unicode MS" w:hAnsi="Arial"/>
          <w:sz w:val="20"/>
        </w:rPr>
        <w:t xml:space="preserve">fonctions de la </w:t>
      </w:r>
      <w:r w:rsidR="00EA64A5">
        <w:rPr>
          <w:rFonts w:ascii="Arial" w:eastAsia="Arial Unicode MS" w:hAnsi="Arial"/>
          <w:sz w:val="20"/>
        </w:rPr>
        <w:t>formation en gestion et en</w:t>
      </w:r>
      <w:r>
        <w:rPr>
          <w:rFonts w:ascii="Arial" w:eastAsia="Arial Unicode MS" w:hAnsi="Arial"/>
          <w:sz w:val="20"/>
        </w:rPr>
        <w:t xml:space="preserve"> management</w:t>
      </w:r>
      <w:r w:rsidR="00EA64A5">
        <w:rPr>
          <w:rFonts w:ascii="Arial" w:eastAsia="Arial Unicode MS" w:hAnsi="Arial"/>
          <w:sz w:val="20"/>
        </w:rPr>
        <w:t xml:space="preserve"> : Enseignement dans les classes </w:t>
      </w:r>
      <w:r w:rsidR="00301FC3">
        <w:rPr>
          <w:rFonts w:ascii="Arial" w:eastAsia="Arial Unicode MS" w:hAnsi="Arial"/>
          <w:sz w:val="20"/>
        </w:rPr>
        <w:t>de Lycées, mais aussi dans la formation continue des salariés et cadres au sein des organismes professionnels de formation, des syndicats professionnels et des associations.</w:t>
      </w:r>
      <w:r>
        <w:rPr>
          <w:rFonts w:ascii="Arial" w:eastAsia="Arial Unicode MS" w:hAnsi="Arial"/>
          <w:sz w:val="20"/>
        </w:rPr>
        <w:t xml:space="preserve"> Tous les secteurs </w:t>
      </w:r>
      <w:r w:rsidRPr="00882793">
        <w:rPr>
          <w:rFonts w:ascii="Arial" w:eastAsia="Arial Unicode MS" w:hAnsi="Arial"/>
          <w:sz w:val="20"/>
        </w:rPr>
        <w:t>d’activité</w:t>
      </w:r>
      <w:r>
        <w:rPr>
          <w:rFonts w:ascii="Arial" w:eastAsia="Arial Unicode MS" w:hAnsi="Arial"/>
          <w:sz w:val="20"/>
        </w:rPr>
        <w:t xml:space="preserve"> sont couverts</w:t>
      </w:r>
      <w:r w:rsidR="00301FC3">
        <w:rPr>
          <w:rFonts w:ascii="Arial" w:eastAsia="Arial Unicode MS" w:hAnsi="Arial"/>
          <w:sz w:val="20"/>
        </w:rPr>
        <w:t xml:space="preserve"> : métiers de la gestion des ressources humaines, de la direction des petites et moyennes entreprises, du contrôle de gestion, du conseil, de la gestion de patrimoine. Cependant,  </w:t>
      </w:r>
      <w:r>
        <w:rPr>
          <w:rFonts w:ascii="Arial" w:eastAsia="Arial Unicode MS" w:hAnsi="Arial"/>
          <w:sz w:val="20"/>
        </w:rPr>
        <w:t>la formation n’est pas spécialisée dans le management de cert</w:t>
      </w:r>
      <w:r w:rsidR="00301FC3">
        <w:rPr>
          <w:rFonts w:ascii="Arial" w:eastAsia="Arial Unicode MS" w:hAnsi="Arial"/>
          <w:sz w:val="20"/>
        </w:rPr>
        <w:t>ains types de structures (</w:t>
      </w:r>
      <w:r>
        <w:rPr>
          <w:rFonts w:ascii="Arial" w:eastAsia="Arial Unicode MS" w:hAnsi="Arial"/>
          <w:sz w:val="20"/>
        </w:rPr>
        <w:t>les organisations sportives et de loisirs</w:t>
      </w:r>
      <w:r w:rsidR="00301FC3">
        <w:rPr>
          <w:rFonts w:ascii="Arial" w:eastAsia="Arial Unicode MS" w:hAnsi="Arial"/>
          <w:sz w:val="20"/>
        </w:rPr>
        <w:t>, ONG, administrations…), toutefois son caractère généraliste porte en priorité sur l’acquisition de la transmission des savoirs et pratiques en Gestion.</w:t>
      </w:r>
      <w:r w:rsidRPr="00882793">
        <w:rPr>
          <w:rFonts w:ascii="Arial" w:eastAsia="Arial Unicode MS" w:hAnsi="Arial"/>
          <w:sz w:val="20"/>
        </w:rPr>
        <w:t xml:space="preserve"> </w:t>
      </w:r>
      <w:r w:rsidR="00301FC3">
        <w:rPr>
          <w:rFonts w:ascii="Arial" w:eastAsia="Arial Unicode MS" w:hAnsi="Arial"/>
          <w:sz w:val="20"/>
        </w:rPr>
        <w:t xml:space="preserve">Cette formation apparaît ainsi complémentaire à l’offre de formation des </w:t>
      </w:r>
      <w:r>
        <w:rPr>
          <w:rFonts w:ascii="Arial" w:eastAsia="Arial Unicode MS" w:hAnsi="Arial"/>
          <w:sz w:val="20"/>
        </w:rPr>
        <w:t>université</w:t>
      </w:r>
      <w:r w:rsidR="00301FC3">
        <w:rPr>
          <w:rFonts w:ascii="Arial" w:eastAsia="Arial Unicode MS" w:hAnsi="Arial"/>
          <w:sz w:val="20"/>
        </w:rPr>
        <w:t>s de Lille et Valenciennes</w:t>
      </w:r>
      <w:r>
        <w:rPr>
          <w:rFonts w:ascii="Arial" w:eastAsia="Arial Unicode MS" w:hAnsi="Arial"/>
          <w:sz w:val="20"/>
        </w:rPr>
        <w:t xml:space="preserve">. Enfin, trois grandes familles de métiers sont visées : les métiers </w:t>
      </w:r>
      <w:r w:rsidR="00301FC3">
        <w:rPr>
          <w:rFonts w:ascii="Arial" w:eastAsia="Arial Unicode MS" w:hAnsi="Arial"/>
          <w:sz w:val="20"/>
        </w:rPr>
        <w:t xml:space="preserve">de gestion, management et administration </w:t>
      </w:r>
      <w:r>
        <w:rPr>
          <w:rFonts w:ascii="Arial" w:eastAsia="Arial Unicode MS" w:hAnsi="Arial"/>
          <w:sz w:val="20"/>
        </w:rPr>
        <w:t>exercés en entreprises, les métiers de la recherche</w:t>
      </w:r>
      <w:r w:rsidR="00701917">
        <w:rPr>
          <w:rFonts w:ascii="Arial" w:eastAsia="Arial Unicode MS" w:hAnsi="Arial"/>
          <w:sz w:val="20"/>
        </w:rPr>
        <w:t xml:space="preserve"> exercés à l’université, dans les centres de recherche et dans les départements Recherche et Développement des entreprises et les métiers de l’enseignement et </w:t>
      </w:r>
      <w:r w:rsidR="00701917">
        <w:rPr>
          <w:rFonts w:ascii="Arial" w:eastAsia="Arial Unicode MS" w:hAnsi="Arial"/>
          <w:sz w:val="20"/>
        </w:rPr>
        <w:lastRenderedPageBreak/>
        <w:t>de la formation exercés dans l’enseignement secondaire, dans les centres de formation localisés ou à distance.</w:t>
      </w:r>
      <w:r>
        <w:rPr>
          <w:rFonts w:ascii="Arial" w:eastAsia="Arial Unicode MS" w:hAnsi="Arial"/>
          <w:sz w:val="20"/>
        </w:rPr>
        <w:t xml:space="preserve"> </w:t>
      </w:r>
    </w:p>
    <w:p w:rsidR="004B103B" w:rsidRPr="00882793" w:rsidRDefault="004B103B" w:rsidP="004B103B">
      <w:pPr>
        <w:jc w:val="both"/>
        <w:rPr>
          <w:rFonts w:ascii="Arial" w:eastAsia="Arial Unicode MS" w:hAnsi="Arial"/>
          <w:sz w:val="20"/>
        </w:rPr>
      </w:pPr>
    </w:p>
    <w:p w:rsidR="004B103B" w:rsidRDefault="004B103B" w:rsidP="004B103B">
      <w:pPr>
        <w:jc w:val="both"/>
        <w:rPr>
          <w:rFonts w:ascii="Arial" w:hAnsi="Arial"/>
          <w:sz w:val="20"/>
        </w:rPr>
      </w:pPr>
    </w:p>
    <w:p w:rsidR="00E265A9" w:rsidRDefault="004B103B" w:rsidP="004B103B">
      <w:pPr>
        <w:jc w:val="both"/>
        <w:rPr>
          <w:rFonts w:ascii="Arial" w:eastAsia="Arial Unicode MS" w:hAnsi="Arial"/>
          <w:sz w:val="20"/>
        </w:rPr>
      </w:pPr>
      <w:r>
        <w:rPr>
          <w:rFonts w:ascii="Arial" w:eastAsia="Arial Unicode MS" w:hAnsi="Arial"/>
          <w:sz w:val="20"/>
        </w:rPr>
        <w:t xml:space="preserve">Le Master </w:t>
      </w:r>
      <w:r w:rsidR="00701917">
        <w:rPr>
          <w:rFonts w:ascii="Arial" w:eastAsia="Arial Unicode MS" w:hAnsi="Arial"/>
          <w:sz w:val="20"/>
        </w:rPr>
        <w:t xml:space="preserve">Sciences de Gestion, mention Métiers de l’Education et de la Formation </w:t>
      </w:r>
      <w:r>
        <w:rPr>
          <w:rFonts w:ascii="Arial" w:eastAsia="Arial Unicode MS" w:hAnsi="Arial"/>
          <w:sz w:val="20"/>
        </w:rPr>
        <w:t xml:space="preserve">permet d’apporter </w:t>
      </w:r>
      <w:r w:rsidRPr="00882793">
        <w:rPr>
          <w:rFonts w:ascii="Arial" w:eastAsia="Arial Unicode MS" w:hAnsi="Arial"/>
          <w:sz w:val="20"/>
        </w:rPr>
        <w:t>une offre complète au</w:t>
      </w:r>
      <w:r w:rsidR="00701917">
        <w:rPr>
          <w:rFonts w:ascii="Arial" w:eastAsia="Arial Unicode MS" w:hAnsi="Arial"/>
          <w:sz w:val="20"/>
        </w:rPr>
        <w:t>x étudiants de licence des Universités de Lille et de Valenciennes</w:t>
      </w:r>
      <w:r w:rsidRPr="00882793">
        <w:rPr>
          <w:rFonts w:ascii="Arial" w:eastAsia="Arial Unicode MS" w:hAnsi="Arial"/>
          <w:sz w:val="20"/>
        </w:rPr>
        <w:t xml:space="preserve">. </w:t>
      </w:r>
      <w:r w:rsidR="00A47574">
        <w:rPr>
          <w:rFonts w:ascii="Arial" w:hAnsi="Arial"/>
          <w:sz w:val="20"/>
        </w:rPr>
        <w:t xml:space="preserve">Pour les étudiants de licence de sciences de gestion, il constitue une possibilité de poursuite d’études. </w:t>
      </w:r>
    </w:p>
    <w:p w:rsidR="004B103B" w:rsidRPr="00E265A9" w:rsidRDefault="004B103B" w:rsidP="004B103B">
      <w:pPr>
        <w:jc w:val="both"/>
        <w:rPr>
          <w:rFonts w:ascii="Arial" w:eastAsia="Arial Unicode MS" w:hAnsi="Arial"/>
          <w:sz w:val="20"/>
        </w:rPr>
      </w:pPr>
      <w:r>
        <w:rPr>
          <w:rFonts w:ascii="Arial" w:hAnsi="Arial"/>
          <w:sz w:val="20"/>
        </w:rPr>
        <w:t>Après l’acquisition des fondamentaux de gestion en cycle L</w:t>
      </w:r>
      <w:r w:rsidR="00701917">
        <w:rPr>
          <w:rFonts w:ascii="Arial" w:hAnsi="Arial"/>
          <w:sz w:val="20"/>
        </w:rPr>
        <w:t>icence, le Master</w:t>
      </w:r>
      <w:r>
        <w:rPr>
          <w:rFonts w:ascii="Arial" w:hAnsi="Arial"/>
          <w:sz w:val="20"/>
        </w:rPr>
        <w:t xml:space="preserve"> forme à des compétences de</w:t>
      </w:r>
      <w:r w:rsidR="00301FC3">
        <w:rPr>
          <w:rFonts w:ascii="Arial" w:hAnsi="Arial"/>
          <w:sz w:val="20"/>
        </w:rPr>
        <w:t xml:space="preserve"> gestion plus approfondies, des </w:t>
      </w:r>
      <w:r>
        <w:rPr>
          <w:rFonts w:ascii="Arial" w:hAnsi="Arial"/>
          <w:sz w:val="20"/>
        </w:rPr>
        <w:t>compétences managériales et à des compétences méthodologiques. Il permet ainsi d’évoluer vers les métiers de l’encadrement en entreprise d’une part, vers les métiers de la recherche d’autre part et aujourd’hui vers les métiers de l’enseigne</w:t>
      </w:r>
      <w:r w:rsidR="00E265A9">
        <w:rPr>
          <w:rFonts w:ascii="Arial" w:hAnsi="Arial"/>
          <w:sz w:val="20"/>
        </w:rPr>
        <w:t>ment en aidant à préparer l</w:t>
      </w:r>
      <w:r>
        <w:rPr>
          <w:rFonts w:ascii="Arial" w:hAnsi="Arial"/>
          <w:sz w:val="20"/>
        </w:rPr>
        <w:t>es concours de l’enseigne</w:t>
      </w:r>
      <w:r w:rsidR="00E265A9">
        <w:rPr>
          <w:rFonts w:ascii="Arial" w:hAnsi="Arial"/>
          <w:sz w:val="20"/>
        </w:rPr>
        <w:t>ment du second degré en ECONOMIE-</w:t>
      </w:r>
      <w:r w:rsidR="009675EF">
        <w:rPr>
          <w:rFonts w:ascii="Arial" w:hAnsi="Arial"/>
          <w:sz w:val="20"/>
        </w:rPr>
        <w:t xml:space="preserve"> GESTION. </w:t>
      </w:r>
      <w:r>
        <w:rPr>
          <w:rFonts w:ascii="Arial" w:hAnsi="Arial"/>
          <w:sz w:val="20"/>
        </w:rPr>
        <w:t xml:space="preserve">Les deux années de formation </w:t>
      </w:r>
      <w:r w:rsidR="00A47574">
        <w:rPr>
          <w:rFonts w:ascii="Arial" w:hAnsi="Arial"/>
          <w:sz w:val="20"/>
        </w:rPr>
        <w:t xml:space="preserve">du Master comportent </w:t>
      </w:r>
      <w:r>
        <w:rPr>
          <w:rFonts w:ascii="Arial" w:hAnsi="Arial"/>
          <w:sz w:val="20"/>
        </w:rPr>
        <w:t xml:space="preserve"> des enseignements méthodologiques et conceptuels permettant aux étudiants d’acquérir les compétences nécessaires à la réalisation d’un travail de recherche doctoral. Pour les étudiants de licence de sciences de gestion, il constitue une possibilité de poursuite d’études. </w:t>
      </w:r>
    </w:p>
    <w:p w:rsidR="004B103B" w:rsidRDefault="00A47574" w:rsidP="004B103B">
      <w:pPr>
        <w:jc w:val="both"/>
        <w:rPr>
          <w:rFonts w:ascii="Arial" w:hAnsi="Arial"/>
          <w:sz w:val="20"/>
        </w:rPr>
      </w:pPr>
      <w:r>
        <w:rPr>
          <w:rFonts w:ascii="Arial" w:hAnsi="Arial"/>
          <w:sz w:val="20"/>
        </w:rPr>
        <w:t>Le</w:t>
      </w:r>
      <w:r w:rsidR="004B103B">
        <w:rPr>
          <w:rFonts w:ascii="Arial" w:hAnsi="Arial"/>
          <w:sz w:val="20"/>
        </w:rPr>
        <w:t xml:space="preserve"> dispositif  particulier</w:t>
      </w:r>
      <w:r>
        <w:rPr>
          <w:rFonts w:ascii="Arial" w:hAnsi="Arial"/>
          <w:sz w:val="20"/>
        </w:rPr>
        <w:t xml:space="preserve"> de la mention Métiers de l’Education et de la Formation</w:t>
      </w:r>
      <w:r w:rsidR="004B103B">
        <w:rPr>
          <w:rFonts w:ascii="Arial" w:hAnsi="Arial"/>
          <w:sz w:val="20"/>
        </w:rPr>
        <w:t xml:space="preserve"> permet aux étudiants de suivre les UE professionnelles de préparation aux concours du secon</w:t>
      </w:r>
      <w:r w:rsidR="00327BEC">
        <w:rPr>
          <w:rFonts w:ascii="Arial" w:hAnsi="Arial"/>
          <w:sz w:val="20"/>
        </w:rPr>
        <w:t>d degré en Economie et Gestion  les UE diplômantes de formateur en Sciences de Gestion.</w:t>
      </w:r>
    </w:p>
    <w:p w:rsidR="004B103B" w:rsidRPr="00BF4621" w:rsidRDefault="004B103B" w:rsidP="004B103B">
      <w:pPr>
        <w:jc w:val="both"/>
        <w:rPr>
          <w:rFonts w:ascii="Arial" w:eastAsia="Arial Unicode MS" w:hAnsi="Arial"/>
          <w:sz w:val="20"/>
        </w:rPr>
      </w:pPr>
    </w:p>
    <w:p w:rsidR="00FF635E" w:rsidRDefault="004B103B" w:rsidP="004B103B">
      <w:pPr>
        <w:jc w:val="both"/>
        <w:rPr>
          <w:rFonts w:ascii="Arial" w:eastAsia="Arial Unicode MS" w:hAnsi="Arial"/>
          <w:sz w:val="20"/>
        </w:rPr>
      </w:pPr>
      <w:r w:rsidRPr="00BF4621">
        <w:rPr>
          <w:rFonts w:ascii="Arial" w:eastAsia="Arial Unicode MS" w:hAnsi="Arial"/>
          <w:sz w:val="20"/>
        </w:rPr>
        <w:t xml:space="preserve">Le premier semestre </w:t>
      </w:r>
      <w:r w:rsidR="00327BEC">
        <w:rPr>
          <w:rFonts w:ascii="Arial" w:eastAsia="Arial Unicode MS" w:hAnsi="Arial"/>
          <w:sz w:val="20"/>
        </w:rPr>
        <w:t>du Master Sciences de Gestion à l’IAE de Lille et Sciences du Management à l’IAE de Valenciennes</w:t>
      </w:r>
      <w:r w:rsidRPr="00BF4621">
        <w:rPr>
          <w:rFonts w:ascii="Arial" w:eastAsia="Arial Unicode MS" w:hAnsi="Arial"/>
          <w:sz w:val="20"/>
        </w:rPr>
        <w:t xml:space="preserve"> est commun à l’ensemble des étudiants</w:t>
      </w:r>
      <w:r w:rsidR="00327BEC">
        <w:rPr>
          <w:rFonts w:ascii="Arial" w:eastAsia="Arial Unicode MS" w:hAnsi="Arial"/>
          <w:sz w:val="20"/>
        </w:rPr>
        <w:t xml:space="preserve"> de Master</w:t>
      </w:r>
      <w:r w:rsidRPr="00BF4621">
        <w:rPr>
          <w:rFonts w:ascii="Arial" w:eastAsia="Arial Unicode MS" w:hAnsi="Arial"/>
          <w:sz w:val="20"/>
        </w:rPr>
        <w:t>. La spécialisation professionnelle débute au cours du deuxième semestre pour se prolonger et se développer en seconde année de Master dans le cadre des deux spécialités</w:t>
      </w:r>
      <w:r w:rsidR="00FF635E">
        <w:rPr>
          <w:rFonts w:ascii="Arial" w:eastAsia="Arial Unicode MS" w:hAnsi="Arial"/>
          <w:sz w:val="20"/>
        </w:rPr>
        <w:t> :</w:t>
      </w:r>
    </w:p>
    <w:p w:rsidR="00FF635E" w:rsidRDefault="00FF635E" w:rsidP="00FF635E">
      <w:pPr>
        <w:tabs>
          <w:tab w:val="left" w:pos="1985"/>
          <w:tab w:val="left" w:pos="6804"/>
        </w:tabs>
        <w:rPr>
          <w:rFonts w:ascii="Arial" w:hAnsi="Arial"/>
          <w:b/>
          <w:iCs/>
        </w:rPr>
      </w:pPr>
      <w:r>
        <w:rPr>
          <w:rFonts w:ascii="Arial" w:hAnsi="Arial" w:cs="Arial"/>
          <w:i/>
          <w:iCs/>
          <w:sz w:val="20"/>
          <w:szCs w:val="20"/>
        </w:rPr>
        <w:t>1. Préparation au CAPET Economie et Gestion toutes options</w:t>
      </w:r>
    </w:p>
    <w:p w:rsidR="00FF635E" w:rsidRDefault="00CF4A6F" w:rsidP="00FF635E">
      <w:pPr>
        <w:tabs>
          <w:tab w:val="left" w:pos="1985"/>
          <w:tab w:val="left" w:pos="6804"/>
        </w:tabs>
        <w:rPr>
          <w:rFonts w:ascii="Arial" w:hAnsi="Arial"/>
          <w:sz w:val="20"/>
        </w:rPr>
      </w:pPr>
      <w:r>
        <w:rPr>
          <w:rFonts w:ascii="Arial" w:hAnsi="Arial"/>
          <w:sz w:val="20"/>
        </w:rPr>
        <w:t xml:space="preserve">2. </w:t>
      </w:r>
      <w:r w:rsidR="00FF635E">
        <w:rPr>
          <w:rFonts w:ascii="Arial" w:hAnsi="Arial"/>
          <w:sz w:val="20"/>
        </w:rPr>
        <w:t>Formateur en Sciences et Techniques de Gestion</w:t>
      </w:r>
    </w:p>
    <w:p w:rsidR="00850BE3" w:rsidRPr="00537100" w:rsidRDefault="00850BE3" w:rsidP="00FF635E">
      <w:pPr>
        <w:tabs>
          <w:tab w:val="left" w:pos="1985"/>
          <w:tab w:val="left" w:pos="6804"/>
        </w:tabs>
        <w:rPr>
          <w:rFonts w:ascii="Arial" w:hAnsi="Arial"/>
          <w:b/>
          <w:iCs/>
        </w:rPr>
      </w:pPr>
    </w:p>
    <w:p w:rsidR="004B103B" w:rsidRDefault="00850BE3" w:rsidP="00CF253C">
      <w:pPr>
        <w:jc w:val="both"/>
        <w:rPr>
          <w:rFonts w:ascii="Arial" w:hAnsi="Arial"/>
          <w:sz w:val="20"/>
        </w:rPr>
      </w:pPr>
      <w:r>
        <w:rPr>
          <w:rFonts w:ascii="Arial" w:eastAsia="Arial Unicode MS" w:hAnsi="Arial"/>
          <w:sz w:val="20"/>
        </w:rPr>
        <w:t>L</w:t>
      </w:r>
      <w:r w:rsidR="004B103B" w:rsidRPr="00BF4621">
        <w:rPr>
          <w:rFonts w:ascii="Arial" w:eastAsia="Arial Unicode MS" w:hAnsi="Arial"/>
          <w:sz w:val="20"/>
        </w:rPr>
        <w:t xml:space="preserve">es passerelles entre les parcours </w:t>
      </w:r>
      <w:r w:rsidR="00D67F7A">
        <w:rPr>
          <w:rFonts w:ascii="Arial" w:eastAsia="Arial Unicode MS" w:hAnsi="Arial"/>
          <w:sz w:val="20"/>
        </w:rPr>
        <w:t>des</w:t>
      </w:r>
      <w:r w:rsidR="004B103B" w:rsidRPr="00BF4621">
        <w:rPr>
          <w:rFonts w:ascii="Arial" w:eastAsia="Arial Unicode MS" w:hAnsi="Arial"/>
          <w:sz w:val="20"/>
        </w:rPr>
        <w:t xml:space="preserve"> Master</w:t>
      </w:r>
      <w:r>
        <w:rPr>
          <w:rFonts w:ascii="Arial" w:eastAsia="Arial Unicode MS" w:hAnsi="Arial"/>
          <w:sz w:val="20"/>
        </w:rPr>
        <w:t>s</w:t>
      </w:r>
      <w:r w:rsidR="004B103B">
        <w:rPr>
          <w:rFonts w:ascii="Arial" w:eastAsia="Arial Unicode MS" w:hAnsi="Arial"/>
          <w:sz w:val="20"/>
        </w:rPr>
        <w:t xml:space="preserve"> </w:t>
      </w:r>
      <w:r w:rsidR="00D67F7A">
        <w:rPr>
          <w:rFonts w:ascii="Arial" w:eastAsia="Arial Unicode MS" w:hAnsi="Arial"/>
          <w:sz w:val="20"/>
        </w:rPr>
        <w:t xml:space="preserve">Sciences de Gestion </w:t>
      </w:r>
      <w:r>
        <w:rPr>
          <w:rFonts w:ascii="Arial" w:eastAsia="Arial Unicode MS" w:hAnsi="Arial"/>
          <w:sz w:val="20"/>
        </w:rPr>
        <w:t xml:space="preserve">(IAE de Lille) </w:t>
      </w:r>
      <w:r w:rsidR="00D67F7A">
        <w:rPr>
          <w:rFonts w:ascii="Arial" w:eastAsia="Arial Unicode MS" w:hAnsi="Arial"/>
          <w:sz w:val="20"/>
        </w:rPr>
        <w:t>et</w:t>
      </w:r>
      <w:r>
        <w:rPr>
          <w:rFonts w:ascii="Arial" w:eastAsia="Arial Unicode MS" w:hAnsi="Arial"/>
          <w:sz w:val="20"/>
        </w:rPr>
        <w:t xml:space="preserve"> des Masters</w:t>
      </w:r>
      <w:r w:rsidR="00D67F7A">
        <w:rPr>
          <w:rFonts w:ascii="Arial" w:eastAsia="Arial Unicode MS" w:hAnsi="Arial"/>
          <w:sz w:val="20"/>
        </w:rPr>
        <w:t xml:space="preserve"> </w:t>
      </w:r>
      <w:r w:rsidR="004B103B">
        <w:rPr>
          <w:rFonts w:ascii="Arial" w:eastAsia="Arial Unicode MS" w:hAnsi="Arial"/>
          <w:sz w:val="20"/>
        </w:rPr>
        <w:t>Sciences du Management</w:t>
      </w:r>
      <w:r w:rsidR="004B103B" w:rsidRPr="00BF4621">
        <w:rPr>
          <w:rFonts w:ascii="Arial" w:eastAsia="Arial Unicode MS" w:hAnsi="Arial"/>
          <w:sz w:val="20"/>
        </w:rPr>
        <w:t xml:space="preserve"> </w:t>
      </w:r>
      <w:r>
        <w:rPr>
          <w:rFonts w:ascii="Arial" w:eastAsia="Arial Unicode MS" w:hAnsi="Arial"/>
          <w:sz w:val="20"/>
        </w:rPr>
        <w:t xml:space="preserve">(IAE de Valenciennes) </w:t>
      </w:r>
      <w:r w:rsidR="004B103B" w:rsidRPr="00BF4621">
        <w:rPr>
          <w:rFonts w:ascii="Arial" w:eastAsia="Arial Unicode MS" w:hAnsi="Arial"/>
          <w:sz w:val="20"/>
        </w:rPr>
        <w:t xml:space="preserve">sont envisagées selon la nature, la cohérence et la qualité des projets professionnels et de formation des étudiants. </w:t>
      </w:r>
      <w:r w:rsidR="004B103B">
        <w:rPr>
          <w:rFonts w:ascii="Arial" w:eastAsia="Arial Unicode MS" w:hAnsi="Arial"/>
          <w:sz w:val="20"/>
        </w:rPr>
        <w:t xml:space="preserve">Ainsi, </w:t>
      </w:r>
      <w:r w:rsidR="009675EF">
        <w:rPr>
          <w:rFonts w:ascii="Arial" w:eastAsia="Arial Unicode MS" w:hAnsi="Arial"/>
          <w:sz w:val="20"/>
        </w:rPr>
        <w:t xml:space="preserve">la </w:t>
      </w:r>
      <w:r w:rsidR="00CF253C">
        <w:rPr>
          <w:rFonts w:ascii="Arial" w:hAnsi="Arial"/>
          <w:sz w:val="20"/>
        </w:rPr>
        <w:t>mention Métiers de l’Education et de la Formation se présente comme un dispositif complémentaire de toutes les mentions professionnelles des Masters en Sciences de Gestion et Sciences du Management. Ex : un(e) étudiant(e) de Master 2 Sciences de Gestion (du Management) mention Administration des Entreprises est autorisé sur validation de son projet professionnel, a s’inscrire dans l’une ou l’autre des spécialités de la mention Métiers de l’Education et de la Formation.</w:t>
      </w:r>
    </w:p>
    <w:p w:rsidR="00AE5DA4" w:rsidRDefault="00AE5DA4" w:rsidP="00CE2D5F">
      <w:pPr>
        <w:rPr>
          <w:rFonts w:ascii="Arial" w:hAnsi="Arial"/>
          <w:sz w:val="20"/>
        </w:rPr>
      </w:pPr>
    </w:p>
    <w:p w:rsidR="004B103B" w:rsidRDefault="004B103B" w:rsidP="00CE2D5F">
      <w:pPr>
        <w:rPr>
          <w:rFonts w:ascii="Arial" w:hAnsi="Arial"/>
          <w:sz w:val="20"/>
        </w:rPr>
      </w:pPr>
    </w:p>
    <w:p w:rsidR="004B103B" w:rsidRPr="00B65636" w:rsidRDefault="004B103B" w:rsidP="00CE2D5F">
      <w:pPr>
        <w:rPr>
          <w:rFonts w:ascii="Arial" w:hAnsi="Arial"/>
          <w:sz w:val="20"/>
        </w:rPr>
      </w:pPr>
    </w:p>
    <w:p w:rsidR="004C0084" w:rsidRPr="00921E7B" w:rsidRDefault="001A5D82" w:rsidP="004C0084">
      <w:pPr>
        <w:pStyle w:val="En-tte"/>
        <w:tabs>
          <w:tab w:val="clear" w:pos="4536"/>
          <w:tab w:val="clear" w:pos="9072"/>
        </w:tabs>
        <w:ind w:firstLine="708"/>
        <w:rPr>
          <w:rFonts w:ascii="Arial" w:hAnsi="Arial"/>
          <w:i/>
        </w:rPr>
      </w:pPr>
      <w:r w:rsidRPr="00921E7B">
        <w:rPr>
          <w:rFonts w:ascii="Arial" w:hAnsi="Arial"/>
          <w:i/>
        </w:rPr>
        <w:t>Thème</w:t>
      </w:r>
      <w:r w:rsidR="004C0084" w:rsidRPr="00921E7B">
        <w:rPr>
          <w:rFonts w:ascii="Arial" w:hAnsi="Arial"/>
          <w:i/>
        </w:rPr>
        <w:t xml:space="preserve"> disciplinaire</w:t>
      </w:r>
      <w:r w:rsidR="004C0084">
        <w:rPr>
          <w:rFonts w:ascii="Arial" w:hAnsi="Arial"/>
          <w:i/>
        </w:rPr>
        <w:t xml:space="preserve"> ou académique</w:t>
      </w:r>
      <w:r w:rsidR="00601362">
        <w:rPr>
          <w:rFonts w:ascii="Arial" w:hAnsi="Arial"/>
          <w:i/>
        </w:rPr>
        <w:t> : Sciences de Gestion et Sciences du Management</w:t>
      </w:r>
    </w:p>
    <w:p w:rsidR="004C0084" w:rsidRPr="00921E7B" w:rsidRDefault="004C0084" w:rsidP="004C0084">
      <w:pPr>
        <w:pStyle w:val="En-tte"/>
        <w:tabs>
          <w:tab w:val="clear" w:pos="4536"/>
          <w:tab w:val="clear" w:pos="9072"/>
        </w:tabs>
        <w:rPr>
          <w:rFonts w:ascii="Arial" w:hAnsi="Arial"/>
          <w:i/>
        </w:rPr>
      </w:pPr>
    </w:p>
    <w:p w:rsidR="004C0084" w:rsidRDefault="004C0084" w:rsidP="004C0084">
      <w:pPr>
        <w:pStyle w:val="En-tte"/>
        <w:tabs>
          <w:tab w:val="clear" w:pos="4536"/>
          <w:tab w:val="clear" w:pos="9072"/>
        </w:tabs>
        <w:ind w:firstLine="708"/>
        <w:rPr>
          <w:rFonts w:ascii="Arial" w:hAnsi="Arial"/>
          <w:i/>
        </w:rPr>
      </w:pPr>
      <w:r>
        <w:rPr>
          <w:rFonts w:ascii="Arial" w:hAnsi="Arial"/>
          <w:i/>
        </w:rPr>
        <w:t>Thème professionnel</w:t>
      </w:r>
      <w:r w:rsidR="004B103B">
        <w:rPr>
          <w:rFonts w:ascii="Arial" w:hAnsi="Arial"/>
          <w:i/>
        </w:rPr>
        <w:t> </w:t>
      </w:r>
      <w:r w:rsidR="001A5D82">
        <w:rPr>
          <w:rFonts w:ascii="Arial" w:hAnsi="Arial"/>
          <w:i/>
        </w:rPr>
        <w:t>: Métiers</w:t>
      </w:r>
      <w:r w:rsidR="004B103B">
        <w:rPr>
          <w:rFonts w:ascii="Arial" w:hAnsi="Arial"/>
          <w:i/>
        </w:rPr>
        <w:t xml:space="preserve"> de l’Enseignement</w:t>
      </w:r>
      <w:r w:rsidR="00601362">
        <w:rPr>
          <w:rFonts w:ascii="Arial" w:hAnsi="Arial"/>
          <w:i/>
        </w:rPr>
        <w:t xml:space="preserve"> et de la Formation en Gestion et en Management des Organisations.</w:t>
      </w:r>
    </w:p>
    <w:p w:rsidR="004B103B" w:rsidRPr="00921E7B" w:rsidRDefault="004B103B" w:rsidP="004C0084">
      <w:pPr>
        <w:pStyle w:val="En-tte"/>
        <w:tabs>
          <w:tab w:val="clear" w:pos="4536"/>
          <w:tab w:val="clear" w:pos="9072"/>
        </w:tabs>
        <w:ind w:firstLine="708"/>
        <w:rPr>
          <w:rFonts w:ascii="Arial" w:hAnsi="Arial"/>
          <w:i/>
        </w:rPr>
      </w:pPr>
    </w:p>
    <w:p w:rsidR="000852DA" w:rsidRPr="00B65636" w:rsidRDefault="000852DA" w:rsidP="000852DA">
      <w:pPr>
        <w:pStyle w:val="En-tte"/>
        <w:tabs>
          <w:tab w:val="clear" w:pos="4536"/>
          <w:tab w:val="clear" w:pos="9072"/>
        </w:tabs>
        <w:rPr>
          <w:rFonts w:ascii="Arial" w:hAnsi="Arial" w:cs="Arial"/>
        </w:rPr>
      </w:pPr>
    </w:p>
    <w:p w:rsidR="000852DA" w:rsidRPr="00B65636" w:rsidRDefault="000852DA" w:rsidP="000852DA">
      <w:pPr>
        <w:rPr>
          <w:rFonts w:ascii="Arial" w:hAnsi="Arial" w:cs="Arial"/>
          <w:sz w:val="20"/>
          <w:szCs w:val="20"/>
        </w:rPr>
      </w:pPr>
      <w:r w:rsidRPr="00B65636">
        <w:rPr>
          <w:rFonts w:ascii="Arial" w:hAnsi="Arial" w:cs="Arial"/>
          <w:i/>
          <w:iCs/>
          <w:sz w:val="20"/>
          <w:szCs w:val="20"/>
        </w:rPr>
        <w:t>Place de la formation dans la carte régionale et/ou nationale des formations</w:t>
      </w:r>
      <w:r w:rsidRPr="00B65636">
        <w:rPr>
          <w:rFonts w:ascii="Arial" w:hAnsi="Arial" w:cs="Arial"/>
          <w:sz w:val="20"/>
          <w:szCs w:val="20"/>
        </w:rPr>
        <w:t> :</w:t>
      </w:r>
    </w:p>
    <w:p w:rsidR="000852DA" w:rsidRPr="00B65636" w:rsidRDefault="000852DA" w:rsidP="000852DA">
      <w:pPr>
        <w:pStyle w:val="En-tte"/>
        <w:tabs>
          <w:tab w:val="clear" w:pos="4536"/>
          <w:tab w:val="clear" w:pos="9072"/>
        </w:tabs>
        <w:rPr>
          <w:rFonts w:ascii="Arial" w:hAnsi="Arial"/>
        </w:rPr>
      </w:pPr>
    </w:p>
    <w:p w:rsidR="0028050B" w:rsidRDefault="007C1C58" w:rsidP="00B31B17">
      <w:pPr>
        <w:pStyle w:val="En-tte"/>
        <w:tabs>
          <w:tab w:val="clear" w:pos="4536"/>
          <w:tab w:val="clear" w:pos="9072"/>
        </w:tabs>
        <w:jc w:val="both"/>
        <w:rPr>
          <w:rFonts w:ascii="Arial" w:hAnsi="Arial"/>
        </w:rPr>
      </w:pPr>
      <w:r>
        <w:rPr>
          <w:rFonts w:ascii="Arial" w:hAnsi="Arial"/>
        </w:rPr>
        <w:t xml:space="preserve">Dans le cadre de la Co-habilitation du diplôme </w:t>
      </w:r>
      <w:r w:rsidR="0028050B">
        <w:rPr>
          <w:rFonts w:ascii="Arial" w:hAnsi="Arial"/>
        </w:rPr>
        <w:t xml:space="preserve">entre </w:t>
      </w:r>
      <w:r>
        <w:rPr>
          <w:rFonts w:ascii="Arial" w:hAnsi="Arial"/>
        </w:rPr>
        <w:t>l’Université des S</w:t>
      </w:r>
      <w:r w:rsidR="0028050B">
        <w:rPr>
          <w:rFonts w:ascii="Arial" w:hAnsi="Arial"/>
        </w:rPr>
        <w:t>ciences et Technologie de Lille et l’Université de Valenciennes et du Hainaut Cambrésis, cette</w:t>
      </w:r>
      <w:r>
        <w:rPr>
          <w:rFonts w:ascii="Arial" w:hAnsi="Arial"/>
        </w:rPr>
        <w:t xml:space="preserve"> formation </w:t>
      </w:r>
      <w:r w:rsidR="0028050B">
        <w:rPr>
          <w:rFonts w:ascii="Arial" w:hAnsi="Arial"/>
        </w:rPr>
        <w:t xml:space="preserve">dans ces deux spécialités </w:t>
      </w:r>
    </w:p>
    <w:p w:rsidR="0028050B" w:rsidRDefault="0028050B" w:rsidP="00B31B17">
      <w:pPr>
        <w:tabs>
          <w:tab w:val="left" w:pos="1985"/>
          <w:tab w:val="left" w:pos="6804"/>
        </w:tabs>
        <w:jc w:val="both"/>
        <w:rPr>
          <w:rFonts w:ascii="Arial" w:hAnsi="Arial"/>
          <w:b/>
          <w:iCs/>
        </w:rPr>
      </w:pPr>
      <w:r>
        <w:rPr>
          <w:rFonts w:ascii="Arial" w:hAnsi="Arial" w:cs="Arial"/>
          <w:i/>
          <w:iCs/>
          <w:sz w:val="20"/>
          <w:szCs w:val="20"/>
        </w:rPr>
        <w:t>1. Préparation au CAPET Economie et Gestion toutes options</w:t>
      </w:r>
    </w:p>
    <w:p w:rsidR="0028050B" w:rsidRPr="0028050B" w:rsidRDefault="001607D8" w:rsidP="00B31B17">
      <w:pPr>
        <w:tabs>
          <w:tab w:val="left" w:pos="1985"/>
          <w:tab w:val="left" w:pos="6804"/>
        </w:tabs>
        <w:jc w:val="both"/>
        <w:rPr>
          <w:rFonts w:ascii="Arial" w:hAnsi="Arial"/>
          <w:sz w:val="20"/>
        </w:rPr>
      </w:pPr>
      <w:r>
        <w:rPr>
          <w:rFonts w:ascii="Arial" w:hAnsi="Arial"/>
          <w:sz w:val="20"/>
        </w:rPr>
        <w:t xml:space="preserve">2. </w:t>
      </w:r>
      <w:r w:rsidR="0028050B">
        <w:rPr>
          <w:rFonts w:ascii="Arial" w:hAnsi="Arial"/>
          <w:sz w:val="20"/>
        </w:rPr>
        <w:t>Formateur en Sciences et Techniques de Gestion</w:t>
      </w:r>
    </w:p>
    <w:p w:rsidR="00921E7B" w:rsidRDefault="007C1C58" w:rsidP="00B31B17">
      <w:pPr>
        <w:pStyle w:val="En-tte"/>
        <w:tabs>
          <w:tab w:val="clear" w:pos="4536"/>
          <w:tab w:val="clear" w:pos="9072"/>
        </w:tabs>
        <w:jc w:val="both"/>
        <w:rPr>
          <w:rFonts w:ascii="Arial" w:hAnsi="Arial"/>
        </w:rPr>
      </w:pPr>
      <w:r>
        <w:rPr>
          <w:rFonts w:ascii="Arial" w:hAnsi="Arial"/>
        </w:rPr>
        <w:t xml:space="preserve">sera la seule </w:t>
      </w:r>
      <w:r w:rsidR="0028050B">
        <w:rPr>
          <w:rFonts w:ascii="Arial" w:hAnsi="Arial"/>
        </w:rPr>
        <w:t xml:space="preserve">présente </w:t>
      </w:r>
      <w:r>
        <w:rPr>
          <w:rFonts w:ascii="Arial" w:hAnsi="Arial"/>
        </w:rPr>
        <w:t>dans l’Académie de Lille.</w:t>
      </w:r>
    </w:p>
    <w:p w:rsidR="007C1C58" w:rsidRDefault="007C1C58" w:rsidP="00B31B17">
      <w:pPr>
        <w:pStyle w:val="En-tte"/>
        <w:tabs>
          <w:tab w:val="clear" w:pos="4536"/>
          <w:tab w:val="clear" w:pos="9072"/>
        </w:tabs>
        <w:jc w:val="both"/>
        <w:rPr>
          <w:rFonts w:ascii="Arial" w:hAnsi="Arial"/>
        </w:rPr>
      </w:pPr>
      <w:r>
        <w:rPr>
          <w:rFonts w:ascii="Arial" w:hAnsi="Arial"/>
        </w:rPr>
        <w:t xml:space="preserve">Cette formation est professionnelle et </w:t>
      </w:r>
      <w:r w:rsidR="003B298D">
        <w:rPr>
          <w:rFonts w:ascii="Arial" w:hAnsi="Arial"/>
        </w:rPr>
        <w:t xml:space="preserve">bénéficie de </w:t>
      </w:r>
      <w:r>
        <w:rPr>
          <w:rFonts w:ascii="Arial" w:hAnsi="Arial"/>
        </w:rPr>
        <w:t>la Certific</w:t>
      </w:r>
      <w:r w:rsidR="003B298D">
        <w:rPr>
          <w:rFonts w:ascii="Arial" w:hAnsi="Arial"/>
        </w:rPr>
        <w:t>ation « Qualicert – SGS Formation et Recherche</w:t>
      </w:r>
      <w:r>
        <w:rPr>
          <w:rFonts w:ascii="Arial" w:hAnsi="Arial"/>
        </w:rPr>
        <w:t> » des IAE de Lille (2006) et de Valenciennes (2005)</w:t>
      </w:r>
      <w:r w:rsidR="003B298D">
        <w:rPr>
          <w:rFonts w:ascii="Arial" w:hAnsi="Arial"/>
        </w:rPr>
        <w:t>. Le contrôle organisé dans le cadre de cette certification est le gage de qualité de la préparation du Master.</w:t>
      </w:r>
    </w:p>
    <w:p w:rsidR="00921E7B" w:rsidRPr="00B65636" w:rsidRDefault="00921E7B" w:rsidP="000852DA">
      <w:pPr>
        <w:pStyle w:val="En-tte"/>
        <w:tabs>
          <w:tab w:val="clear" w:pos="4536"/>
          <w:tab w:val="clear" w:pos="9072"/>
        </w:tabs>
        <w:rPr>
          <w:rFonts w:ascii="Arial" w:hAnsi="Arial"/>
        </w:rPr>
      </w:pPr>
    </w:p>
    <w:p w:rsidR="00C941D5" w:rsidRDefault="000852DA" w:rsidP="00691F8A">
      <w:pPr>
        <w:rPr>
          <w:rFonts w:ascii="Arial" w:hAnsi="Arial" w:cs="Arial"/>
          <w:i/>
          <w:iCs/>
          <w:sz w:val="20"/>
          <w:szCs w:val="20"/>
        </w:rPr>
      </w:pPr>
      <w:r w:rsidRPr="00B65636">
        <w:rPr>
          <w:rFonts w:ascii="Arial" w:hAnsi="Arial" w:cs="Arial"/>
          <w:i/>
          <w:iCs/>
          <w:sz w:val="20"/>
          <w:szCs w:val="20"/>
        </w:rPr>
        <w:t>Date et avis du CEVU</w:t>
      </w:r>
      <w:r w:rsidR="003D1D06">
        <w:rPr>
          <w:rFonts w:ascii="Arial" w:hAnsi="Arial" w:cs="Arial"/>
          <w:i/>
          <w:iCs/>
          <w:sz w:val="20"/>
          <w:szCs w:val="20"/>
        </w:rPr>
        <w:t xml:space="preserve"> : </w:t>
      </w:r>
    </w:p>
    <w:p w:rsidR="000852DA" w:rsidRPr="00B65636" w:rsidRDefault="00C941D5" w:rsidP="00691F8A">
      <w:pPr>
        <w:rPr>
          <w:rFonts w:ascii="Arial" w:hAnsi="Arial" w:cs="Arial"/>
          <w:i/>
          <w:iCs/>
          <w:sz w:val="20"/>
          <w:szCs w:val="20"/>
        </w:rPr>
      </w:pPr>
      <w:r>
        <w:rPr>
          <w:rFonts w:ascii="Arial" w:hAnsi="Arial" w:cs="Arial"/>
          <w:i/>
          <w:iCs/>
          <w:sz w:val="20"/>
          <w:szCs w:val="20"/>
        </w:rPr>
        <w:t xml:space="preserve">Valenciennes : </w:t>
      </w:r>
      <w:r w:rsidR="007C1C58">
        <w:rPr>
          <w:rFonts w:ascii="Arial" w:hAnsi="Arial" w:cs="Arial"/>
          <w:i/>
          <w:iCs/>
          <w:sz w:val="20"/>
          <w:szCs w:val="20"/>
        </w:rPr>
        <w:t>22/</w:t>
      </w:r>
      <w:r w:rsidR="008B4B53">
        <w:rPr>
          <w:rFonts w:ascii="Arial" w:hAnsi="Arial" w:cs="Arial"/>
          <w:i/>
          <w:iCs/>
          <w:sz w:val="20"/>
          <w:szCs w:val="20"/>
        </w:rPr>
        <w:t>04/2010, avis favorable</w:t>
      </w:r>
      <w:r>
        <w:rPr>
          <w:rFonts w:ascii="Arial" w:hAnsi="Arial" w:cs="Arial"/>
          <w:i/>
          <w:iCs/>
          <w:sz w:val="20"/>
          <w:szCs w:val="20"/>
        </w:rPr>
        <w:t xml:space="preserve"> </w:t>
      </w:r>
    </w:p>
    <w:p w:rsidR="000852DA" w:rsidRDefault="00C941D5" w:rsidP="000852DA">
      <w:pPr>
        <w:rPr>
          <w:rFonts w:ascii="Arial" w:hAnsi="Arial" w:cs="Arial"/>
          <w:sz w:val="20"/>
          <w:szCs w:val="20"/>
        </w:rPr>
      </w:pPr>
      <w:r>
        <w:rPr>
          <w:rFonts w:ascii="Arial" w:hAnsi="Arial" w:cs="Arial"/>
          <w:sz w:val="20"/>
          <w:szCs w:val="20"/>
        </w:rPr>
        <w:t xml:space="preserve">Lille : </w:t>
      </w:r>
    </w:p>
    <w:p w:rsidR="00C941D5" w:rsidRPr="00B65636" w:rsidRDefault="00C941D5" w:rsidP="000852DA">
      <w:pPr>
        <w:rPr>
          <w:rFonts w:ascii="Arial" w:hAnsi="Arial" w:cs="Arial"/>
          <w:sz w:val="20"/>
          <w:szCs w:val="20"/>
        </w:rPr>
      </w:pPr>
    </w:p>
    <w:p w:rsidR="00C941D5" w:rsidRDefault="000852DA" w:rsidP="00691F8A">
      <w:pPr>
        <w:rPr>
          <w:rFonts w:ascii="Arial" w:hAnsi="Arial" w:cs="Arial"/>
          <w:i/>
          <w:iCs/>
          <w:sz w:val="20"/>
          <w:szCs w:val="20"/>
        </w:rPr>
      </w:pPr>
      <w:r w:rsidRPr="00B65636">
        <w:rPr>
          <w:rFonts w:ascii="Arial" w:hAnsi="Arial" w:cs="Arial"/>
          <w:i/>
          <w:iCs/>
          <w:sz w:val="20"/>
          <w:szCs w:val="20"/>
        </w:rPr>
        <w:t>Date et avis du CA</w:t>
      </w:r>
      <w:r w:rsidR="003D1D06">
        <w:rPr>
          <w:rFonts w:ascii="Arial" w:hAnsi="Arial" w:cs="Arial"/>
          <w:i/>
          <w:iCs/>
          <w:sz w:val="20"/>
          <w:szCs w:val="20"/>
        </w:rPr>
        <w:t xml:space="preserve"> : </w:t>
      </w:r>
    </w:p>
    <w:p w:rsidR="000852DA" w:rsidRDefault="00C941D5" w:rsidP="00691F8A">
      <w:pPr>
        <w:rPr>
          <w:rFonts w:ascii="Arial" w:hAnsi="Arial" w:cs="Arial"/>
          <w:i/>
          <w:iCs/>
          <w:sz w:val="20"/>
          <w:szCs w:val="20"/>
        </w:rPr>
      </w:pPr>
      <w:r>
        <w:rPr>
          <w:rFonts w:ascii="Arial" w:hAnsi="Arial" w:cs="Arial"/>
          <w:i/>
          <w:iCs/>
          <w:sz w:val="20"/>
          <w:szCs w:val="20"/>
        </w:rPr>
        <w:lastRenderedPageBreak/>
        <w:t xml:space="preserve">Valenciennes : </w:t>
      </w:r>
      <w:r w:rsidR="008B4B53">
        <w:rPr>
          <w:rFonts w:ascii="Arial" w:hAnsi="Arial" w:cs="Arial"/>
          <w:i/>
          <w:iCs/>
          <w:sz w:val="20"/>
          <w:szCs w:val="20"/>
        </w:rPr>
        <w:t>29/04/2010</w:t>
      </w:r>
    </w:p>
    <w:p w:rsidR="00C941D5" w:rsidRDefault="00C941D5" w:rsidP="00691F8A">
      <w:pPr>
        <w:rPr>
          <w:rFonts w:ascii="Arial" w:hAnsi="Arial" w:cs="Arial"/>
          <w:i/>
          <w:iCs/>
          <w:sz w:val="20"/>
          <w:szCs w:val="20"/>
        </w:rPr>
      </w:pPr>
      <w:r>
        <w:rPr>
          <w:rFonts w:ascii="Arial" w:hAnsi="Arial" w:cs="Arial"/>
          <w:i/>
          <w:iCs/>
          <w:sz w:val="20"/>
          <w:szCs w:val="20"/>
        </w:rPr>
        <w:t xml:space="preserve">Lille : </w:t>
      </w:r>
      <w:r w:rsidR="008B4B53">
        <w:rPr>
          <w:rFonts w:ascii="Arial" w:hAnsi="Arial" w:cs="Arial"/>
          <w:i/>
          <w:iCs/>
          <w:sz w:val="20"/>
          <w:szCs w:val="20"/>
        </w:rPr>
        <w:t>07/05/2010</w:t>
      </w:r>
    </w:p>
    <w:p w:rsidR="00C941D5" w:rsidRPr="00B65636" w:rsidRDefault="00C941D5" w:rsidP="00691F8A">
      <w:pPr>
        <w:rPr>
          <w:rFonts w:ascii="Arial" w:hAnsi="Arial" w:cs="Arial"/>
          <w:i/>
          <w:iCs/>
          <w:sz w:val="20"/>
          <w:szCs w:val="20"/>
        </w:rPr>
      </w:pPr>
    </w:p>
    <w:p w:rsidR="000852DA" w:rsidRPr="00B65636" w:rsidRDefault="000852DA" w:rsidP="000852DA">
      <w:pPr>
        <w:rPr>
          <w:rFonts w:ascii="Arial" w:hAnsi="Arial" w:cs="Arial"/>
          <w:b/>
          <w:bCs/>
          <w:sz w:val="16"/>
          <w:szCs w:val="16"/>
        </w:rPr>
      </w:pPr>
    </w:p>
    <w:p w:rsidR="001F7075" w:rsidRPr="00691F8A" w:rsidRDefault="001F7075" w:rsidP="00691F8A">
      <w:pPr>
        <w:rPr>
          <w:rFonts w:cs="Arial"/>
          <w:u w:val="single"/>
        </w:rPr>
      </w:pPr>
      <w:r w:rsidRPr="00691F8A">
        <w:rPr>
          <w:rFonts w:ascii="Arial" w:hAnsi="Arial" w:cs="Arial"/>
          <w:b/>
          <w:bCs/>
          <w:sz w:val="20"/>
          <w:szCs w:val="20"/>
          <w:u w:val="single"/>
        </w:rPr>
        <w:t>2. Organisation général</w:t>
      </w:r>
      <w:r w:rsidR="00C941D5">
        <w:rPr>
          <w:rFonts w:ascii="Arial" w:hAnsi="Arial" w:cs="Arial"/>
          <w:b/>
          <w:bCs/>
          <w:sz w:val="20"/>
          <w:szCs w:val="20"/>
          <w:u w:val="single"/>
        </w:rPr>
        <w:t>e</w:t>
      </w:r>
      <w:r w:rsidRPr="00691F8A">
        <w:rPr>
          <w:rFonts w:ascii="Arial" w:hAnsi="Arial" w:cs="Arial"/>
          <w:b/>
          <w:bCs/>
          <w:sz w:val="20"/>
          <w:szCs w:val="20"/>
          <w:u w:val="single"/>
        </w:rPr>
        <w:t xml:space="preserve"> de l’offre </w:t>
      </w:r>
      <w:r w:rsidR="00691F8A" w:rsidRPr="00691F8A">
        <w:rPr>
          <w:rFonts w:ascii="Arial" w:hAnsi="Arial" w:cs="Arial"/>
          <w:b/>
          <w:bCs/>
          <w:sz w:val="20"/>
          <w:szCs w:val="20"/>
          <w:u w:val="single"/>
        </w:rPr>
        <w:t>de l’établissement dans lequel s’inscrit cette formation</w:t>
      </w:r>
      <w:r w:rsidRPr="00691F8A">
        <w:rPr>
          <w:rFonts w:cs="Arial"/>
          <w:u w:val="single"/>
        </w:rPr>
        <w:t xml:space="preserve"> </w:t>
      </w:r>
    </w:p>
    <w:p w:rsidR="001F7075" w:rsidRDefault="00B31B17" w:rsidP="003F4F13">
      <w:pPr>
        <w:jc w:val="both"/>
        <w:rPr>
          <w:rFonts w:ascii="Arial" w:hAnsi="Arial" w:cs="Arial"/>
          <w:sz w:val="20"/>
          <w:szCs w:val="20"/>
        </w:rPr>
      </w:pPr>
      <w:r>
        <w:rPr>
          <w:rFonts w:ascii="Arial" w:hAnsi="Arial" w:cs="Arial"/>
          <w:sz w:val="20"/>
          <w:szCs w:val="20"/>
        </w:rPr>
        <w:t xml:space="preserve">A </w:t>
      </w:r>
      <w:r w:rsidR="003F4F13">
        <w:rPr>
          <w:rFonts w:ascii="Arial" w:hAnsi="Arial" w:cs="Arial"/>
          <w:sz w:val="20"/>
          <w:szCs w:val="20"/>
        </w:rPr>
        <w:t xml:space="preserve">Lille et </w:t>
      </w:r>
      <w:r>
        <w:rPr>
          <w:rFonts w:ascii="Arial" w:hAnsi="Arial" w:cs="Arial"/>
          <w:sz w:val="20"/>
          <w:szCs w:val="20"/>
        </w:rPr>
        <w:t xml:space="preserve">Valenciennes, le Master Sciences de Gestion, mention </w:t>
      </w:r>
      <w:r>
        <w:rPr>
          <w:rFonts w:ascii="Arial" w:hAnsi="Arial"/>
          <w:sz w:val="20"/>
        </w:rPr>
        <w:t>Métiers de l’Education et de la Formation</w:t>
      </w:r>
      <w:r w:rsidR="003F4F13">
        <w:rPr>
          <w:rFonts w:ascii="Arial" w:hAnsi="Arial"/>
          <w:sz w:val="20"/>
        </w:rPr>
        <w:t xml:space="preserve"> vient compléter, d’une part les Licences et Masters en Droit, Economie et Gestion et d’autre part, l’offre de Masters préparant aux concours de Professeur des Ecoles et de Professeur des Lycées et Collèges dans de nombreuses spécialités (lettres, langues, mathématiques, sciences …).</w:t>
      </w:r>
    </w:p>
    <w:p w:rsidR="000852DA" w:rsidRPr="00B65636" w:rsidRDefault="000852DA" w:rsidP="000852DA">
      <w:pPr>
        <w:rPr>
          <w:rFonts w:ascii="Arial" w:hAnsi="Arial" w:cs="Arial"/>
          <w:b/>
          <w:bCs/>
          <w:sz w:val="16"/>
          <w:szCs w:val="16"/>
        </w:rPr>
      </w:pPr>
    </w:p>
    <w:p w:rsidR="000852DA" w:rsidRPr="00B65636" w:rsidRDefault="00691F8A" w:rsidP="002C3283">
      <w:pPr>
        <w:rPr>
          <w:rFonts w:ascii="Arial" w:hAnsi="Arial" w:cs="Arial"/>
          <w:b/>
          <w:bCs/>
          <w:sz w:val="20"/>
          <w:szCs w:val="20"/>
          <w:u w:val="single"/>
        </w:rPr>
      </w:pPr>
      <w:r>
        <w:rPr>
          <w:rFonts w:ascii="Arial" w:hAnsi="Arial" w:cs="Arial"/>
          <w:b/>
          <w:bCs/>
          <w:sz w:val="20"/>
          <w:szCs w:val="20"/>
        </w:rPr>
        <w:t>3</w:t>
      </w:r>
      <w:r w:rsidR="000852DA" w:rsidRPr="00B65636">
        <w:rPr>
          <w:rFonts w:ascii="Arial" w:hAnsi="Arial" w:cs="Arial"/>
          <w:b/>
          <w:bCs/>
          <w:sz w:val="20"/>
          <w:szCs w:val="20"/>
        </w:rPr>
        <w:t xml:space="preserve"> - </w:t>
      </w:r>
      <w:r w:rsidR="000852DA" w:rsidRPr="00B65636">
        <w:rPr>
          <w:rFonts w:ascii="Arial" w:hAnsi="Arial" w:cs="Arial"/>
          <w:b/>
          <w:bCs/>
          <w:sz w:val="20"/>
          <w:szCs w:val="20"/>
          <w:u w:val="single"/>
        </w:rPr>
        <w:t xml:space="preserve">Description </w:t>
      </w:r>
      <w:r w:rsidR="002C3283" w:rsidRPr="00B65636">
        <w:rPr>
          <w:rFonts w:ascii="Arial" w:hAnsi="Arial" w:cs="Arial"/>
          <w:b/>
          <w:bCs/>
          <w:sz w:val="20"/>
          <w:szCs w:val="20"/>
          <w:u w:val="single"/>
        </w:rPr>
        <w:t>de la formation</w:t>
      </w:r>
    </w:p>
    <w:p w:rsidR="000852DA" w:rsidRPr="00B65636" w:rsidRDefault="000852DA" w:rsidP="000852DA">
      <w:pPr>
        <w:rPr>
          <w:rFonts w:ascii="Arial" w:hAnsi="Arial" w:cs="Arial"/>
          <w:b/>
          <w:bCs/>
          <w:sz w:val="20"/>
          <w:szCs w:val="20"/>
          <w:u w:val="single"/>
        </w:rPr>
      </w:pPr>
    </w:p>
    <w:p w:rsidR="000852DA" w:rsidRPr="00B65636" w:rsidRDefault="000852DA" w:rsidP="000852DA">
      <w:pPr>
        <w:pStyle w:val="Titre1"/>
        <w:rPr>
          <w:rFonts w:cs="Arial"/>
        </w:rPr>
      </w:pPr>
      <w:r w:rsidRPr="00B65636">
        <w:rPr>
          <w:rFonts w:cs="Arial"/>
        </w:rPr>
        <w:t>A – Objectifs de la formation</w:t>
      </w:r>
    </w:p>
    <w:p w:rsidR="000852DA" w:rsidRDefault="000852DA" w:rsidP="000852DA">
      <w:pPr>
        <w:rPr>
          <w:rFonts w:ascii="Arial" w:hAnsi="Arial" w:cs="Arial"/>
          <w:i/>
          <w:iCs/>
          <w:sz w:val="20"/>
          <w:szCs w:val="20"/>
        </w:rPr>
      </w:pPr>
    </w:p>
    <w:p w:rsidR="007C1C58" w:rsidRDefault="007C1C58" w:rsidP="000852DA">
      <w:pPr>
        <w:rPr>
          <w:rFonts w:ascii="Arial" w:hAnsi="Arial" w:cs="Arial"/>
          <w:i/>
          <w:iCs/>
          <w:sz w:val="20"/>
          <w:szCs w:val="20"/>
        </w:rPr>
      </w:pPr>
      <w:r>
        <w:rPr>
          <w:rFonts w:ascii="Arial" w:hAnsi="Arial" w:cs="Arial"/>
          <w:i/>
          <w:iCs/>
          <w:sz w:val="20"/>
          <w:szCs w:val="20"/>
        </w:rPr>
        <w:t>- Remarques préliminaires :</w:t>
      </w:r>
    </w:p>
    <w:p w:rsidR="00DD68EC" w:rsidRDefault="00DD68EC" w:rsidP="000852DA">
      <w:pPr>
        <w:rPr>
          <w:rFonts w:ascii="Arial" w:hAnsi="Arial" w:cs="Arial"/>
          <w:i/>
          <w:iCs/>
          <w:sz w:val="20"/>
          <w:szCs w:val="20"/>
        </w:rPr>
      </w:pPr>
    </w:p>
    <w:p w:rsidR="00DD68EC" w:rsidRPr="002C1640" w:rsidRDefault="00412928" w:rsidP="00DD68EC">
      <w:pPr>
        <w:jc w:val="both"/>
        <w:rPr>
          <w:b/>
        </w:rPr>
      </w:pPr>
      <w:r>
        <w:t xml:space="preserve">Cette </w:t>
      </w:r>
      <w:r w:rsidR="001607D8">
        <w:t>spécialité Préparation au CAPET Economie et Gestion</w:t>
      </w:r>
      <w:r w:rsidR="002C1640">
        <w:rPr>
          <w:rFonts w:ascii="Arial" w:hAnsi="Arial"/>
          <w:sz w:val="20"/>
        </w:rPr>
        <w:t xml:space="preserve"> </w:t>
      </w:r>
      <w:r w:rsidR="001607D8">
        <w:t>du Master Sciences du Management</w:t>
      </w:r>
      <w:r w:rsidR="00DD68EC">
        <w:t xml:space="preserve"> vise à préparer les étudiants aux épreuves écrites et orales des concou</w:t>
      </w:r>
      <w:r w:rsidR="002C1640">
        <w:t>rs de l’enseignement du second degré en Economie et Gestion</w:t>
      </w:r>
      <w:r w:rsidR="00DD68EC">
        <w:t xml:space="preserve">, </w:t>
      </w:r>
      <w:r w:rsidR="002C1640">
        <w:t xml:space="preserve">aux métiers de la formation en Sciences et Techniques de Gestion, </w:t>
      </w:r>
      <w:r w:rsidR="00DD68EC">
        <w:t>tout e</w:t>
      </w:r>
      <w:r w:rsidR="002C1640">
        <w:t>n leur</w:t>
      </w:r>
      <w:r w:rsidR="00DD68EC">
        <w:t xml:space="preserve"> permettant d’acquérir les compétences nécessaires à l’exercice de fonctions de management et de décision dans le parcours qu’il</w:t>
      </w:r>
      <w:r w:rsidR="002C1640">
        <w:t>s</w:t>
      </w:r>
      <w:r w:rsidR="00DD68EC">
        <w:t xml:space="preserve"> a</w:t>
      </w:r>
      <w:r w:rsidR="002C1640">
        <w:t>uront choisis</w:t>
      </w:r>
      <w:r w:rsidR="00DD68EC">
        <w:t xml:space="preserve"> au préal</w:t>
      </w:r>
      <w:r w:rsidR="002C1640">
        <w:t>able</w:t>
      </w:r>
      <w:r w:rsidR="00DD68EC">
        <w:t xml:space="preserve">. </w:t>
      </w:r>
      <w:r w:rsidR="00DD68EC" w:rsidRPr="002C1640">
        <w:rPr>
          <w:b/>
        </w:rPr>
        <w:t xml:space="preserve">L’étudiant pourra accéder aux métiers de l’enseignement tout en acquérant les compétences d’un diplôme </w:t>
      </w:r>
      <w:r w:rsidR="00A117BC">
        <w:rPr>
          <w:b/>
        </w:rPr>
        <w:t xml:space="preserve">professionnel </w:t>
      </w:r>
      <w:r w:rsidR="00DD68EC" w:rsidRPr="002C1640">
        <w:rPr>
          <w:b/>
        </w:rPr>
        <w:t>de niveau Master.</w:t>
      </w:r>
    </w:p>
    <w:p w:rsidR="007C1C58" w:rsidRPr="00B65636" w:rsidRDefault="007C1C58" w:rsidP="000852DA">
      <w:pPr>
        <w:rPr>
          <w:rFonts w:ascii="Arial" w:hAnsi="Arial" w:cs="Arial"/>
          <w:i/>
          <w:iCs/>
          <w:sz w:val="20"/>
          <w:szCs w:val="20"/>
        </w:rPr>
      </w:pPr>
    </w:p>
    <w:p w:rsidR="000852DA" w:rsidRDefault="000852DA" w:rsidP="000852DA">
      <w:pPr>
        <w:rPr>
          <w:rFonts w:ascii="Arial" w:hAnsi="Arial" w:cs="Arial"/>
          <w:i/>
          <w:iCs/>
          <w:sz w:val="20"/>
          <w:szCs w:val="20"/>
        </w:rPr>
      </w:pPr>
      <w:r w:rsidRPr="00B65636">
        <w:rPr>
          <w:rFonts w:ascii="Arial" w:hAnsi="Arial" w:cs="Arial"/>
          <w:b/>
          <w:bCs/>
          <w:sz w:val="20"/>
          <w:szCs w:val="20"/>
        </w:rPr>
        <w:t xml:space="preserve">- </w:t>
      </w:r>
      <w:r w:rsidRPr="00B65636">
        <w:rPr>
          <w:rFonts w:ascii="Arial" w:hAnsi="Arial" w:cs="Arial"/>
          <w:i/>
          <w:iCs/>
          <w:sz w:val="20"/>
          <w:szCs w:val="20"/>
        </w:rPr>
        <w:t>Axes prioritaires de la formation</w:t>
      </w:r>
    </w:p>
    <w:p w:rsidR="008827A1" w:rsidRDefault="008827A1" w:rsidP="000852DA">
      <w:pPr>
        <w:rPr>
          <w:rFonts w:ascii="Arial" w:hAnsi="Arial" w:cs="Arial"/>
          <w:i/>
          <w:iCs/>
          <w:sz w:val="20"/>
          <w:szCs w:val="20"/>
        </w:rPr>
      </w:pPr>
    </w:p>
    <w:p w:rsidR="008827A1" w:rsidRDefault="008827A1" w:rsidP="008827A1">
      <w:pPr>
        <w:jc w:val="both"/>
        <w:rPr>
          <w:rFonts w:ascii="Arial" w:hAnsi="Arial"/>
          <w:sz w:val="20"/>
        </w:rPr>
      </w:pPr>
      <w:r>
        <w:rPr>
          <w:rFonts w:ascii="Arial" w:hAnsi="Arial"/>
          <w:sz w:val="20"/>
        </w:rPr>
        <w:t xml:space="preserve">Deux axes prioritaires peuvent être précisés : </w:t>
      </w:r>
    </w:p>
    <w:p w:rsidR="008827A1" w:rsidRDefault="00A117BC" w:rsidP="008827A1">
      <w:pPr>
        <w:numPr>
          <w:ilvl w:val="0"/>
          <w:numId w:val="30"/>
        </w:numPr>
        <w:tabs>
          <w:tab w:val="clear" w:pos="540"/>
          <w:tab w:val="left" w:pos="720"/>
        </w:tabs>
        <w:suppressAutoHyphens/>
        <w:ind w:left="720"/>
        <w:jc w:val="both"/>
        <w:rPr>
          <w:rFonts w:ascii="Arial" w:hAnsi="Arial"/>
          <w:sz w:val="20"/>
        </w:rPr>
      </w:pPr>
      <w:r>
        <w:rPr>
          <w:rFonts w:ascii="Arial" w:hAnsi="Arial"/>
          <w:sz w:val="20"/>
        </w:rPr>
        <w:t>D’une façon général</w:t>
      </w:r>
      <w:r w:rsidR="00FD04DB">
        <w:rPr>
          <w:rFonts w:ascii="Arial" w:hAnsi="Arial"/>
          <w:sz w:val="20"/>
        </w:rPr>
        <w:t>e, le Master Sciences du Management</w:t>
      </w:r>
      <w:r>
        <w:rPr>
          <w:rFonts w:ascii="Arial" w:hAnsi="Arial"/>
          <w:sz w:val="20"/>
        </w:rPr>
        <w:t xml:space="preserve"> répond</w:t>
      </w:r>
      <w:r w:rsidR="008827A1">
        <w:rPr>
          <w:rFonts w:ascii="Arial" w:hAnsi="Arial"/>
          <w:sz w:val="20"/>
        </w:rPr>
        <w:t xml:space="preserve"> aux besoins des entreprises </w:t>
      </w:r>
      <w:r>
        <w:rPr>
          <w:rFonts w:ascii="Arial" w:hAnsi="Arial"/>
          <w:sz w:val="20"/>
        </w:rPr>
        <w:t xml:space="preserve">et des organisations </w:t>
      </w:r>
      <w:r w:rsidR="008827A1">
        <w:rPr>
          <w:rFonts w:ascii="Arial" w:hAnsi="Arial"/>
          <w:sz w:val="20"/>
        </w:rPr>
        <w:t xml:space="preserve">en développant les compétences scientifiques, techniques et managériales des étudiants pour l’exercice des différents métiers de la gestion et du management, au niveau encadrement. </w:t>
      </w:r>
    </w:p>
    <w:p w:rsidR="008827A1" w:rsidRDefault="00A117BC" w:rsidP="008827A1">
      <w:pPr>
        <w:numPr>
          <w:ilvl w:val="0"/>
          <w:numId w:val="30"/>
        </w:numPr>
        <w:tabs>
          <w:tab w:val="clear" w:pos="540"/>
          <w:tab w:val="left" w:pos="720"/>
        </w:tabs>
        <w:suppressAutoHyphens/>
        <w:ind w:left="720"/>
        <w:jc w:val="both"/>
        <w:rPr>
          <w:rFonts w:ascii="Arial" w:hAnsi="Arial"/>
          <w:sz w:val="20"/>
        </w:rPr>
      </w:pPr>
      <w:r>
        <w:rPr>
          <w:rFonts w:ascii="Arial" w:hAnsi="Arial"/>
          <w:sz w:val="20"/>
        </w:rPr>
        <w:t xml:space="preserve">L’axe professionnalisant prépare </w:t>
      </w:r>
      <w:r w:rsidR="004A16D4">
        <w:rPr>
          <w:rFonts w:ascii="Arial" w:hAnsi="Arial"/>
          <w:sz w:val="20"/>
        </w:rPr>
        <w:t>aux concours du second</w:t>
      </w:r>
      <w:r>
        <w:rPr>
          <w:rFonts w:ascii="Arial" w:hAnsi="Arial"/>
          <w:sz w:val="20"/>
        </w:rPr>
        <w:t xml:space="preserve"> degré en Economie et Gestion et aux métiers de Formateurs en Sciences et Techniques de Gestion</w:t>
      </w:r>
      <w:r w:rsidR="008827A1">
        <w:rPr>
          <w:rFonts w:ascii="Arial" w:hAnsi="Arial"/>
          <w:sz w:val="20"/>
        </w:rPr>
        <w:t xml:space="preserve"> </w:t>
      </w:r>
    </w:p>
    <w:p w:rsidR="008827A1" w:rsidRPr="00B65636" w:rsidRDefault="008827A1" w:rsidP="000852DA">
      <w:pPr>
        <w:rPr>
          <w:rFonts w:ascii="Arial" w:hAnsi="Arial" w:cs="Arial"/>
          <w:i/>
          <w:iCs/>
          <w:sz w:val="20"/>
          <w:szCs w:val="20"/>
        </w:rPr>
      </w:pPr>
    </w:p>
    <w:p w:rsidR="00311E3B" w:rsidRPr="00B65636" w:rsidRDefault="00311E3B" w:rsidP="000852DA">
      <w:pPr>
        <w:rPr>
          <w:rFonts w:ascii="Arial" w:hAnsi="Arial"/>
          <w:sz w:val="20"/>
        </w:rPr>
      </w:pPr>
    </w:p>
    <w:p w:rsidR="000852DA" w:rsidRPr="00B65636" w:rsidRDefault="000852DA" w:rsidP="000852DA">
      <w:pPr>
        <w:rPr>
          <w:rFonts w:ascii="Arial" w:hAnsi="Arial"/>
          <w:i/>
          <w:sz w:val="20"/>
        </w:rPr>
      </w:pPr>
      <w:r w:rsidRPr="00B65636">
        <w:rPr>
          <w:rFonts w:ascii="Arial" w:hAnsi="Arial"/>
          <w:sz w:val="20"/>
        </w:rPr>
        <w:t xml:space="preserve">- </w:t>
      </w:r>
      <w:r w:rsidRPr="00B65636">
        <w:rPr>
          <w:rFonts w:ascii="Arial" w:hAnsi="Arial"/>
          <w:i/>
          <w:iCs/>
          <w:sz w:val="20"/>
        </w:rPr>
        <w:t>Procédures permettant la mise en œuvre de ces priorités</w:t>
      </w:r>
    </w:p>
    <w:p w:rsidR="000852DA" w:rsidRPr="00B65636" w:rsidRDefault="000852DA" w:rsidP="000852DA">
      <w:pPr>
        <w:rPr>
          <w:rFonts w:ascii="Arial" w:hAnsi="Arial"/>
          <w:sz w:val="20"/>
        </w:rPr>
      </w:pPr>
    </w:p>
    <w:p w:rsidR="00A06D49" w:rsidRPr="0025597A" w:rsidRDefault="00A06D49" w:rsidP="00A06D49">
      <w:pPr>
        <w:rPr>
          <w:rFonts w:ascii="Arial" w:hAnsi="Arial" w:cs="Arial"/>
          <w:b/>
          <w:bCs/>
          <w:sz w:val="20"/>
          <w:szCs w:val="20"/>
        </w:rPr>
      </w:pPr>
      <w:r w:rsidRPr="0025597A">
        <w:rPr>
          <w:rFonts w:ascii="Arial" w:hAnsi="Arial" w:cs="Arial"/>
          <w:b/>
          <w:bCs/>
          <w:sz w:val="20"/>
          <w:szCs w:val="20"/>
        </w:rPr>
        <w:t xml:space="preserve">Une formation orientée vers l’acquisition de </w:t>
      </w:r>
      <w:r>
        <w:rPr>
          <w:rFonts w:ascii="Arial" w:hAnsi="Arial" w:cs="Arial"/>
          <w:b/>
          <w:bCs/>
          <w:sz w:val="20"/>
          <w:szCs w:val="20"/>
        </w:rPr>
        <w:t xml:space="preserve">trois types de </w:t>
      </w:r>
      <w:r w:rsidRPr="0025597A">
        <w:rPr>
          <w:rFonts w:ascii="Arial" w:hAnsi="Arial" w:cs="Arial"/>
          <w:b/>
          <w:bCs/>
          <w:sz w:val="20"/>
          <w:szCs w:val="20"/>
        </w:rPr>
        <w:t xml:space="preserve">compétences. </w:t>
      </w:r>
    </w:p>
    <w:p w:rsidR="00A06D49" w:rsidRDefault="00A06D49" w:rsidP="00A06D49">
      <w:pPr>
        <w:rPr>
          <w:rFonts w:ascii="Arial" w:hAnsi="Arial" w:cs="Arial"/>
          <w:sz w:val="20"/>
          <w:szCs w:val="20"/>
        </w:rPr>
      </w:pPr>
    </w:p>
    <w:p w:rsidR="00A06D49" w:rsidRDefault="00A06D49" w:rsidP="00A06D49">
      <w:pPr>
        <w:ind w:firstLine="708"/>
        <w:jc w:val="both"/>
        <w:rPr>
          <w:rFonts w:ascii="Arial" w:hAnsi="Arial" w:cs="Arial"/>
          <w:sz w:val="20"/>
          <w:szCs w:val="20"/>
        </w:rPr>
      </w:pPr>
      <w:r>
        <w:rPr>
          <w:rFonts w:ascii="Arial" w:hAnsi="Arial" w:cs="Arial"/>
          <w:sz w:val="20"/>
          <w:szCs w:val="20"/>
        </w:rPr>
        <w:t xml:space="preserve">- </w:t>
      </w:r>
      <w:r w:rsidRPr="00144CA4">
        <w:rPr>
          <w:rFonts w:ascii="Arial" w:hAnsi="Arial" w:cs="Arial"/>
          <w:b/>
          <w:bCs/>
          <w:sz w:val="20"/>
          <w:szCs w:val="20"/>
        </w:rPr>
        <w:t>compétences méthodologiques</w:t>
      </w:r>
      <w:r>
        <w:rPr>
          <w:rFonts w:ascii="Arial" w:hAnsi="Arial" w:cs="Arial"/>
          <w:sz w:val="20"/>
          <w:szCs w:val="20"/>
        </w:rPr>
        <w:t xml:space="preserve"> : capacité d’analyse et de synthèse, capacité à rechercher et traiter l’information, capacité à résoudre un problème, capacité à identifier une problématique, capacité à la traiter avec les méthodologies adaptées (qualitatives ou quantitatives), capacité à confronter la réalité aux approches théoriques. Ces compétences seront mobilisées dans différents types de projets professionnels : </w:t>
      </w:r>
    </w:p>
    <w:p w:rsidR="00A06D49" w:rsidRDefault="00A06D49" w:rsidP="00A06D49">
      <w:pPr>
        <w:jc w:val="both"/>
        <w:rPr>
          <w:rFonts w:ascii="Arial" w:hAnsi="Arial" w:cs="Arial"/>
          <w:sz w:val="20"/>
          <w:szCs w:val="20"/>
        </w:rPr>
      </w:pPr>
      <w:r>
        <w:rPr>
          <w:rFonts w:ascii="Arial" w:hAnsi="Arial" w:cs="Arial"/>
          <w:sz w:val="20"/>
          <w:szCs w:val="20"/>
        </w:rPr>
        <w:t xml:space="preserve">- l’exercice d’une mission d’encadrement dans une organisation ; </w:t>
      </w:r>
    </w:p>
    <w:p w:rsidR="00A06D49" w:rsidRDefault="00EB1362" w:rsidP="00A06D49">
      <w:pPr>
        <w:jc w:val="both"/>
        <w:rPr>
          <w:rFonts w:ascii="Arial" w:hAnsi="Arial" w:cs="Arial"/>
          <w:sz w:val="20"/>
          <w:szCs w:val="20"/>
        </w:rPr>
      </w:pPr>
      <w:r>
        <w:rPr>
          <w:rFonts w:ascii="Arial" w:hAnsi="Arial" w:cs="Arial"/>
          <w:sz w:val="20"/>
          <w:szCs w:val="20"/>
        </w:rPr>
        <w:t>- l’exercice</w:t>
      </w:r>
      <w:r w:rsidR="00A06D49">
        <w:rPr>
          <w:rFonts w:ascii="Arial" w:hAnsi="Arial" w:cs="Arial"/>
          <w:sz w:val="20"/>
          <w:szCs w:val="20"/>
        </w:rPr>
        <w:t xml:space="preserve"> d</w:t>
      </w:r>
      <w:r w:rsidR="000C7924">
        <w:rPr>
          <w:rFonts w:ascii="Arial" w:hAnsi="Arial" w:cs="Arial"/>
          <w:sz w:val="20"/>
          <w:szCs w:val="20"/>
        </w:rPr>
        <w:t>es compétences de l’enseignant et du formateur.</w:t>
      </w:r>
    </w:p>
    <w:p w:rsidR="00A06D49" w:rsidRDefault="00A06D49" w:rsidP="00A06D49">
      <w:pPr>
        <w:jc w:val="both"/>
        <w:rPr>
          <w:rFonts w:ascii="Arial" w:hAnsi="Arial" w:cs="Arial"/>
          <w:sz w:val="20"/>
          <w:szCs w:val="20"/>
        </w:rPr>
      </w:pPr>
      <w:r>
        <w:rPr>
          <w:rFonts w:ascii="Arial" w:hAnsi="Arial" w:cs="Arial"/>
          <w:sz w:val="20"/>
          <w:szCs w:val="20"/>
        </w:rPr>
        <w:t xml:space="preserve">.  </w:t>
      </w:r>
    </w:p>
    <w:p w:rsidR="00A06D49" w:rsidRDefault="00A06D49" w:rsidP="00A06D49">
      <w:pPr>
        <w:jc w:val="both"/>
        <w:rPr>
          <w:rFonts w:ascii="Arial" w:hAnsi="Arial" w:cs="Arial"/>
          <w:sz w:val="20"/>
          <w:szCs w:val="20"/>
        </w:rPr>
      </w:pPr>
    </w:p>
    <w:p w:rsidR="00A06D49" w:rsidRDefault="00A06D49" w:rsidP="00A06D49">
      <w:pPr>
        <w:ind w:firstLine="708"/>
        <w:jc w:val="both"/>
        <w:rPr>
          <w:rFonts w:ascii="Arial" w:hAnsi="Arial" w:cs="Arial"/>
          <w:sz w:val="20"/>
          <w:szCs w:val="20"/>
        </w:rPr>
      </w:pPr>
      <w:r>
        <w:rPr>
          <w:rFonts w:ascii="Arial" w:hAnsi="Arial" w:cs="Arial"/>
          <w:sz w:val="20"/>
          <w:szCs w:val="20"/>
        </w:rPr>
        <w:t xml:space="preserve">- </w:t>
      </w:r>
      <w:r w:rsidRPr="00144CA4">
        <w:rPr>
          <w:rFonts w:ascii="Arial" w:hAnsi="Arial" w:cs="Arial"/>
          <w:b/>
          <w:bCs/>
          <w:sz w:val="20"/>
          <w:szCs w:val="20"/>
        </w:rPr>
        <w:t>compétences techniques</w:t>
      </w:r>
      <w:r>
        <w:rPr>
          <w:rFonts w:ascii="Arial" w:hAnsi="Arial" w:cs="Arial"/>
          <w:b/>
          <w:bCs/>
          <w:sz w:val="20"/>
          <w:szCs w:val="20"/>
        </w:rPr>
        <w:t xml:space="preserve"> et disciplinaires</w:t>
      </w:r>
      <w:r w:rsidR="00B1568A">
        <w:rPr>
          <w:rFonts w:ascii="Arial" w:hAnsi="Arial" w:cs="Arial"/>
          <w:sz w:val="20"/>
          <w:szCs w:val="20"/>
        </w:rPr>
        <w:t xml:space="preserve"> propre au domaine</w:t>
      </w:r>
      <w:r>
        <w:rPr>
          <w:rFonts w:ascii="Arial" w:hAnsi="Arial" w:cs="Arial"/>
          <w:sz w:val="20"/>
          <w:szCs w:val="20"/>
        </w:rPr>
        <w:t xml:space="preserve"> de la gestion et du management.</w:t>
      </w:r>
      <w:r w:rsidR="00B1568A">
        <w:rPr>
          <w:rFonts w:ascii="Arial" w:hAnsi="Arial" w:cs="Arial"/>
          <w:sz w:val="20"/>
          <w:szCs w:val="20"/>
        </w:rPr>
        <w:t xml:space="preserve"> Cf. Annexes.</w:t>
      </w:r>
    </w:p>
    <w:p w:rsidR="00A06D49" w:rsidRDefault="00A06D49" w:rsidP="00A06D49">
      <w:pPr>
        <w:jc w:val="both"/>
        <w:rPr>
          <w:rFonts w:ascii="Arial" w:hAnsi="Arial" w:cs="Arial"/>
          <w:sz w:val="20"/>
          <w:szCs w:val="20"/>
        </w:rPr>
      </w:pPr>
    </w:p>
    <w:p w:rsidR="00A06D49" w:rsidRDefault="00A06D49" w:rsidP="00A06D49">
      <w:pPr>
        <w:ind w:firstLine="708"/>
        <w:jc w:val="both"/>
        <w:rPr>
          <w:rFonts w:ascii="Arial" w:hAnsi="Arial" w:cs="Arial"/>
          <w:sz w:val="20"/>
          <w:szCs w:val="20"/>
        </w:rPr>
      </w:pPr>
      <w:r>
        <w:rPr>
          <w:rFonts w:ascii="Arial" w:hAnsi="Arial" w:cs="Arial"/>
          <w:sz w:val="20"/>
          <w:szCs w:val="20"/>
        </w:rPr>
        <w:t xml:space="preserve">- </w:t>
      </w:r>
      <w:r w:rsidRPr="00144CA4">
        <w:rPr>
          <w:rFonts w:ascii="Arial" w:hAnsi="Arial" w:cs="Arial"/>
          <w:b/>
          <w:bCs/>
          <w:sz w:val="20"/>
          <w:szCs w:val="20"/>
        </w:rPr>
        <w:t xml:space="preserve">compétences </w:t>
      </w:r>
      <w:r>
        <w:rPr>
          <w:rFonts w:ascii="Arial" w:hAnsi="Arial" w:cs="Arial"/>
          <w:b/>
          <w:bCs/>
          <w:sz w:val="20"/>
          <w:szCs w:val="20"/>
        </w:rPr>
        <w:t>professionnelles</w:t>
      </w:r>
      <w:r>
        <w:rPr>
          <w:rFonts w:ascii="Arial" w:hAnsi="Arial" w:cs="Arial"/>
          <w:sz w:val="20"/>
          <w:szCs w:val="20"/>
        </w:rPr>
        <w:t xml:space="preserve"> acquises progressivement au fur et à mesure des expériences professionnelles et des mis</w:t>
      </w:r>
      <w:r w:rsidR="00096E94">
        <w:rPr>
          <w:rFonts w:ascii="Arial" w:hAnsi="Arial" w:cs="Arial"/>
          <w:sz w:val="20"/>
          <w:szCs w:val="20"/>
        </w:rPr>
        <w:t>es en situation en entreprise,</w:t>
      </w:r>
      <w:r>
        <w:rPr>
          <w:rFonts w:ascii="Arial" w:hAnsi="Arial" w:cs="Arial"/>
          <w:sz w:val="20"/>
          <w:szCs w:val="20"/>
        </w:rPr>
        <w:t xml:space="preserve"> en établissement de l’enseignement secondaire </w:t>
      </w:r>
      <w:r w:rsidR="00096E94">
        <w:rPr>
          <w:rFonts w:ascii="Arial" w:hAnsi="Arial" w:cs="Arial"/>
          <w:sz w:val="20"/>
          <w:szCs w:val="20"/>
        </w:rPr>
        <w:t xml:space="preserve">et en organismes de formation </w:t>
      </w:r>
      <w:r>
        <w:rPr>
          <w:rFonts w:ascii="Arial" w:hAnsi="Arial" w:cs="Arial"/>
          <w:sz w:val="20"/>
          <w:szCs w:val="20"/>
        </w:rPr>
        <w:t>: st</w:t>
      </w:r>
      <w:r w:rsidR="0017174C">
        <w:rPr>
          <w:rFonts w:ascii="Arial" w:hAnsi="Arial" w:cs="Arial"/>
          <w:sz w:val="20"/>
          <w:szCs w:val="20"/>
        </w:rPr>
        <w:t>ages, alternance, projets tutor</w:t>
      </w:r>
      <w:r>
        <w:rPr>
          <w:rFonts w:ascii="Arial" w:hAnsi="Arial" w:cs="Arial"/>
          <w:sz w:val="20"/>
          <w:szCs w:val="20"/>
        </w:rPr>
        <w:t>és.</w:t>
      </w:r>
    </w:p>
    <w:p w:rsidR="00ED71A5" w:rsidRDefault="00ED71A5" w:rsidP="000852DA">
      <w:pPr>
        <w:rPr>
          <w:rFonts w:ascii="Arial" w:hAnsi="Arial" w:cs="Arial"/>
          <w:sz w:val="20"/>
          <w:szCs w:val="20"/>
        </w:rPr>
      </w:pPr>
    </w:p>
    <w:p w:rsidR="007F2B75" w:rsidRPr="00B65636" w:rsidRDefault="007F2B75" w:rsidP="000852DA">
      <w:pPr>
        <w:rPr>
          <w:rFonts w:ascii="Arial" w:hAnsi="Arial" w:cs="Arial"/>
          <w:sz w:val="20"/>
          <w:szCs w:val="20"/>
        </w:rPr>
      </w:pPr>
    </w:p>
    <w:p w:rsidR="000852DA" w:rsidRPr="00B65636" w:rsidRDefault="000852DA" w:rsidP="000852DA">
      <w:pPr>
        <w:rPr>
          <w:rFonts w:ascii="Arial" w:hAnsi="Arial" w:cs="Arial"/>
          <w:i/>
          <w:iCs/>
          <w:sz w:val="20"/>
          <w:szCs w:val="20"/>
        </w:rPr>
      </w:pPr>
      <w:r w:rsidRPr="00B65636">
        <w:rPr>
          <w:rFonts w:ascii="Arial" w:hAnsi="Arial" w:cs="Arial"/>
          <w:b/>
          <w:bCs/>
          <w:sz w:val="20"/>
          <w:szCs w:val="20"/>
        </w:rPr>
        <w:t>B – Description</w:t>
      </w:r>
      <w:r w:rsidRPr="00B65636">
        <w:rPr>
          <w:rFonts w:ascii="Arial" w:hAnsi="Arial" w:cs="Arial"/>
          <w:i/>
          <w:iCs/>
          <w:sz w:val="20"/>
          <w:szCs w:val="20"/>
        </w:rPr>
        <w:t xml:space="preserve"> </w:t>
      </w:r>
    </w:p>
    <w:p w:rsidR="00DA7E2A" w:rsidRDefault="000852DA" w:rsidP="000852DA">
      <w:pPr>
        <w:rPr>
          <w:rFonts w:ascii="Arial" w:hAnsi="Arial" w:cs="Arial"/>
          <w:i/>
          <w:iCs/>
          <w:sz w:val="20"/>
          <w:szCs w:val="20"/>
        </w:rPr>
      </w:pPr>
      <w:r w:rsidRPr="00B65636">
        <w:rPr>
          <w:rFonts w:ascii="Arial" w:hAnsi="Arial" w:cs="Arial"/>
          <w:i/>
          <w:iCs/>
          <w:sz w:val="20"/>
          <w:szCs w:val="20"/>
        </w:rPr>
        <w:t>Effectifs attendus (création) :</w:t>
      </w:r>
      <w:r w:rsidR="00792402">
        <w:rPr>
          <w:rFonts w:ascii="Arial" w:hAnsi="Arial" w:cs="Arial"/>
          <w:i/>
          <w:iCs/>
          <w:sz w:val="20"/>
          <w:szCs w:val="20"/>
        </w:rPr>
        <w:t xml:space="preserve"> </w:t>
      </w:r>
    </w:p>
    <w:p w:rsidR="000852DA" w:rsidRPr="00B65636" w:rsidRDefault="00DA7E2A" w:rsidP="000852DA">
      <w:pPr>
        <w:rPr>
          <w:rFonts w:ascii="Arial" w:hAnsi="Arial" w:cs="Arial"/>
          <w:i/>
          <w:iCs/>
          <w:sz w:val="20"/>
          <w:szCs w:val="20"/>
        </w:rPr>
      </w:pPr>
      <w:r>
        <w:rPr>
          <w:rFonts w:ascii="Arial" w:hAnsi="Arial" w:cs="Arial"/>
          <w:i/>
          <w:iCs/>
          <w:sz w:val="20"/>
          <w:szCs w:val="20"/>
        </w:rPr>
        <w:t>U</w:t>
      </w:r>
      <w:r w:rsidR="00525744">
        <w:rPr>
          <w:rFonts w:ascii="Arial" w:hAnsi="Arial" w:cs="Arial"/>
          <w:i/>
          <w:iCs/>
          <w:sz w:val="20"/>
          <w:szCs w:val="20"/>
        </w:rPr>
        <w:t xml:space="preserve">n groupe de </w:t>
      </w:r>
      <w:r w:rsidR="00327290">
        <w:rPr>
          <w:rFonts w:ascii="Arial" w:hAnsi="Arial" w:cs="Arial"/>
          <w:i/>
          <w:iCs/>
          <w:sz w:val="20"/>
          <w:szCs w:val="20"/>
        </w:rPr>
        <w:t>15 à 30</w:t>
      </w:r>
      <w:r w:rsidR="00792402">
        <w:rPr>
          <w:rFonts w:ascii="Arial" w:hAnsi="Arial" w:cs="Arial"/>
          <w:i/>
          <w:iCs/>
          <w:sz w:val="20"/>
          <w:szCs w:val="20"/>
        </w:rPr>
        <w:t xml:space="preserve"> étu</w:t>
      </w:r>
      <w:r w:rsidR="00327290">
        <w:rPr>
          <w:rFonts w:ascii="Arial" w:hAnsi="Arial" w:cs="Arial"/>
          <w:i/>
          <w:iCs/>
          <w:sz w:val="20"/>
          <w:szCs w:val="20"/>
        </w:rPr>
        <w:t>diants pour chaque IAE la première promotion avec ajustements éventuels.</w:t>
      </w:r>
    </w:p>
    <w:p w:rsidR="000852DA" w:rsidRDefault="000852DA" w:rsidP="000852DA">
      <w:pPr>
        <w:rPr>
          <w:rFonts w:ascii="Arial" w:hAnsi="Arial" w:cs="Arial"/>
          <w:sz w:val="20"/>
          <w:szCs w:val="20"/>
        </w:rPr>
      </w:pPr>
    </w:p>
    <w:p w:rsidR="00661267" w:rsidRPr="003A1249" w:rsidRDefault="004C0084" w:rsidP="001D5132">
      <w:pPr>
        <w:jc w:val="both"/>
        <w:rPr>
          <w:rFonts w:ascii="Arial" w:hAnsi="Arial" w:cs="Arial"/>
          <w:i/>
          <w:sz w:val="20"/>
          <w:szCs w:val="20"/>
        </w:rPr>
      </w:pPr>
      <w:r w:rsidRPr="003A1249">
        <w:rPr>
          <w:rFonts w:ascii="Arial" w:hAnsi="Arial" w:cs="Arial"/>
          <w:i/>
          <w:sz w:val="20"/>
          <w:szCs w:val="20"/>
        </w:rPr>
        <w:t>Formation</w:t>
      </w:r>
      <w:r w:rsidR="00A85F7B">
        <w:rPr>
          <w:rFonts w:ascii="Arial" w:hAnsi="Arial" w:cs="Arial"/>
          <w:i/>
          <w:sz w:val="20"/>
          <w:szCs w:val="20"/>
        </w:rPr>
        <w:t>s</w:t>
      </w:r>
      <w:r w:rsidRPr="003A1249">
        <w:rPr>
          <w:rFonts w:ascii="Arial" w:hAnsi="Arial" w:cs="Arial"/>
          <w:i/>
          <w:sz w:val="20"/>
          <w:szCs w:val="20"/>
        </w:rPr>
        <w:t xml:space="preserve"> d’o</w:t>
      </w:r>
      <w:r w:rsidR="00661267" w:rsidRPr="003A1249">
        <w:rPr>
          <w:rFonts w:ascii="Arial" w:hAnsi="Arial" w:cs="Arial"/>
          <w:i/>
          <w:sz w:val="20"/>
          <w:szCs w:val="20"/>
        </w:rPr>
        <w:t xml:space="preserve">rigine </w:t>
      </w:r>
      <w:r w:rsidR="00A85F7B">
        <w:rPr>
          <w:rFonts w:ascii="Arial" w:hAnsi="Arial" w:cs="Arial"/>
          <w:i/>
          <w:sz w:val="20"/>
          <w:szCs w:val="20"/>
        </w:rPr>
        <w:t xml:space="preserve">attendues </w:t>
      </w:r>
      <w:r w:rsidR="00661267" w:rsidRPr="003A1249">
        <w:rPr>
          <w:rFonts w:ascii="Arial" w:hAnsi="Arial" w:cs="Arial"/>
          <w:i/>
          <w:sz w:val="20"/>
          <w:szCs w:val="20"/>
        </w:rPr>
        <w:t>des étudiants (création)</w:t>
      </w:r>
      <w:r w:rsidR="00792402">
        <w:rPr>
          <w:rFonts w:ascii="Arial" w:hAnsi="Arial" w:cs="Arial"/>
          <w:i/>
          <w:sz w:val="20"/>
          <w:szCs w:val="20"/>
        </w:rPr>
        <w:t> : Licence Sciences Economiques, Licence d’Administration Economique et Sociale, Licence Sciences de Gestion, Licence Economie et Gestion.</w:t>
      </w:r>
    </w:p>
    <w:p w:rsidR="00DB1ADB" w:rsidRDefault="00DB1ADB" w:rsidP="001D5132">
      <w:pPr>
        <w:jc w:val="both"/>
        <w:rPr>
          <w:rFonts w:ascii="Arial" w:hAnsi="Arial"/>
          <w:sz w:val="20"/>
        </w:rPr>
      </w:pPr>
      <w:r>
        <w:rPr>
          <w:rFonts w:ascii="Arial" w:hAnsi="Arial"/>
          <w:sz w:val="20"/>
        </w:rPr>
        <w:t xml:space="preserve">Des validations d’acquis de l’expérience et d’acquis professionnels peuvent être accordées selon la législation en vigueur et les procédures mises en place au sein de l’USTL et de l’UVHC. </w:t>
      </w:r>
    </w:p>
    <w:p w:rsidR="00746E00" w:rsidRPr="003A1249" w:rsidRDefault="00746E00" w:rsidP="000852DA">
      <w:pPr>
        <w:rPr>
          <w:rFonts w:ascii="Arial" w:hAnsi="Arial" w:cs="Arial"/>
          <w:i/>
          <w:sz w:val="20"/>
          <w:szCs w:val="20"/>
        </w:rPr>
      </w:pPr>
    </w:p>
    <w:p w:rsidR="00746E00" w:rsidRPr="003A1249" w:rsidRDefault="00746E00" w:rsidP="000852DA">
      <w:pPr>
        <w:rPr>
          <w:rFonts w:ascii="Arial" w:hAnsi="Arial" w:cs="Arial"/>
          <w:i/>
          <w:sz w:val="20"/>
          <w:szCs w:val="20"/>
        </w:rPr>
      </w:pPr>
      <w:r w:rsidRPr="003A1249">
        <w:rPr>
          <w:rFonts w:ascii="Arial" w:hAnsi="Arial" w:cs="Arial"/>
          <w:i/>
          <w:sz w:val="20"/>
          <w:szCs w:val="20"/>
        </w:rPr>
        <w:t>Modalités de recrutement :</w:t>
      </w:r>
    </w:p>
    <w:p w:rsidR="00746E00" w:rsidRPr="003A1249" w:rsidRDefault="00746E00" w:rsidP="000852DA">
      <w:pPr>
        <w:rPr>
          <w:rFonts w:ascii="Arial" w:hAnsi="Arial" w:cs="Arial"/>
          <w:i/>
          <w:sz w:val="20"/>
          <w:szCs w:val="20"/>
        </w:rPr>
      </w:pPr>
    </w:p>
    <w:p w:rsidR="00746E00" w:rsidRPr="003A1249" w:rsidRDefault="00746E00" w:rsidP="000852DA">
      <w:pPr>
        <w:rPr>
          <w:rFonts w:ascii="Arial" w:hAnsi="Arial" w:cs="Arial"/>
          <w:i/>
          <w:sz w:val="20"/>
          <w:szCs w:val="20"/>
        </w:rPr>
      </w:pPr>
      <w:r w:rsidRPr="003A1249">
        <w:rPr>
          <w:rFonts w:ascii="Arial" w:hAnsi="Arial" w:cs="Arial"/>
          <w:i/>
          <w:sz w:val="20"/>
          <w:szCs w:val="20"/>
        </w:rPr>
        <w:tab/>
        <w:t>- A l’entrée en M1 </w:t>
      </w:r>
      <w:r w:rsidR="001D5132" w:rsidRPr="003A1249">
        <w:rPr>
          <w:rFonts w:ascii="Arial" w:hAnsi="Arial" w:cs="Arial"/>
          <w:i/>
          <w:sz w:val="20"/>
          <w:szCs w:val="20"/>
        </w:rPr>
        <w:t xml:space="preserve">: </w:t>
      </w:r>
      <w:r w:rsidR="001D5132">
        <w:rPr>
          <w:rFonts w:ascii="Arial" w:hAnsi="Arial" w:cs="Arial"/>
          <w:i/>
          <w:sz w:val="20"/>
          <w:szCs w:val="20"/>
        </w:rPr>
        <w:t>Sur</w:t>
      </w:r>
      <w:r w:rsidR="00B806DE">
        <w:rPr>
          <w:rFonts w:ascii="Arial" w:hAnsi="Arial" w:cs="Arial"/>
          <w:i/>
          <w:sz w:val="20"/>
          <w:szCs w:val="20"/>
        </w:rPr>
        <w:t xml:space="preserve"> dossier, entretien et score IAE - Message</w:t>
      </w:r>
    </w:p>
    <w:p w:rsidR="00746E00" w:rsidRPr="003A1249" w:rsidRDefault="00746E00" w:rsidP="000852DA">
      <w:pPr>
        <w:rPr>
          <w:rFonts w:ascii="Arial" w:hAnsi="Arial" w:cs="Arial"/>
          <w:i/>
          <w:sz w:val="20"/>
          <w:szCs w:val="20"/>
        </w:rPr>
      </w:pPr>
      <w:r w:rsidRPr="003A1249">
        <w:rPr>
          <w:rFonts w:ascii="Arial" w:hAnsi="Arial" w:cs="Arial"/>
          <w:i/>
          <w:sz w:val="20"/>
          <w:szCs w:val="20"/>
        </w:rPr>
        <w:tab/>
        <w:t xml:space="preserve">- A l’entrée en M2 : </w:t>
      </w:r>
      <w:r w:rsidR="00B806DE">
        <w:rPr>
          <w:rFonts w:ascii="Arial" w:hAnsi="Arial" w:cs="Arial"/>
          <w:i/>
          <w:sz w:val="20"/>
          <w:szCs w:val="20"/>
        </w:rPr>
        <w:t>Sur dossier, entretien et score IAE - Message</w:t>
      </w:r>
    </w:p>
    <w:p w:rsidR="00ED71A5" w:rsidRPr="00B65636" w:rsidRDefault="00ED71A5" w:rsidP="000852DA">
      <w:pPr>
        <w:rPr>
          <w:rFonts w:ascii="Arial" w:hAnsi="Arial" w:cs="Arial"/>
          <w:sz w:val="20"/>
          <w:szCs w:val="20"/>
        </w:rPr>
      </w:pPr>
    </w:p>
    <w:p w:rsidR="000852DA" w:rsidRPr="00B65636" w:rsidRDefault="000852DA" w:rsidP="000852DA">
      <w:pPr>
        <w:rPr>
          <w:rFonts w:ascii="Arial" w:hAnsi="Arial" w:cs="Arial"/>
          <w:i/>
          <w:iCs/>
          <w:sz w:val="20"/>
          <w:szCs w:val="20"/>
        </w:rPr>
      </w:pPr>
      <w:r w:rsidRPr="00B65636">
        <w:rPr>
          <w:rFonts w:ascii="Arial" w:hAnsi="Arial" w:cs="Arial"/>
          <w:i/>
          <w:iCs/>
          <w:sz w:val="20"/>
          <w:szCs w:val="20"/>
        </w:rPr>
        <w:t>Effectifs inscrits et taux de réussite des 3 dernières années (renouvellement) :</w:t>
      </w:r>
    </w:p>
    <w:p w:rsidR="00412365" w:rsidRPr="00B65636" w:rsidRDefault="00412365" w:rsidP="00DD4397">
      <w:pPr>
        <w:rPr>
          <w:rFonts w:ascii="Arial" w:hAnsi="Arial" w:cs="Arial"/>
          <w:i/>
          <w:iCs/>
          <w:sz w:val="20"/>
          <w:szCs w:val="20"/>
        </w:rPr>
      </w:pPr>
    </w:p>
    <w:tbl>
      <w:tblPr>
        <w:tblW w:w="84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94"/>
        <w:gridCol w:w="1922"/>
        <w:gridCol w:w="1922"/>
        <w:gridCol w:w="1922"/>
      </w:tblGrid>
      <w:tr w:rsidR="00412365" w:rsidRPr="005534EB">
        <w:tc>
          <w:tcPr>
            <w:tcW w:w="2694" w:type="dxa"/>
          </w:tcPr>
          <w:p w:rsidR="00412365" w:rsidRPr="005534EB" w:rsidRDefault="00412365" w:rsidP="00412365">
            <w:pPr>
              <w:jc w:val="both"/>
              <w:rPr>
                <w:sz w:val="16"/>
                <w:szCs w:val="16"/>
              </w:rPr>
            </w:pPr>
            <w:r w:rsidRPr="005534EB">
              <w:rPr>
                <w:sz w:val="16"/>
                <w:szCs w:val="16"/>
              </w:rPr>
              <w:t>Effectifs</w:t>
            </w:r>
          </w:p>
          <w:p w:rsidR="00412365" w:rsidRPr="005534EB" w:rsidRDefault="00412365" w:rsidP="00412365">
            <w:pPr>
              <w:jc w:val="both"/>
              <w:rPr>
                <w:sz w:val="16"/>
                <w:szCs w:val="16"/>
              </w:rPr>
            </w:pPr>
          </w:p>
        </w:tc>
        <w:tc>
          <w:tcPr>
            <w:tcW w:w="1922" w:type="dxa"/>
          </w:tcPr>
          <w:p w:rsidR="00412365" w:rsidRPr="005534EB" w:rsidRDefault="00412365" w:rsidP="002D6918">
            <w:pPr>
              <w:jc w:val="both"/>
              <w:rPr>
                <w:sz w:val="16"/>
                <w:szCs w:val="16"/>
              </w:rPr>
            </w:pPr>
            <w:r w:rsidRPr="005534EB">
              <w:rPr>
                <w:sz w:val="16"/>
                <w:szCs w:val="16"/>
              </w:rPr>
              <w:t>200</w:t>
            </w:r>
            <w:r w:rsidR="00703BD9" w:rsidRPr="005534EB">
              <w:rPr>
                <w:sz w:val="16"/>
                <w:szCs w:val="16"/>
              </w:rPr>
              <w:t>5</w:t>
            </w:r>
            <w:r w:rsidRPr="005534EB">
              <w:rPr>
                <w:sz w:val="16"/>
                <w:szCs w:val="16"/>
              </w:rPr>
              <w:t>-200</w:t>
            </w:r>
            <w:r w:rsidR="00703BD9" w:rsidRPr="005534EB">
              <w:rPr>
                <w:sz w:val="16"/>
                <w:szCs w:val="16"/>
              </w:rPr>
              <w:t>6</w:t>
            </w:r>
          </w:p>
        </w:tc>
        <w:tc>
          <w:tcPr>
            <w:tcW w:w="1922" w:type="dxa"/>
          </w:tcPr>
          <w:p w:rsidR="00412365" w:rsidRPr="005534EB" w:rsidRDefault="00412365" w:rsidP="007531CB">
            <w:pPr>
              <w:jc w:val="center"/>
              <w:rPr>
                <w:sz w:val="16"/>
                <w:szCs w:val="16"/>
              </w:rPr>
            </w:pPr>
            <w:r w:rsidRPr="005534EB">
              <w:rPr>
                <w:sz w:val="16"/>
                <w:szCs w:val="16"/>
              </w:rPr>
              <w:t>200</w:t>
            </w:r>
            <w:r w:rsidR="00703BD9" w:rsidRPr="005534EB">
              <w:rPr>
                <w:sz w:val="16"/>
                <w:szCs w:val="16"/>
              </w:rPr>
              <w:t>6</w:t>
            </w:r>
            <w:r w:rsidRPr="005534EB">
              <w:rPr>
                <w:sz w:val="16"/>
                <w:szCs w:val="16"/>
              </w:rPr>
              <w:t>-200</w:t>
            </w:r>
            <w:r w:rsidR="00703BD9" w:rsidRPr="005534EB">
              <w:rPr>
                <w:sz w:val="16"/>
                <w:szCs w:val="16"/>
              </w:rPr>
              <w:t>7</w:t>
            </w:r>
          </w:p>
        </w:tc>
        <w:tc>
          <w:tcPr>
            <w:tcW w:w="1922" w:type="dxa"/>
          </w:tcPr>
          <w:p w:rsidR="00412365" w:rsidRPr="005534EB" w:rsidRDefault="00412365" w:rsidP="007531CB">
            <w:pPr>
              <w:jc w:val="center"/>
              <w:rPr>
                <w:sz w:val="16"/>
                <w:szCs w:val="16"/>
              </w:rPr>
            </w:pPr>
            <w:r w:rsidRPr="005534EB">
              <w:rPr>
                <w:sz w:val="16"/>
                <w:szCs w:val="16"/>
              </w:rPr>
              <w:t>200</w:t>
            </w:r>
            <w:r w:rsidR="00703BD9" w:rsidRPr="005534EB">
              <w:rPr>
                <w:sz w:val="16"/>
                <w:szCs w:val="16"/>
              </w:rPr>
              <w:t>7</w:t>
            </w:r>
            <w:r w:rsidRPr="005534EB">
              <w:rPr>
                <w:sz w:val="16"/>
                <w:szCs w:val="16"/>
              </w:rPr>
              <w:t>-200</w:t>
            </w:r>
            <w:r w:rsidR="00703BD9" w:rsidRPr="005534EB">
              <w:rPr>
                <w:sz w:val="16"/>
                <w:szCs w:val="16"/>
              </w:rPr>
              <w:t>8</w:t>
            </w:r>
          </w:p>
        </w:tc>
      </w:tr>
      <w:tr w:rsidR="00412365" w:rsidRPr="005534EB">
        <w:tc>
          <w:tcPr>
            <w:tcW w:w="2694" w:type="dxa"/>
          </w:tcPr>
          <w:p w:rsidR="00412365" w:rsidRPr="005534EB" w:rsidRDefault="00412365" w:rsidP="00412365">
            <w:pPr>
              <w:jc w:val="both"/>
              <w:rPr>
                <w:sz w:val="16"/>
                <w:szCs w:val="16"/>
              </w:rPr>
            </w:pPr>
            <w:r w:rsidRPr="005534EB">
              <w:rPr>
                <w:sz w:val="16"/>
                <w:szCs w:val="16"/>
              </w:rPr>
              <w:t xml:space="preserve">Inscrits pédagogiques </w:t>
            </w:r>
          </w:p>
          <w:p w:rsidR="00DA3D4B" w:rsidRPr="005534EB" w:rsidRDefault="00DA3D4B" w:rsidP="00DA3D4B">
            <w:pPr>
              <w:jc w:val="both"/>
              <w:rPr>
                <w:sz w:val="16"/>
                <w:szCs w:val="16"/>
              </w:rPr>
            </w:pPr>
            <w:r w:rsidRPr="005534EB">
              <w:rPr>
                <w:sz w:val="16"/>
                <w:szCs w:val="16"/>
              </w:rPr>
              <w:t>M1  FI</w:t>
            </w:r>
          </w:p>
          <w:p w:rsidR="00DA3D4B" w:rsidRPr="005534EB" w:rsidRDefault="00DA3D4B" w:rsidP="00DA3D4B">
            <w:pPr>
              <w:jc w:val="both"/>
              <w:rPr>
                <w:sz w:val="16"/>
                <w:szCs w:val="16"/>
              </w:rPr>
            </w:pPr>
            <w:r w:rsidRPr="005534EB">
              <w:rPr>
                <w:sz w:val="16"/>
                <w:szCs w:val="16"/>
              </w:rPr>
              <w:t>M1 – FC</w:t>
            </w:r>
          </w:p>
          <w:p w:rsidR="00DA3D4B" w:rsidRPr="005534EB" w:rsidRDefault="00DA3D4B" w:rsidP="00DA3D4B">
            <w:pPr>
              <w:jc w:val="both"/>
              <w:rPr>
                <w:sz w:val="16"/>
                <w:szCs w:val="16"/>
              </w:rPr>
            </w:pPr>
            <w:r w:rsidRPr="005534EB">
              <w:rPr>
                <w:sz w:val="16"/>
                <w:szCs w:val="16"/>
              </w:rPr>
              <w:t>M1 - FA</w:t>
            </w:r>
          </w:p>
          <w:p w:rsidR="00DA3D4B" w:rsidRPr="005534EB" w:rsidRDefault="00DA3D4B" w:rsidP="00DA3D4B">
            <w:pPr>
              <w:jc w:val="both"/>
              <w:rPr>
                <w:sz w:val="16"/>
                <w:szCs w:val="16"/>
              </w:rPr>
            </w:pPr>
            <w:r w:rsidRPr="005534EB">
              <w:rPr>
                <w:sz w:val="16"/>
                <w:szCs w:val="16"/>
              </w:rPr>
              <w:t>M2 – FI</w:t>
            </w:r>
          </w:p>
          <w:p w:rsidR="00DA3D4B" w:rsidRPr="005534EB" w:rsidRDefault="00DA3D4B" w:rsidP="00DA3D4B">
            <w:pPr>
              <w:jc w:val="both"/>
              <w:rPr>
                <w:sz w:val="16"/>
                <w:szCs w:val="16"/>
              </w:rPr>
            </w:pPr>
            <w:r w:rsidRPr="005534EB">
              <w:rPr>
                <w:sz w:val="16"/>
                <w:szCs w:val="16"/>
              </w:rPr>
              <w:t>M2 – FC</w:t>
            </w:r>
          </w:p>
          <w:p w:rsidR="002D6918" w:rsidRPr="005534EB" w:rsidRDefault="00DA3D4B" w:rsidP="00DA3D4B">
            <w:pPr>
              <w:jc w:val="both"/>
              <w:rPr>
                <w:sz w:val="16"/>
                <w:szCs w:val="16"/>
              </w:rPr>
            </w:pPr>
            <w:r w:rsidRPr="005534EB">
              <w:rPr>
                <w:sz w:val="16"/>
                <w:szCs w:val="16"/>
              </w:rPr>
              <w:t xml:space="preserve">M2 - FA </w:t>
            </w:r>
          </w:p>
          <w:p w:rsidR="002D6918" w:rsidRPr="005534EB" w:rsidRDefault="002D6918" w:rsidP="00412365">
            <w:pPr>
              <w:jc w:val="both"/>
              <w:rPr>
                <w:sz w:val="16"/>
                <w:szCs w:val="16"/>
              </w:rPr>
            </w:pPr>
          </w:p>
        </w:tc>
        <w:tc>
          <w:tcPr>
            <w:tcW w:w="1922" w:type="dxa"/>
          </w:tcPr>
          <w:p w:rsidR="00412365" w:rsidRPr="005534EB" w:rsidRDefault="00412365" w:rsidP="007531CB">
            <w:pPr>
              <w:jc w:val="center"/>
              <w:rPr>
                <w:b/>
                <w:sz w:val="16"/>
                <w:szCs w:val="16"/>
              </w:rPr>
            </w:pPr>
          </w:p>
        </w:tc>
        <w:tc>
          <w:tcPr>
            <w:tcW w:w="1922" w:type="dxa"/>
          </w:tcPr>
          <w:p w:rsidR="00071623" w:rsidRPr="005534EB" w:rsidRDefault="00071623" w:rsidP="007531CB">
            <w:pPr>
              <w:jc w:val="center"/>
              <w:rPr>
                <w:b/>
                <w:sz w:val="16"/>
                <w:szCs w:val="16"/>
              </w:rPr>
            </w:pPr>
          </w:p>
        </w:tc>
        <w:tc>
          <w:tcPr>
            <w:tcW w:w="1922" w:type="dxa"/>
          </w:tcPr>
          <w:p w:rsidR="008B6EDB" w:rsidRPr="005534EB" w:rsidRDefault="008B6EDB" w:rsidP="007531CB">
            <w:pPr>
              <w:jc w:val="center"/>
              <w:rPr>
                <w:b/>
                <w:sz w:val="16"/>
                <w:szCs w:val="16"/>
              </w:rPr>
            </w:pPr>
          </w:p>
        </w:tc>
      </w:tr>
      <w:tr w:rsidR="00412365" w:rsidRPr="005534EB">
        <w:tc>
          <w:tcPr>
            <w:tcW w:w="2694" w:type="dxa"/>
          </w:tcPr>
          <w:p w:rsidR="00412365" w:rsidRPr="005534EB" w:rsidRDefault="00412365" w:rsidP="00412365">
            <w:pPr>
              <w:jc w:val="both"/>
              <w:rPr>
                <w:sz w:val="16"/>
                <w:szCs w:val="16"/>
              </w:rPr>
            </w:pPr>
            <w:r w:rsidRPr="005534EB">
              <w:rPr>
                <w:sz w:val="16"/>
                <w:szCs w:val="16"/>
              </w:rPr>
              <w:t xml:space="preserve">Taux de réussite/inscrits pédagogiques </w:t>
            </w:r>
          </w:p>
          <w:p w:rsidR="00DA3D4B" w:rsidRPr="005534EB" w:rsidRDefault="00DA3D4B" w:rsidP="00DA3D4B">
            <w:pPr>
              <w:jc w:val="both"/>
              <w:rPr>
                <w:sz w:val="16"/>
                <w:szCs w:val="16"/>
              </w:rPr>
            </w:pPr>
            <w:r w:rsidRPr="005534EB">
              <w:rPr>
                <w:sz w:val="16"/>
                <w:szCs w:val="16"/>
              </w:rPr>
              <w:t>M1  FI</w:t>
            </w:r>
          </w:p>
          <w:p w:rsidR="00DA3D4B" w:rsidRPr="005534EB" w:rsidRDefault="00DA3D4B" w:rsidP="00DA3D4B">
            <w:pPr>
              <w:jc w:val="both"/>
              <w:rPr>
                <w:sz w:val="16"/>
                <w:szCs w:val="16"/>
              </w:rPr>
            </w:pPr>
            <w:r w:rsidRPr="005534EB">
              <w:rPr>
                <w:sz w:val="16"/>
                <w:szCs w:val="16"/>
              </w:rPr>
              <w:t>M1 – FC</w:t>
            </w:r>
          </w:p>
          <w:p w:rsidR="00DA3D4B" w:rsidRPr="005534EB" w:rsidRDefault="00DA3D4B" w:rsidP="00DA3D4B">
            <w:pPr>
              <w:jc w:val="both"/>
              <w:rPr>
                <w:sz w:val="16"/>
                <w:szCs w:val="16"/>
              </w:rPr>
            </w:pPr>
            <w:r w:rsidRPr="005534EB">
              <w:rPr>
                <w:sz w:val="16"/>
                <w:szCs w:val="16"/>
              </w:rPr>
              <w:t>M1 - FA</w:t>
            </w:r>
          </w:p>
          <w:p w:rsidR="00DA3D4B" w:rsidRPr="005534EB" w:rsidRDefault="00DA3D4B" w:rsidP="00DA3D4B">
            <w:pPr>
              <w:jc w:val="both"/>
              <w:rPr>
                <w:sz w:val="16"/>
                <w:szCs w:val="16"/>
              </w:rPr>
            </w:pPr>
            <w:r w:rsidRPr="005534EB">
              <w:rPr>
                <w:sz w:val="16"/>
                <w:szCs w:val="16"/>
              </w:rPr>
              <w:t>M2 – FI</w:t>
            </w:r>
          </w:p>
          <w:p w:rsidR="00DA3D4B" w:rsidRPr="005534EB" w:rsidRDefault="00DA3D4B" w:rsidP="00DA3D4B">
            <w:pPr>
              <w:jc w:val="both"/>
              <w:rPr>
                <w:sz w:val="16"/>
                <w:szCs w:val="16"/>
              </w:rPr>
            </w:pPr>
            <w:r w:rsidRPr="005534EB">
              <w:rPr>
                <w:sz w:val="16"/>
                <w:szCs w:val="16"/>
              </w:rPr>
              <w:t>M2 – FC</w:t>
            </w:r>
          </w:p>
          <w:p w:rsidR="0045396C" w:rsidRPr="005534EB" w:rsidRDefault="00DA3D4B" w:rsidP="00DA3D4B">
            <w:pPr>
              <w:jc w:val="both"/>
              <w:rPr>
                <w:sz w:val="16"/>
                <w:szCs w:val="16"/>
              </w:rPr>
            </w:pPr>
            <w:r w:rsidRPr="005534EB">
              <w:rPr>
                <w:sz w:val="16"/>
                <w:szCs w:val="16"/>
              </w:rPr>
              <w:t xml:space="preserve">M2 </w:t>
            </w:r>
            <w:r w:rsidR="005534EB" w:rsidRPr="005534EB">
              <w:rPr>
                <w:sz w:val="16"/>
                <w:szCs w:val="16"/>
              </w:rPr>
              <w:t>–</w:t>
            </w:r>
            <w:r w:rsidRPr="005534EB">
              <w:rPr>
                <w:sz w:val="16"/>
                <w:szCs w:val="16"/>
              </w:rPr>
              <w:t xml:space="preserve"> FA</w:t>
            </w:r>
          </w:p>
        </w:tc>
        <w:tc>
          <w:tcPr>
            <w:tcW w:w="1922" w:type="dxa"/>
          </w:tcPr>
          <w:p w:rsidR="00412365" w:rsidRPr="005534EB" w:rsidRDefault="00412365" w:rsidP="007531CB">
            <w:pPr>
              <w:jc w:val="center"/>
              <w:rPr>
                <w:b/>
                <w:sz w:val="16"/>
                <w:szCs w:val="16"/>
              </w:rPr>
            </w:pPr>
          </w:p>
        </w:tc>
        <w:tc>
          <w:tcPr>
            <w:tcW w:w="1922" w:type="dxa"/>
          </w:tcPr>
          <w:p w:rsidR="00071623" w:rsidRPr="005534EB" w:rsidRDefault="00071623" w:rsidP="007531CB">
            <w:pPr>
              <w:jc w:val="center"/>
              <w:rPr>
                <w:b/>
                <w:sz w:val="16"/>
                <w:szCs w:val="16"/>
              </w:rPr>
            </w:pPr>
          </w:p>
        </w:tc>
        <w:tc>
          <w:tcPr>
            <w:tcW w:w="1922" w:type="dxa"/>
          </w:tcPr>
          <w:p w:rsidR="008B6EDB" w:rsidRPr="005534EB" w:rsidRDefault="008B6EDB" w:rsidP="007531CB">
            <w:pPr>
              <w:jc w:val="center"/>
              <w:rPr>
                <w:b/>
                <w:sz w:val="16"/>
                <w:szCs w:val="16"/>
              </w:rPr>
            </w:pPr>
          </w:p>
        </w:tc>
      </w:tr>
      <w:tr w:rsidR="00E01BF0" w:rsidRPr="005534EB">
        <w:tc>
          <w:tcPr>
            <w:tcW w:w="2694" w:type="dxa"/>
          </w:tcPr>
          <w:p w:rsidR="00E01BF0" w:rsidRPr="005534EB" w:rsidRDefault="00E01BF0" w:rsidP="00E01BF0">
            <w:pPr>
              <w:jc w:val="both"/>
              <w:rPr>
                <w:sz w:val="16"/>
                <w:szCs w:val="16"/>
              </w:rPr>
            </w:pPr>
            <w:r w:rsidRPr="005534EB">
              <w:rPr>
                <w:sz w:val="16"/>
                <w:szCs w:val="16"/>
              </w:rPr>
              <w:t>Taux de réorientation </w:t>
            </w:r>
          </w:p>
          <w:p w:rsidR="00E01BF0" w:rsidRPr="005534EB" w:rsidRDefault="00DA3D4B" w:rsidP="00E01BF0">
            <w:pPr>
              <w:jc w:val="both"/>
              <w:rPr>
                <w:sz w:val="16"/>
                <w:szCs w:val="16"/>
              </w:rPr>
            </w:pPr>
            <w:r w:rsidRPr="005534EB">
              <w:rPr>
                <w:sz w:val="16"/>
                <w:szCs w:val="16"/>
              </w:rPr>
              <w:t>M</w:t>
            </w:r>
            <w:r w:rsidR="00E01BF0" w:rsidRPr="005534EB">
              <w:rPr>
                <w:sz w:val="16"/>
                <w:szCs w:val="16"/>
              </w:rPr>
              <w:t>1</w:t>
            </w:r>
          </w:p>
          <w:p w:rsidR="00E01BF0" w:rsidRPr="005534EB" w:rsidRDefault="00F54609" w:rsidP="00E01BF0">
            <w:pPr>
              <w:jc w:val="both"/>
              <w:rPr>
                <w:sz w:val="16"/>
                <w:szCs w:val="16"/>
              </w:rPr>
            </w:pPr>
            <w:r w:rsidRPr="005534EB">
              <w:rPr>
                <w:sz w:val="16"/>
                <w:szCs w:val="16"/>
              </w:rPr>
              <w:t>M</w:t>
            </w:r>
            <w:r w:rsidR="00E01BF0" w:rsidRPr="005534EB">
              <w:rPr>
                <w:sz w:val="16"/>
                <w:szCs w:val="16"/>
              </w:rPr>
              <w:t>2  </w:t>
            </w:r>
          </w:p>
          <w:p w:rsidR="00E01BF0" w:rsidRPr="005534EB" w:rsidRDefault="00E01BF0" w:rsidP="00E01BF0">
            <w:pPr>
              <w:jc w:val="both"/>
              <w:rPr>
                <w:sz w:val="16"/>
                <w:szCs w:val="16"/>
              </w:rPr>
            </w:pPr>
          </w:p>
        </w:tc>
        <w:tc>
          <w:tcPr>
            <w:tcW w:w="1922" w:type="dxa"/>
          </w:tcPr>
          <w:p w:rsidR="00E01BF0" w:rsidRPr="005534EB" w:rsidRDefault="00E01BF0" w:rsidP="007531CB">
            <w:pPr>
              <w:jc w:val="center"/>
              <w:rPr>
                <w:b/>
                <w:sz w:val="16"/>
                <w:szCs w:val="16"/>
              </w:rPr>
            </w:pPr>
          </w:p>
        </w:tc>
        <w:tc>
          <w:tcPr>
            <w:tcW w:w="1922" w:type="dxa"/>
          </w:tcPr>
          <w:p w:rsidR="00E01BF0" w:rsidRPr="005534EB" w:rsidRDefault="00E01BF0" w:rsidP="007531CB">
            <w:pPr>
              <w:jc w:val="center"/>
              <w:rPr>
                <w:b/>
                <w:sz w:val="16"/>
                <w:szCs w:val="16"/>
              </w:rPr>
            </w:pPr>
          </w:p>
        </w:tc>
        <w:tc>
          <w:tcPr>
            <w:tcW w:w="1922" w:type="dxa"/>
          </w:tcPr>
          <w:p w:rsidR="00E01BF0" w:rsidRPr="005534EB" w:rsidRDefault="00E01BF0" w:rsidP="007531CB">
            <w:pPr>
              <w:jc w:val="center"/>
              <w:rPr>
                <w:b/>
                <w:sz w:val="16"/>
                <w:szCs w:val="16"/>
              </w:rPr>
            </w:pPr>
          </w:p>
        </w:tc>
      </w:tr>
      <w:tr w:rsidR="00E01BF0" w:rsidRPr="005534EB">
        <w:tc>
          <w:tcPr>
            <w:tcW w:w="2694" w:type="dxa"/>
          </w:tcPr>
          <w:p w:rsidR="00E01BF0" w:rsidRPr="005534EB" w:rsidRDefault="00E01BF0" w:rsidP="00E01BF0">
            <w:pPr>
              <w:jc w:val="both"/>
              <w:rPr>
                <w:sz w:val="16"/>
                <w:szCs w:val="16"/>
              </w:rPr>
            </w:pPr>
            <w:r w:rsidRPr="005534EB">
              <w:rPr>
                <w:sz w:val="16"/>
                <w:szCs w:val="16"/>
              </w:rPr>
              <w:t>Abandon</w:t>
            </w:r>
          </w:p>
          <w:p w:rsidR="00E01BF0" w:rsidRPr="005534EB" w:rsidRDefault="00DA3D4B" w:rsidP="00E01BF0">
            <w:pPr>
              <w:jc w:val="both"/>
              <w:rPr>
                <w:sz w:val="16"/>
                <w:szCs w:val="16"/>
              </w:rPr>
            </w:pPr>
            <w:r w:rsidRPr="005534EB">
              <w:rPr>
                <w:sz w:val="16"/>
                <w:szCs w:val="16"/>
              </w:rPr>
              <w:t>M</w:t>
            </w:r>
            <w:r w:rsidR="00E01BF0" w:rsidRPr="005534EB">
              <w:rPr>
                <w:sz w:val="16"/>
                <w:szCs w:val="16"/>
              </w:rPr>
              <w:t>1 </w:t>
            </w:r>
          </w:p>
          <w:p w:rsidR="00E01BF0" w:rsidRPr="005534EB" w:rsidRDefault="00DA3D4B" w:rsidP="00E01BF0">
            <w:pPr>
              <w:jc w:val="both"/>
              <w:rPr>
                <w:sz w:val="16"/>
                <w:szCs w:val="16"/>
              </w:rPr>
            </w:pPr>
            <w:r w:rsidRPr="005534EB">
              <w:rPr>
                <w:sz w:val="16"/>
                <w:szCs w:val="16"/>
              </w:rPr>
              <w:t>M</w:t>
            </w:r>
            <w:r w:rsidR="00E01BF0" w:rsidRPr="005534EB">
              <w:rPr>
                <w:sz w:val="16"/>
                <w:szCs w:val="16"/>
              </w:rPr>
              <w:t>2  </w:t>
            </w:r>
          </w:p>
        </w:tc>
        <w:tc>
          <w:tcPr>
            <w:tcW w:w="1922" w:type="dxa"/>
          </w:tcPr>
          <w:p w:rsidR="00E01BF0" w:rsidRPr="005534EB" w:rsidRDefault="00E01BF0" w:rsidP="007531CB">
            <w:pPr>
              <w:jc w:val="center"/>
              <w:rPr>
                <w:b/>
                <w:sz w:val="16"/>
                <w:szCs w:val="16"/>
              </w:rPr>
            </w:pPr>
          </w:p>
        </w:tc>
        <w:tc>
          <w:tcPr>
            <w:tcW w:w="1922" w:type="dxa"/>
          </w:tcPr>
          <w:p w:rsidR="00E01BF0" w:rsidRPr="005534EB" w:rsidRDefault="00E01BF0" w:rsidP="007531CB">
            <w:pPr>
              <w:jc w:val="center"/>
              <w:rPr>
                <w:b/>
                <w:sz w:val="16"/>
                <w:szCs w:val="16"/>
              </w:rPr>
            </w:pPr>
          </w:p>
        </w:tc>
        <w:tc>
          <w:tcPr>
            <w:tcW w:w="1922" w:type="dxa"/>
          </w:tcPr>
          <w:p w:rsidR="00E01BF0" w:rsidRPr="005534EB" w:rsidRDefault="00E01BF0" w:rsidP="007531CB">
            <w:pPr>
              <w:jc w:val="center"/>
              <w:rPr>
                <w:b/>
                <w:sz w:val="16"/>
                <w:szCs w:val="16"/>
              </w:rPr>
            </w:pPr>
          </w:p>
        </w:tc>
      </w:tr>
      <w:tr w:rsidR="00E01BF0" w:rsidRPr="005534EB">
        <w:tc>
          <w:tcPr>
            <w:tcW w:w="2694" w:type="dxa"/>
          </w:tcPr>
          <w:p w:rsidR="00E01BF0" w:rsidRPr="005534EB" w:rsidRDefault="00E01BF0" w:rsidP="00E01BF0">
            <w:pPr>
              <w:jc w:val="both"/>
              <w:rPr>
                <w:sz w:val="16"/>
                <w:szCs w:val="16"/>
              </w:rPr>
            </w:pPr>
            <w:r w:rsidRPr="005534EB">
              <w:rPr>
                <w:sz w:val="16"/>
                <w:szCs w:val="16"/>
              </w:rPr>
              <w:t>Redoublement</w:t>
            </w:r>
          </w:p>
          <w:p w:rsidR="00E01BF0" w:rsidRPr="005534EB" w:rsidRDefault="00DA3D4B" w:rsidP="00E01BF0">
            <w:pPr>
              <w:jc w:val="both"/>
              <w:rPr>
                <w:sz w:val="16"/>
                <w:szCs w:val="16"/>
              </w:rPr>
            </w:pPr>
            <w:r w:rsidRPr="005534EB">
              <w:rPr>
                <w:sz w:val="16"/>
                <w:szCs w:val="16"/>
              </w:rPr>
              <w:t>M</w:t>
            </w:r>
            <w:r w:rsidR="00E01BF0" w:rsidRPr="005534EB">
              <w:rPr>
                <w:sz w:val="16"/>
                <w:szCs w:val="16"/>
              </w:rPr>
              <w:t>1 </w:t>
            </w:r>
          </w:p>
          <w:p w:rsidR="00E01BF0" w:rsidRPr="005534EB" w:rsidRDefault="00DA3D4B" w:rsidP="00E01BF0">
            <w:pPr>
              <w:jc w:val="both"/>
              <w:rPr>
                <w:sz w:val="16"/>
                <w:szCs w:val="16"/>
              </w:rPr>
            </w:pPr>
            <w:r w:rsidRPr="005534EB">
              <w:rPr>
                <w:sz w:val="16"/>
                <w:szCs w:val="16"/>
              </w:rPr>
              <w:t>M</w:t>
            </w:r>
            <w:r w:rsidR="00E01BF0" w:rsidRPr="005534EB">
              <w:rPr>
                <w:sz w:val="16"/>
                <w:szCs w:val="16"/>
              </w:rPr>
              <w:t>2 </w:t>
            </w:r>
          </w:p>
        </w:tc>
        <w:tc>
          <w:tcPr>
            <w:tcW w:w="1922" w:type="dxa"/>
          </w:tcPr>
          <w:p w:rsidR="00E01BF0" w:rsidRPr="005534EB" w:rsidRDefault="00E01BF0" w:rsidP="007531CB">
            <w:pPr>
              <w:jc w:val="center"/>
              <w:rPr>
                <w:b/>
                <w:sz w:val="16"/>
                <w:szCs w:val="16"/>
              </w:rPr>
            </w:pPr>
          </w:p>
        </w:tc>
        <w:tc>
          <w:tcPr>
            <w:tcW w:w="1922" w:type="dxa"/>
          </w:tcPr>
          <w:p w:rsidR="00E01BF0" w:rsidRPr="005534EB" w:rsidRDefault="00E01BF0" w:rsidP="007531CB">
            <w:pPr>
              <w:jc w:val="center"/>
              <w:rPr>
                <w:b/>
                <w:sz w:val="16"/>
                <w:szCs w:val="16"/>
              </w:rPr>
            </w:pPr>
          </w:p>
        </w:tc>
        <w:tc>
          <w:tcPr>
            <w:tcW w:w="1922" w:type="dxa"/>
          </w:tcPr>
          <w:p w:rsidR="00E01BF0" w:rsidRPr="005534EB" w:rsidRDefault="00E01BF0" w:rsidP="007531CB">
            <w:pPr>
              <w:jc w:val="center"/>
              <w:rPr>
                <w:b/>
                <w:sz w:val="16"/>
                <w:szCs w:val="16"/>
              </w:rPr>
            </w:pPr>
          </w:p>
        </w:tc>
      </w:tr>
    </w:tbl>
    <w:p w:rsidR="00412365" w:rsidRDefault="00412365" w:rsidP="00DD4397">
      <w:pPr>
        <w:rPr>
          <w:rFonts w:ascii="Arial" w:hAnsi="Arial" w:cs="Arial"/>
          <w:i/>
          <w:iCs/>
          <w:sz w:val="20"/>
          <w:szCs w:val="20"/>
        </w:rPr>
      </w:pPr>
    </w:p>
    <w:p w:rsidR="00661267" w:rsidRDefault="00661267" w:rsidP="00DD4397">
      <w:pPr>
        <w:rPr>
          <w:rFonts w:ascii="Arial" w:hAnsi="Arial" w:cs="Arial"/>
          <w:i/>
          <w:iCs/>
          <w:sz w:val="20"/>
          <w:szCs w:val="20"/>
        </w:rPr>
      </w:pPr>
    </w:p>
    <w:p w:rsidR="00661267" w:rsidRPr="00B65636" w:rsidRDefault="00661267" w:rsidP="00DD4397">
      <w:pPr>
        <w:rPr>
          <w:rFonts w:ascii="Arial" w:hAnsi="Arial" w:cs="Arial"/>
          <w:i/>
          <w:iCs/>
          <w:sz w:val="20"/>
          <w:szCs w:val="20"/>
        </w:rPr>
      </w:pPr>
    </w:p>
    <w:p w:rsidR="00DD4397" w:rsidRPr="00B65636" w:rsidRDefault="00DD4397" w:rsidP="00DD4397">
      <w:pPr>
        <w:rPr>
          <w:rFonts w:ascii="Arial" w:hAnsi="Arial" w:cs="Arial"/>
          <w:i/>
          <w:iCs/>
          <w:sz w:val="20"/>
          <w:szCs w:val="20"/>
        </w:rPr>
      </w:pPr>
      <w:r w:rsidRPr="00B65636">
        <w:rPr>
          <w:rFonts w:ascii="Arial" w:hAnsi="Arial" w:cs="Arial"/>
          <w:i/>
          <w:iCs/>
          <w:sz w:val="20"/>
          <w:szCs w:val="20"/>
        </w:rPr>
        <w:t>Effectifs prévisionnels pour les 4 prochaines années :</w:t>
      </w:r>
    </w:p>
    <w:p w:rsidR="000852DA" w:rsidRPr="00B65636" w:rsidRDefault="000852DA" w:rsidP="000852DA">
      <w:pPr>
        <w:rPr>
          <w:rFonts w:ascii="Arial" w:hAnsi="Arial"/>
          <w:i/>
          <w:sz w:val="20"/>
        </w:rPr>
      </w:pPr>
    </w:p>
    <w:tbl>
      <w:tblPr>
        <w:tblW w:w="84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1548"/>
        <w:gridCol w:w="1548"/>
        <w:gridCol w:w="1548"/>
        <w:gridCol w:w="1548"/>
      </w:tblGrid>
      <w:tr w:rsidR="008A4CBF" w:rsidRPr="00B65636">
        <w:tc>
          <w:tcPr>
            <w:tcW w:w="2268" w:type="dxa"/>
          </w:tcPr>
          <w:p w:rsidR="008A4CBF" w:rsidRPr="00B65636" w:rsidRDefault="008A4CBF" w:rsidP="008A4CBF">
            <w:pPr>
              <w:jc w:val="both"/>
            </w:pPr>
          </w:p>
        </w:tc>
        <w:tc>
          <w:tcPr>
            <w:tcW w:w="1548" w:type="dxa"/>
          </w:tcPr>
          <w:p w:rsidR="008A4CBF" w:rsidRPr="00B65636" w:rsidRDefault="008A4CBF" w:rsidP="007531CB">
            <w:pPr>
              <w:jc w:val="center"/>
            </w:pPr>
            <w:r w:rsidRPr="00B65636">
              <w:t>Effectifs 200</w:t>
            </w:r>
            <w:r w:rsidR="00703BD9">
              <w:t>8</w:t>
            </w:r>
            <w:r w:rsidRPr="00B65636">
              <w:t>-200</w:t>
            </w:r>
            <w:r w:rsidR="00703BD9">
              <w:t>9</w:t>
            </w:r>
          </w:p>
        </w:tc>
        <w:tc>
          <w:tcPr>
            <w:tcW w:w="1548" w:type="dxa"/>
          </w:tcPr>
          <w:p w:rsidR="008A4CBF" w:rsidRPr="00B65636" w:rsidRDefault="008A4CBF" w:rsidP="007531CB">
            <w:pPr>
              <w:jc w:val="center"/>
            </w:pPr>
            <w:r w:rsidRPr="00B65636">
              <w:t>Effectifs 200</w:t>
            </w:r>
            <w:r w:rsidR="00703BD9">
              <w:t>9</w:t>
            </w:r>
            <w:r w:rsidRPr="00B65636">
              <w:t>-20</w:t>
            </w:r>
            <w:r w:rsidR="00703BD9">
              <w:t>10</w:t>
            </w:r>
          </w:p>
        </w:tc>
        <w:tc>
          <w:tcPr>
            <w:tcW w:w="1548" w:type="dxa"/>
          </w:tcPr>
          <w:p w:rsidR="008A4CBF" w:rsidRPr="00B65636" w:rsidRDefault="008A4CBF" w:rsidP="007531CB">
            <w:pPr>
              <w:jc w:val="center"/>
            </w:pPr>
            <w:r w:rsidRPr="00B65636">
              <w:t>Effectifs 20</w:t>
            </w:r>
            <w:r w:rsidR="00703BD9">
              <w:t>10</w:t>
            </w:r>
            <w:r w:rsidRPr="00B65636">
              <w:t>-20</w:t>
            </w:r>
            <w:r w:rsidR="0065124C">
              <w:t>1</w:t>
            </w:r>
            <w:r w:rsidR="00703BD9">
              <w:t>1</w:t>
            </w:r>
          </w:p>
        </w:tc>
        <w:tc>
          <w:tcPr>
            <w:tcW w:w="1548" w:type="dxa"/>
          </w:tcPr>
          <w:p w:rsidR="008A4CBF" w:rsidRPr="00B65636" w:rsidRDefault="008A4CBF" w:rsidP="007531CB">
            <w:pPr>
              <w:jc w:val="center"/>
            </w:pPr>
            <w:r w:rsidRPr="00B65636">
              <w:t>Effectifs</w:t>
            </w:r>
          </w:p>
          <w:p w:rsidR="008A4CBF" w:rsidRPr="00B65636" w:rsidRDefault="008A4CBF" w:rsidP="007531CB">
            <w:pPr>
              <w:jc w:val="center"/>
            </w:pPr>
            <w:r w:rsidRPr="00B65636">
              <w:t>20</w:t>
            </w:r>
            <w:r w:rsidR="0065124C">
              <w:t>1</w:t>
            </w:r>
            <w:r w:rsidR="00703BD9">
              <w:t>1</w:t>
            </w:r>
            <w:r w:rsidRPr="00B65636">
              <w:t>-201</w:t>
            </w:r>
            <w:r w:rsidR="00703BD9">
              <w:t>2</w:t>
            </w:r>
          </w:p>
        </w:tc>
      </w:tr>
      <w:tr w:rsidR="008A4CBF" w:rsidRPr="00B65636">
        <w:tc>
          <w:tcPr>
            <w:tcW w:w="2268" w:type="dxa"/>
          </w:tcPr>
          <w:p w:rsidR="0045396C" w:rsidRPr="00B65636" w:rsidRDefault="00DA3D4B" w:rsidP="0045396C">
            <w:pPr>
              <w:jc w:val="both"/>
            </w:pPr>
            <w:r>
              <w:t>M</w:t>
            </w:r>
            <w:r w:rsidR="0045396C" w:rsidRPr="00B65636">
              <w:t>1  FI</w:t>
            </w:r>
          </w:p>
          <w:p w:rsidR="0045396C" w:rsidRDefault="00DA3D4B" w:rsidP="0045396C">
            <w:pPr>
              <w:jc w:val="both"/>
            </w:pPr>
            <w:r>
              <w:t>M</w:t>
            </w:r>
            <w:r w:rsidR="0045396C" w:rsidRPr="00B65636">
              <w:t xml:space="preserve">1 </w:t>
            </w:r>
            <w:r w:rsidR="0045396C">
              <w:t>–</w:t>
            </w:r>
            <w:r w:rsidR="0045396C" w:rsidRPr="00B65636">
              <w:t xml:space="preserve"> FC</w:t>
            </w:r>
          </w:p>
          <w:p w:rsidR="0045396C" w:rsidRPr="00B65636" w:rsidRDefault="00DA3D4B" w:rsidP="0045396C">
            <w:pPr>
              <w:jc w:val="both"/>
            </w:pPr>
            <w:r>
              <w:t>M</w:t>
            </w:r>
            <w:r w:rsidR="0045396C">
              <w:t>1 - FA</w:t>
            </w:r>
          </w:p>
          <w:p w:rsidR="0045396C" w:rsidRPr="00B65636" w:rsidRDefault="00DA3D4B" w:rsidP="0045396C">
            <w:pPr>
              <w:jc w:val="both"/>
            </w:pPr>
            <w:r>
              <w:t>M</w:t>
            </w:r>
            <w:r w:rsidR="0045396C" w:rsidRPr="00B65636">
              <w:t>2 – FI</w:t>
            </w:r>
          </w:p>
          <w:p w:rsidR="0045396C" w:rsidRDefault="00DA3D4B" w:rsidP="0045396C">
            <w:pPr>
              <w:jc w:val="both"/>
            </w:pPr>
            <w:r>
              <w:t>M</w:t>
            </w:r>
            <w:r w:rsidR="0045396C" w:rsidRPr="00B65636">
              <w:t xml:space="preserve">2 </w:t>
            </w:r>
            <w:r w:rsidR="0045396C">
              <w:t>–</w:t>
            </w:r>
            <w:r w:rsidR="0045396C" w:rsidRPr="00B65636">
              <w:t xml:space="preserve"> FC</w:t>
            </w:r>
          </w:p>
          <w:p w:rsidR="008A4CBF" w:rsidRPr="00B65636" w:rsidRDefault="00DA3D4B" w:rsidP="008A4CBF">
            <w:pPr>
              <w:jc w:val="both"/>
            </w:pPr>
            <w:r>
              <w:t>M</w:t>
            </w:r>
            <w:r w:rsidR="0045396C">
              <w:t xml:space="preserve">2 </w:t>
            </w:r>
            <w:r w:rsidR="005534EB">
              <w:t>–</w:t>
            </w:r>
            <w:r w:rsidR="0045396C">
              <w:t xml:space="preserve"> FA</w:t>
            </w:r>
          </w:p>
        </w:tc>
        <w:tc>
          <w:tcPr>
            <w:tcW w:w="1548" w:type="dxa"/>
          </w:tcPr>
          <w:p w:rsidR="00DB2910" w:rsidRPr="00B65636" w:rsidRDefault="00DB2910" w:rsidP="007531CB">
            <w:pPr>
              <w:jc w:val="center"/>
              <w:rPr>
                <w:b/>
              </w:rPr>
            </w:pPr>
          </w:p>
        </w:tc>
        <w:tc>
          <w:tcPr>
            <w:tcW w:w="1548" w:type="dxa"/>
          </w:tcPr>
          <w:p w:rsidR="00DB2910" w:rsidRPr="00B65636" w:rsidRDefault="00653C19" w:rsidP="007531CB">
            <w:pPr>
              <w:jc w:val="center"/>
              <w:rPr>
                <w:b/>
              </w:rPr>
            </w:pPr>
            <w:r>
              <w:rPr>
                <w:b/>
              </w:rPr>
              <w:t>2 X 20</w:t>
            </w:r>
          </w:p>
        </w:tc>
        <w:tc>
          <w:tcPr>
            <w:tcW w:w="1548" w:type="dxa"/>
          </w:tcPr>
          <w:p w:rsidR="00DB2910" w:rsidRDefault="00653C19" w:rsidP="007531CB">
            <w:pPr>
              <w:jc w:val="center"/>
              <w:rPr>
                <w:b/>
              </w:rPr>
            </w:pPr>
            <w:r>
              <w:rPr>
                <w:b/>
              </w:rPr>
              <w:t>2 X 20</w:t>
            </w:r>
          </w:p>
          <w:p w:rsidR="00653C19" w:rsidRDefault="00653C19" w:rsidP="007531CB">
            <w:pPr>
              <w:jc w:val="center"/>
              <w:rPr>
                <w:b/>
              </w:rPr>
            </w:pPr>
          </w:p>
          <w:p w:rsidR="00653C19" w:rsidRDefault="00653C19" w:rsidP="007531CB">
            <w:pPr>
              <w:jc w:val="center"/>
              <w:rPr>
                <w:b/>
              </w:rPr>
            </w:pPr>
          </w:p>
          <w:p w:rsidR="00653C19" w:rsidRPr="00B65636" w:rsidRDefault="00653C19" w:rsidP="007531CB">
            <w:pPr>
              <w:jc w:val="center"/>
              <w:rPr>
                <w:b/>
              </w:rPr>
            </w:pPr>
            <w:r>
              <w:rPr>
                <w:b/>
              </w:rPr>
              <w:t>2 X 20</w:t>
            </w:r>
          </w:p>
        </w:tc>
        <w:tc>
          <w:tcPr>
            <w:tcW w:w="1548" w:type="dxa"/>
          </w:tcPr>
          <w:p w:rsidR="00DB2910" w:rsidRDefault="00653C19" w:rsidP="007531CB">
            <w:pPr>
              <w:jc w:val="center"/>
              <w:rPr>
                <w:b/>
              </w:rPr>
            </w:pPr>
            <w:r>
              <w:rPr>
                <w:b/>
              </w:rPr>
              <w:t>2 X 20</w:t>
            </w:r>
          </w:p>
          <w:p w:rsidR="00653C19" w:rsidRDefault="00653C19" w:rsidP="007531CB">
            <w:pPr>
              <w:jc w:val="center"/>
              <w:rPr>
                <w:b/>
              </w:rPr>
            </w:pPr>
          </w:p>
          <w:p w:rsidR="00653C19" w:rsidRDefault="00653C19" w:rsidP="007531CB">
            <w:pPr>
              <w:jc w:val="center"/>
              <w:rPr>
                <w:b/>
              </w:rPr>
            </w:pPr>
          </w:p>
          <w:p w:rsidR="00653C19" w:rsidRPr="00B65636" w:rsidRDefault="00653C19" w:rsidP="007531CB">
            <w:pPr>
              <w:jc w:val="center"/>
              <w:rPr>
                <w:b/>
              </w:rPr>
            </w:pPr>
            <w:r>
              <w:rPr>
                <w:b/>
              </w:rPr>
              <w:t>2 X 20</w:t>
            </w:r>
          </w:p>
        </w:tc>
      </w:tr>
    </w:tbl>
    <w:p w:rsidR="000852DA" w:rsidRPr="00B65636" w:rsidRDefault="000852DA" w:rsidP="000852DA">
      <w:pPr>
        <w:rPr>
          <w:rFonts w:ascii="Arial" w:hAnsi="Arial"/>
          <w:sz w:val="20"/>
        </w:rPr>
      </w:pPr>
    </w:p>
    <w:p w:rsidR="000852DA" w:rsidRDefault="000852DA" w:rsidP="000852DA">
      <w:pPr>
        <w:rPr>
          <w:rFonts w:ascii="Arial" w:hAnsi="Arial" w:cs="Arial"/>
          <w:sz w:val="20"/>
          <w:szCs w:val="20"/>
        </w:rPr>
      </w:pPr>
    </w:p>
    <w:p w:rsidR="00F84056" w:rsidRDefault="00F84056" w:rsidP="000852DA">
      <w:pPr>
        <w:rPr>
          <w:rFonts w:ascii="Arial" w:hAnsi="Arial" w:cs="Arial"/>
          <w:i/>
          <w:sz w:val="20"/>
          <w:szCs w:val="20"/>
        </w:rPr>
      </w:pPr>
      <w:r w:rsidRPr="003A1249">
        <w:rPr>
          <w:rFonts w:ascii="Arial" w:hAnsi="Arial" w:cs="Arial"/>
          <w:i/>
          <w:sz w:val="20"/>
          <w:szCs w:val="20"/>
        </w:rPr>
        <w:t>Origine des étudiants inscrits (tableau</w:t>
      </w:r>
      <w:r w:rsidR="006C5ABF" w:rsidRPr="003A1249">
        <w:rPr>
          <w:rFonts w:ascii="Arial" w:hAnsi="Arial" w:cs="Arial"/>
          <w:i/>
          <w:sz w:val="20"/>
          <w:szCs w:val="20"/>
        </w:rPr>
        <w:t xml:space="preserve">, graphique ou </w:t>
      </w:r>
      <w:r w:rsidRPr="003A1249">
        <w:rPr>
          <w:rFonts w:ascii="Arial" w:hAnsi="Arial" w:cs="Arial"/>
          <w:i/>
          <w:sz w:val="20"/>
          <w:szCs w:val="20"/>
        </w:rPr>
        <w:t>texte descriptif précisant les cursus antérieur</w:t>
      </w:r>
      <w:r w:rsidR="006C5ABF" w:rsidRPr="003A1249">
        <w:rPr>
          <w:rFonts w:ascii="Arial" w:hAnsi="Arial" w:cs="Arial"/>
          <w:i/>
          <w:sz w:val="20"/>
          <w:szCs w:val="20"/>
        </w:rPr>
        <w:t>s</w:t>
      </w:r>
      <w:r w:rsidRPr="003A1249">
        <w:rPr>
          <w:rFonts w:ascii="Arial" w:hAnsi="Arial" w:cs="Arial"/>
          <w:i/>
          <w:sz w:val="20"/>
          <w:szCs w:val="20"/>
        </w:rPr>
        <w:t xml:space="preserve"> et </w:t>
      </w:r>
      <w:r w:rsidR="006C5ABF" w:rsidRPr="003A1249">
        <w:rPr>
          <w:rFonts w:ascii="Arial" w:hAnsi="Arial" w:cs="Arial"/>
          <w:i/>
          <w:sz w:val="20"/>
          <w:szCs w:val="20"/>
        </w:rPr>
        <w:t xml:space="preserve">les </w:t>
      </w:r>
      <w:r w:rsidRPr="003A1249">
        <w:rPr>
          <w:rFonts w:ascii="Arial" w:hAnsi="Arial" w:cs="Arial"/>
          <w:i/>
          <w:sz w:val="20"/>
          <w:szCs w:val="20"/>
        </w:rPr>
        <w:t>origine</w:t>
      </w:r>
      <w:r w:rsidR="006C5ABF" w:rsidRPr="003A1249">
        <w:rPr>
          <w:rFonts w:ascii="Arial" w:hAnsi="Arial" w:cs="Arial"/>
          <w:i/>
          <w:sz w:val="20"/>
          <w:szCs w:val="20"/>
        </w:rPr>
        <w:t>s</w:t>
      </w:r>
      <w:r w:rsidRPr="003A1249">
        <w:rPr>
          <w:rFonts w:ascii="Arial" w:hAnsi="Arial" w:cs="Arial"/>
          <w:i/>
          <w:sz w:val="20"/>
          <w:szCs w:val="20"/>
        </w:rPr>
        <w:t xml:space="preserve"> géographique</w:t>
      </w:r>
      <w:r w:rsidR="006C5ABF" w:rsidRPr="003A1249">
        <w:rPr>
          <w:rFonts w:ascii="Arial" w:hAnsi="Arial" w:cs="Arial"/>
          <w:i/>
          <w:sz w:val="20"/>
          <w:szCs w:val="20"/>
        </w:rPr>
        <w:t>s</w:t>
      </w:r>
      <w:r w:rsidRPr="003A1249">
        <w:rPr>
          <w:rFonts w:ascii="Arial" w:hAnsi="Arial" w:cs="Arial"/>
          <w:i/>
          <w:sz w:val="20"/>
          <w:szCs w:val="20"/>
        </w:rPr>
        <w:t>) (renouvellement)</w:t>
      </w:r>
      <w:r w:rsidR="003A1249">
        <w:rPr>
          <w:rFonts w:ascii="Arial" w:hAnsi="Arial" w:cs="Arial"/>
          <w:i/>
          <w:sz w:val="20"/>
          <w:szCs w:val="20"/>
        </w:rPr>
        <w:t xml:space="preserve"> : </w:t>
      </w:r>
    </w:p>
    <w:p w:rsidR="003A1249" w:rsidRDefault="003A1249" w:rsidP="000852DA">
      <w:pPr>
        <w:rPr>
          <w:rFonts w:ascii="Arial" w:hAnsi="Arial" w:cs="Arial"/>
          <w:i/>
          <w:sz w:val="20"/>
          <w:szCs w:val="20"/>
        </w:rPr>
      </w:pPr>
    </w:p>
    <w:p w:rsidR="003A1249" w:rsidRPr="003A1249" w:rsidRDefault="003A1249" w:rsidP="000852DA">
      <w:pPr>
        <w:rPr>
          <w:rFonts w:ascii="Arial" w:hAnsi="Arial" w:cs="Arial"/>
          <w:i/>
          <w:sz w:val="20"/>
          <w:szCs w:val="20"/>
        </w:rPr>
      </w:pPr>
    </w:p>
    <w:p w:rsidR="00F84056" w:rsidRDefault="00F84056" w:rsidP="000852DA">
      <w:pPr>
        <w:rPr>
          <w:rFonts w:ascii="Arial" w:hAnsi="Arial" w:cs="Arial"/>
          <w:sz w:val="20"/>
          <w:szCs w:val="20"/>
        </w:rPr>
      </w:pPr>
    </w:p>
    <w:p w:rsidR="005534EB" w:rsidRDefault="005534EB" w:rsidP="000852DA">
      <w:pPr>
        <w:rPr>
          <w:rFonts w:ascii="Arial" w:hAnsi="Arial" w:cs="Arial"/>
          <w:sz w:val="20"/>
          <w:szCs w:val="20"/>
        </w:rPr>
      </w:pPr>
    </w:p>
    <w:p w:rsidR="005534EB" w:rsidRDefault="005534EB" w:rsidP="000852DA">
      <w:pPr>
        <w:rPr>
          <w:rFonts w:ascii="Arial" w:hAnsi="Arial" w:cs="Arial"/>
          <w:sz w:val="20"/>
          <w:szCs w:val="20"/>
        </w:rPr>
      </w:pPr>
    </w:p>
    <w:p w:rsidR="005534EB" w:rsidRPr="00B65636" w:rsidRDefault="005534EB" w:rsidP="000852DA">
      <w:pPr>
        <w:rPr>
          <w:rFonts w:ascii="Arial" w:hAnsi="Arial" w:cs="Arial"/>
          <w:sz w:val="20"/>
          <w:szCs w:val="20"/>
        </w:rPr>
      </w:pPr>
    </w:p>
    <w:p w:rsidR="000852DA" w:rsidRPr="00B65636" w:rsidRDefault="000852DA" w:rsidP="000852DA">
      <w:pPr>
        <w:rPr>
          <w:rFonts w:ascii="Arial" w:hAnsi="Arial" w:cs="Arial"/>
          <w:b/>
          <w:bCs/>
          <w:sz w:val="20"/>
          <w:szCs w:val="20"/>
        </w:rPr>
      </w:pPr>
      <w:r w:rsidRPr="00B65636">
        <w:rPr>
          <w:rFonts w:ascii="Arial" w:hAnsi="Arial" w:cs="Arial"/>
          <w:b/>
          <w:bCs/>
          <w:sz w:val="20"/>
          <w:szCs w:val="20"/>
        </w:rPr>
        <w:t>B1 - Organisation de la formation - Choix pédagogiques</w:t>
      </w:r>
    </w:p>
    <w:p w:rsidR="000852DA" w:rsidRPr="00B65636" w:rsidRDefault="000852DA" w:rsidP="000852DA">
      <w:pPr>
        <w:rPr>
          <w:rFonts w:ascii="Arial" w:hAnsi="Arial" w:cs="Arial"/>
          <w:i/>
          <w:iCs/>
          <w:sz w:val="20"/>
          <w:szCs w:val="20"/>
        </w:rPr>
      </w:pPr>
    </w:p>
    <w:p w:rsidR="009C6563" w:rsidRDefault="009C6563" w:rsidP="009C6563">
      <w:pPr>
        <w:rPr>
          <w:rFonts w:ascii="Arial" w:hAnsi="Arial"/>
          <w:sz w:val="20"/>
        </w:rPr>
      </w:pPr>
      <w:r w:rsidRPr="00B65636">
        <w:rPr>
          <w:rFonts w:ascii="Arial" w:hAnsi="Arial"/>
          <w:i/>
          <w:sz w:val="20"/>
        </w:rPr>
        <w:t>Méthodes pédagogiques :</w:t>
      </w:r>
      <w:r w:rsidRPr="00B65636">
        <w:rPr>
          <w:rFonts w:ascii="Arial" w:hAnsi="Arial"/>
          <w:sz w:val="20"/>
        </w:rPr>
        <w:t xml:space="preserve">  </w:t>
      </w:r>
    </w:p>
    <w:p w:rsidR="009C6563" w:rsidRDefault="009C6563" w:rsidP="009C6563">
      <w:pPr>
        <w:rPr>
          <w:rFonts w:ascii="Arial" w:hAnsi="Arial"/>
          <w:sz w:val="20"/>
        </w:rPr>
      </w:pPr>
    </w:p>
    <w:p w:rsidR="009C6563" w:rsidRDefault="003A64FC" w:rsidP="009C6563">
      <w:pPr>
        <w:jc w:val="both"/>
        <w:rPr>
          <w:rFonts w:ascii="Arial" w:hAnsi="Arial"/>
          <w:sz w:val="20"/>
        </w:rPr>
      </w:pPr>
      <w:r>
        <w:rPr>
          <w:rFonts w:ascii="Arial" w:hAnsi="Arial"/>
          <w:sz w:val="20"/>
        </w:rPr>
        <w:t>Les méthodes pédagogiques sont orienté</w:t>
      </w:r>
      <w:r w:rsidR="009F6A20">
        <w:rPr>
          <w:rFonts w:ascii="Arial" w:hAnsi="Arial"/>
          <w:sz w:val="20"/>
        </w:rPr>
        <w:t>e</w:t>
      </w:r>
      <w:r>
        <w:rPr>
          <w:rFonts w:ascii="Arial" w:hAnsi="Arial"/>
          <w:sz w:val="20"/>
        </w:rPr>
        <w:t>s selon les qualités requises à l’exercice des fonctions d’enseignement et de formation : Rigueur, Assiduité, Ponctualité, sens des responsabilités, ouverture et mutabilité (savoir se remettre en cause, mettre à jour ses compétences, utiliser les outils contemporains de la formation et de la communication, sens de l’écoute et de la tolérance…)</w:t>
      </w:r>
    </w:p>
    <w:p w:rsidR="009C6563" w:rsidRDefault="009C6563" w:rsidP="009C6563">
      <w:pPr>
        <w:jc w:val="both"/>
        <w:rPr>
          <w:rFonts w:ascii="Arial" w:hAnsi="Arial"/>
          <w:sz w:val="20"/>
        </w:rPr>
      </w:pPr>
    </w:p>
    <w:p w:rsidR="009F4681" w:rsidRDefault="009F4681" w:rsidP="009C6563">
      <w:pPr>
        <w:jc w:val="both"/>
        <w:rPr>
          <w:rFonts w:ascii="Arial" w:hAnsi="Arial"/>
          <w:sz w:val="20"/>
        </w:rPr>
      </w:pPr>
      <w:r>
        <w:rPr>
          <w:rFonts w:ascii="Arial" w:hAnsi="Arial"/>
          <w:sz w:val="20"/>
        </w:rPr>
        <w:t>L’ensemble de</w:t>
      </w:r>
      <w:r w:rsidR="001927BD">
        <w:rPr>
          <w:rFonts w:ascii="Arial" w:hAnsi="Arial"/>
          <w:sz w:val="20"/>
        </w:rPr>
        <w:t>s enseignements est obligatoire</w:t>
      </w:r>
      <w:r>
        <w:rPr>
          <w:rFonts w:ascii="Arial" w:hAnsi="Arial"/>
          <w:sz w:val="20"/>
        </w:rPr>
        <w:t xml:space="preserve"> dans le respect de la spécialisation choisie. </w:t>
      </w:r>
    </w:p>
    <w:p w:rsidR="009F4681" w:rsidRDefault="009F4681" w:rsidP="009C6563">
      <w:pPr>
        <w:jc w:val="both"/>
        <w:rPr>
          <w:rFonts w:ascii="Arial" w:hAnsi="Arial"/>
          <w:sz w:val="20"/>
        </w:rPr>
      </w:pPr>
      <w:r>
        <w:rPr>
          <w:rFonts w:ascii="Arial" w:hAnsi="Arial"/>
          <w:sz w:val="20"/>
        </w:rPr>
        <w:t>Les étudiants sont mis en situation professionnelle et sont responsabilisés dans la gestion, l’évaluation et le contrôle des qualités précitées.</w:t>
      </w:r>
    </w:p>
    <w:p w:rsidR="009F4681" w:rsidRDefault="009F4681" w:rsidP="009C6563">
      <w:pPr>
        <w:jc w:val="both"/>
        <w:rPr>
          <w:rFonts w:ascii="Arial" w:hAnsi="Arial"/>
          <w:sz w:val="20"/>
        </w:rPr>
      </w:pPr>
    </w:p>
    <w:p w:rsidR="009C6563" w:rsidRDefault="009C6563" w:rsidP="009C6563">
      <w:pPr>
        <w:jc w:val="both"/>
        <w:rPr>
          <w:rFonts w:ascii="Arial" w:hAnsi="Arial"/>
          <w:b/>
          <w:bCs/>
          <w:sz w:val="20"/>
          <w:u w:val="single"/>
        </w:rPr>
      </w:pPr>
      <w:r>
        <w:rPr>
          <w:rFonts w:ascii="Arial" w:hAnsi="Arial"/>
          <w:b/>
          <w:bCs/>
          <w:sz w:val="20"/>
          <w:u w:val="single"/>
        </w:rPr>
        <w:t>La nature des enseignements</w:t>
      </w:r>
    </w:p>
    <w:p w:rsidR="009C6563" w:rsidRDefault="009C6563" w:rsidP="009C6563">
      <w:pPr>
        <w:jc w:val="both"/>
        <w:rPr>
          <w:rFonts w:ascii="Arial" w:hAnsi="Arial"/>
          <w:b/>
          <w:bCs/>
          <w:sz w:val="20"/>
          <w:u w:val="single"/>
        </w:rPr>
      </w:pPr>
    </w:p>
    <w:p w:rsidR="009C6563" w:rsidRPr="00BB2A7E" w:rsidRDefault="009C6563" w:rsidP="009C6563">
      <w:pPr>
        <w:jc w:val="both"/>
        <w:rPr>
          <w:rFonts w:ascii="Arial" w:hAnsi="Arial"/>
          <w:b/>
          <w:bCs/>
          <w:sz w:val="20"/>
          <w:u w:val="single"/>
        </w:rPr>
      </w:pPr>
      <w:r>
        <w:rPr>
          <w:rFonts w:ascii="Arial" w:hAnsi="Arial"/>
          <w:b/>
          <w:bCs/>
          <w:sz w:val="20"/>
          <w:u w:val="single"/>
        </w:rPr>
        <w:t>Partie spécialité </w:t>
      </w:r>
      <w:r w:rsidR="00975551">
        <w:rPr>
          <w:rFonts w:ascii="Arial" w:hAnsi="Arial"/>
          <w:b/>
          <w:bCs/>
          <w:sz w:val="20"/>
          <w:u w:val="single"/>
        </w:rPr>
        <w:t xml:space="preserve">(disciplinaire) </w:t>
      </w:r>
      <w:r>
        <w:rPr>
          <w:rFonts w:ascii="Arial" w:hAnsi="Arial"/>
          <w:b/>
          <w:bCs/>
          <w:sz w:val="20"/>
          <w:u w:val="single"/>
        </w:rPr>
        <w:t>:</w:t>
      </w:r>
    </w:p>
    <w:p w:rsidR="000852DA" w:rsidRDefault="000852DA" w:rsidP="000852DA">
      <w:pPr>
        <w:rPr>
          <w:rFonts w:ascii="Arial" w:hAnsi="Arial"/>
          <w:sz w:val="20"/>
        </w:rPr>
      </w:pPr>
    </w:p>
    <w:p w:rsidR="000D7E4D" w:rsidRDefault="000D7E4D" w:rsidP="000D7E4D">
      <w:pPr>
        <w:jc w:val="both"/>
        <w:rPr>
          <w:rFonts w:ascii="Arial" w:hAnsi="Arial"/>
          <w:sz w:val="20"/>
        </w:rPr>
      </w:pPr>
      <w:r>
        <w:rPr>
          <w:rFonts w:ascii="Arial" w:hAnsi="Arial"/>
          <w:sz w:val="20"/>
        </w:rPr>
        <w:t>Les étudiants la formation dispensée et sont évalués dans la spécialité du Master d’origine (ex : Master Audit, Contrôle, Finance (ACF) à Lille, Master Comptabilité, Contrôle, Audit (CCA) à Valenciennes. Pour le détail, Cf. Annexes.</w:t>
      </w:r>
    </w:p>
    <w:p w:rsidR="000D7E4D" w:rsidRDefault="000D7E4D" w:rsidP="000D7E4D">
      <w:pPr>
        <w:jc w:val="both"/>
        <w:rPr>
          <w:rFonts w:ascii="Arial" w:hAnsi="Arial"/>
          <w:sz w:val="20"/>
        </w:rPr>
      </w:pPr>
    </w:p>
    <w:p w:rsidR="009C6563" w:rsidRDefault="00D77798" w:rsidP="000852DA">
      <w:pPr>
        <w:rPr>
          <w:rFonts w:ascii="Arial" w:hAnsi="Arial"/>
          <w:sz w:val="20"/>
        </w:rPr>
      </w:pPr>
      <w:r>
        <w:rPr>
          <w:rFonts w:ascii="Arial" w:hAnsi="Arial"/>
          <w:b/>
          <w:sz w:val="20"/>
          <w:u w:val="single"/>
        </w:rPr>
        <w:t xml:space="preserve">Partie professionnelle </w:t>
      </w:r>
      <w:r w:rsidR="00B005B6" w:rsidRPr="00B005B6">
        <w:rPr>
          <w:rFonts w:ascii="Arial" w:hAnsi="Arial"/>
          <w:b/>
          <w:sz w:val="20"/>
          <w:u w:val="single"/>
        </w:rPr>
        <w:t>liée au métier d’enseignant</w:t>
      </w:r>
      <w:r w:rsidR="000D7E4D">
        <w:rPr>
          <w:rFonts w:ascii="Arial" w:hAnsi="Arial"/>
          <w:b/>
          <w:sz w:val="20"/>
          <w:u w:val="single"/>
        </w:rPr>
        <w:t xml:space="preserve"> et de formateur</w:t>
      </w:r>
      <w:r w:rsidR="00B005B6">
        <w:rPr>
          <w:rFonts w:ascii="Arial" w:hAnsi="Arial"/>
          <w:sz w:val="20"/>
        </w:rPr>
        <w:t> :</w:t>
      </w:r>
    </w:p>
    <w:p w:rsidR="00B005B6" w:rsidRDefault="00B005B6" w:rsidP="000852DA">
      <w:pPr>
        <w:rPr>
          <w:rFonts w:ascii="Arial" w:hAnsi="Arial"/>
          <w:sz w:val="20"/>
        </w:rPr>
      </w:pPr>
    </w:p>
    <w:p w:rsidR="00B005B6" w:rsidRPr="00B65636" w:rsidRDefault="00B005B6" w:rsidP="00B005B6">
      <w:pPr>
        <w:jc w:val="both"/>
        <w:rPr>
          <w:rFonts w:ascii="Arial" w:hAnsi="Arial"/>
          <w:sz w:val="20"/>
        </w:rPr>
      </w:pPr>
      <w:r>
        <w:rPr>
          <w:rFonts w:ascii="Arial" w:hAnsi="Arial"/>
          <w:sz w:val="20"/>
        </w:rPr>
        <w:t>Ces enseignements représentent environ 30 % du volume horaire. Ces ensei</w:t>
      </w:r>
      <w:r w:rsidR="00D77798">
        <w:rPr>
          <w:rFonts w:ascii="Arial" w:hAnsi="Arial"/>
          <w:sz w:val="20"/>
        </w:rPr>
        <w:t>gnements seront dispensés par les intervenants des</w:t>
      </w:r>
      <w:r>
        <w:rPr>
          <w:rFonts w:ascii="Arial" w:hAnsi="Arial"/>
          <w:sz w:val="20"/>
        </w:rPr>
        <w:t xml:space="preserve"> deux IAE de Lille et Valencienn</w:t>
      </w:r>
      <w:r w:rsidR="00D77798">
        <w:rPr>
          <w:rFonts w:ascii="Arial" w:hAnsi="Arial"/>
          <w:sz w:val="20"/>
        </w:rPr>
        <w:t>es</w:t>
      </w:r>
      <w:r>
        <w:rPr>
          <w:rFonts w:ascii="Arial" w:hAnsi="Arial"/>
          <w:sz w:val="20"/>
        </w:rPr>
        <w:t>.</w:t>
      </w:r>
    </w:p>
    <w:p w:rsidR="00CE46FD" w:rsidRPr="00B65636" w:rsidRDefault="00CE46FD" w:rsidP="00B005B6">
      <w:pPr>
        <w:jc w:val="both"/>
        <w:rPr>
          <w:rFonts w:ascii="Arial" w:hAnsi="Arial"/>
          <w:sz w:val="20"/>
        </w:rPr>
      </w:pPr>
    </w:p>
    <w:p w:rsidR="000852DA" w:rsidRPr="00B65636" w:rsidRDefault="000852DA" w:rsidP="00B005B6">
      <w:pPr>
        <w:jc w:val="both"/>
        <w:rPr>
          <w:rFonts w:ascii="Arial" w:hAnsi="Arial"/>
          <w:b/>
          <w:sz w:val="20"/>
        </w:rPr>
      </w:pPr>
      <w:r w:rsidRPr="00B65636">
        <w:rPr>
          <w:rFonts w:ascii="Arial" w:hAnsi="Arial"/>
          <w:i/>
          <w:sz w:val="20"/>
        </w:rPr>
        <w:t xml:space="preserve">Procédures de lutte contre l’échec : </w:t>
      </w:r>
    </w:p>
    <w:p w:rsidR="000852DA" w:rsidRPr="00B65636" w:rsidRDefault="000852DA" w:rsidP="00B005B6">
      <w:pPr>
        <w:jc w:val="both"/>
        <w:rPr>
          <w:rFonts w:ascii="Arial" w:hAnsi="Arial"/>
          <w:sz w:val="20"/>
        </w:rPr>
      </w:pPr>
    </w:p>
    <w:p w:rsidR="00DE64E4" w:rsidRDefault="00B005B6" w:rsidP="00B005B6">
      <w:pPr>
        <w:jc w:val="both"/>
        <w:rPr>
          <w:rFonts w:ascii="Arial" w:hAnsi="Arial"/>
          <w:sz w:val="20"/>
        </w:rPr>
      </w:pPr>
      <w:r>
        <w:rPr>
          <w:rFonts w:ascii="Arial" w:hAnsi="Arial"/>
          <w:sz w:val="20"/>
        </w:rPr>
        <w:t>Tous les étudiants de Master sont suivis individuellement et professionnellement par un enseignant tuteur. Dans le cadre de son stage en observation (M1) et en situation (M2), l’étudiant aura un « Maître de pratique accompagnée ».</w:t>
      </w:r>
    </w:p>
    <w:p w:rsidR="007B3D5C" w:rsidRDefault="007B3D5C" w:rsidP="00B005B6">
      <w:pPr>
        <w:jc w:val="both"/>
        <w:rPr>
          <w:rFonts w:ascii="Arial" w:hAnsi="Arial"/>
          <w:sz w:val="20"/>
        </w:rPr>
      </w:pPr>
    </w:p>
    <w:p w:rsidR="007B3D5C" w:rsidRPr="006F4EF8" w:rsidRDefault="007B3D5C" w:rsidP="007B3D5C">
      <w:pPr>
        <w:pStyle w:val="NormalWeb"/>
        <w:tabs>
          <w:tab w:val="num" w:pos="851"/>
        </w:tabs>
        <w:spacing w:after="0"/>
        <w:jc w:val="both"/>
        <w:rPr>
          <w:rFonts w:ascii="Arial" w:hAnsi="Arial"/>
          <w:sz w:val="20"/>
        </w:rPr>
      </w:pPr>
      <w:r w:rsidRPr="006F4EF8">
        <w:rPr>
          <w:rFonts w:ascii="Arial" w:hAnsi="Arial"/>
          <w:sz w:val="20"/>
        </w:rPr>
        <w:t>L’étudiant bénéficie d’un tutorat individ</w:t>
      </w:r>
      <w:r w:rsidR="00051909">
        <w:rPr>
          <w:rFonts w:ascii="Arial" w:hAnsi="Arial"/>
          <w:sz w:val="20"/>
        </w:rPr>
        <w:t>uel. Il est suivi tout au long de son parcours universitaire</w:t>
      </w:r>
      <w:r w:rsidRPr="006F4EF8">
        <w:rPr>
          <w:rFonts w:ascii="Arial" w:hAnsi="Arial"/>
          <w:sz w:val="20"/>
        </w:rPr>
        <w:t xml:space="preserve"> par le responsable pédagogique</w:t>
      </w:r>
      <w:r w:rsidR="003B038B">
        <w:rPr>
          <w:rFonts w:ascii="Arial" w:hAnsi="Arial"/>
          <w:sz w:val="20"/>
        </w:rPr>
        <w:t xml:space="preserve"> de la formation et</w:t>
      </w:r>
      <w:r w:rsidR="00051909">
        <w:rPr>
          <w:rFonts w:ascii="Arial" w:hAnsi="Arial"/>
          <w:sz w:val="20"/>
        </w:rPr>
        <w:t xml:space="preserve"> un enseignant tuteur</w:t>
      </w:r>
      <w:r w:rsidR="006A11D9">
        <w:rPr>
          <w:rFonts w:ascii="Arial" w:hAnsi="Arial"/>
          <w:sz w:val="20"/>
        </w:rPr>
        <w:t xml:space="preserve"> </w:t>
      </w:r>
      <w:r w:rsidR="00051909">
        <w:rPr>
          <w:rFonts w:ascii="Arial" w:hAnsi="Arial"/>
          <w:sz w:val="20"/>
        </w:rPr>
        <w:t xml:space="preserve"> en collaboration avec le « Maître de pratique accompagnée »</w:t>
      </w:r>
      <w:r w:rsidRPr="006F4EF8">
        <w:rPr>
          <w:rFonts w:ascii="Arial" w:hAnsi="Arial"/>
          <w:sz w:val="20"/>
        </w:rPr>
        <w:t>. Les réunions de bilan organisées à chacun des semestres permet</w:t>
      </w:r>
      <w:r w:rsidR="00AC7949">
        <w:rPr>
          <w:rFonts w:ascii="Arial" w:hAnsi="Arial"/>
          <w:sz w:val="20"/>
        </w:rPr>
        <w:t>tent</w:t>
      </w:r>
      <w:r w:rsidRPr="006F4EF8">
        <w:rPr>
          <w:rFonts w:ascii="Arial" w:hAnsi="Arial"/>
          <w:sz w:val="20"/>
        </w:rPr>
        <w:t xml:space="preserve"> de procéder aux aju</w:t>
      </w:r>
      <w:r w:rsidR="008F2FE4">
        <w:rPr>
          <w:rFonts w:ascii="Arial" w:hAnsi="Arial"/>
          <w:sz w:val="20"/>
        </w:rPr>
        <w:t>stements nécessaires</w:t>
      </w:r>
      <w:r w:rsidRPr="006F4EF8">
        <w:rPr>
          <w:rFonts w:ascii="Arial" w:hAnsi="Arial"/>
          <w:sz w:val="20"/>
        </w:rPr>
        <w:t>. Néanmoins, lorsqu’un étudiant semble en difficulté, il est invité à rencontrer son enseignant</w:t>
      </w:r>
      <w:r>
        <w:rPr>
          <w:rFonts w:ascii="Arial" w:hAnsi="Arial"/>
          <w:sz w:val="20"/>
        </w:rPr>
        <w:t xml:space="preserve"> référe</w:t>
      </w:r>
      <w:r w:rsidRPr="006F4EF8">
        <w:rPr>
          <w:rFonts w:ascii="Arial" w:hAnsi="Arial"/>
          <w:sz w:val="20"/>
        </w:rPr>
        <w:t>nt pour en établir les raisons. Par ailleurs, les missions en entreprise sont définies et suivi</w:t>
      </w:r>
      <w:r w:rsidR="00AF3D0D">
        <w:rPr>
          <w:rFonts w:ascii="Arial" w:hAnsi="Arial"/>
          <w:sz w:val="20"/>
        </w:rPr>
        <w:t>es par un enseignant</w:t>
      </w:r>
      <w:r w:rsidR="00463366">
        <w:rPr>
          <w:rFonts w:ascii="Arial" w:hAnsi="Arial"/>
          <w:sz w:val="20"/>
        </w:rPr>
        <w:t xml:space="preserve"> et</w:t>
      </w:r>
      <w:r w:rsidRPr="006F4EF8">
        <w:rPr>
          <w:rFonts w:ascii="Arial" w:hAnsi="Arial"/>
          <w:sz w:val="20"/>
        </w:rPr>
        <w:t xml:space="preserve"> un tuteur </w:t>
      </w:r>
      <w:r w:rsidR="00463366">
        <w:rPr>
          <w:rFonts w:ascii="Arial" w:hAnsi="Arial"/>
          <w:sz w:val="20"/>
        </w:rPr>
        <w:t>dans l’</w:t>
      </w:r>
      <w:r w:rsidRPr="006F4EF8">
        <w:rPr>
          <w:rFonts w:ascii="Arial" w:hAnsi="Arial"/>
          <w:sz w:val="20"/>
        </w:rPr>
        <w:t>entreprise.  L'étudiant est donc reçu au moins d</w:t>
      </w:r>
      <w:r w:rsidR="00463366">
        <w:rPr>
          <w:rFonts w:ascii="Arial" w:hAnsi="Arial"/>
          <w:sz w:val="20"/>
        </w:rPr>
        <w:t>eux fois sur la période</w:t>
      </w:r>
      <w:r w:rsidRPr="006F4EF8">
        <w:rPr>
          <w:rFonts w:ascii="Arial" w:hAnsi="Arial"/>
          <w:sz w:val="20"/>
        </w:rPr>
        <w:t xml:space="preserve"> universitaire et plus sur rendez vous s'il le souhaite. </w:t>
      </w:r>
      <w:r w:rsidR="000001DF">
        <w:rPr>
          <w:rFonts w:ascii="Arial" w:hAnsi="Arial"/>
          <w:sz w:val="20"/>
        </w:rPr>
        <w:t>Un tuteur (étudiant d'un niveau supérieur</w:t>
      </w:r>
      <w:r w:rsidRPr="006F4EF8">
        <w:rPr>
          <w:rFonts w:ascii="Arial" w:hAnsi="Arial"/>
          <w:sz w:val="20"/>
        </w:rPr>
        <w:t>) ou bi</w:t>
      </w:r>
      <w:r w:rsidR="000001DF">
        <w:rPr>
          <w:rFonts w:ascii="Arial" w:hAnsi="Arial"/>
          <w:sz w:val="20"/>
        </w:rPr>
        <w:t>nôme (étudiant d’un même niveau</w:t>
      </w:r>
      <w:r w:rsidRPr="006F4EF8">
        <w:rPr>
          <w:rFonts w:ascii="Arial" w:hAnsi="Arial"/>
          <w:sz w:val="20"/>
        </w:rPr>
        <w:t>) peut lui être proposé pour faire face à ses difficultés et améliorer ses compétences.</w:t>
      </w:r>
    </w:p>
    <w:p w:rsidR="007B3D5C" w:rsidRPr="006F4EF8" w:rsidRDefault="007B3D5C" w:rsidP="007B3D5C">
      <w:pPr>
        <w:pStyle w:val="NormalWeb"/>
        <w:spacing w:after="0"/>
        <w:jc w:val="both"/>
        <w:rPr>
          <w:rFonts w:ascii="Arial" w:hAnsi="Arial"/>
          <w:sz w:val="20"/>
        </w:rPr>
      </w:pPr>
      <w:r w:rsidRPr="006F4EF8">
        <w:rPr>
          <w:rFonts w:ascii="Arial" w:hAnsi="Arial"/>
          <w:sz w:val="20"/>
        </w:rPr>
        <w:t>Le règlement d’examen appliqué aux formations de</w:t>
      </w:r>
      <w:r w:rsidR="001927BD">
        <w:rPr>
          <w:rFonts w:ascii="Arial" w:hAnsi="Arial"/>
          <w:sz w:val="20"/>
        </w:rPr>
        <w:t>s</w:t>
      </w:r>
      <w:r w:rsidRPr="006F4EF8">
        <w:rPr>
          <w:rFonts w:ascii="Arial" w:hAnsi="Arial"/>
          <w:sz w:val="20"/>
        </w:rPr>
        <w:t xml:space="preserve"> IAE prévoit, en outre deux sessions pour chaque évaluation. </w:t>
      </w:r>
    </w:p>
    <w:p w:rsidR="00B005B6" w:rsidRPr="00B65636" w:rsidRDefault="00B005B6" w:rsidP="00B005B6">
      <w:pPr>
        <w:jc w:val="both"/>
        <w:rPr>
          <w:rFonts w:ascii="Arial" w:hAnsi="Arial"/>
          <w:sz w:val="20"/>
        </w:rPr>
      </w:pPr>
    </w:p>
    <w:p w:rsidR="000852DA" w:rsidRDefault="000852DA" w:rsidP="00B005B6">
      <w:pPr>
        <w:jc w:val="both"/>
        <w:rPr>
          <w:rFonts w:ascii="Arial" w:hAnsi="Arial"/>
          <w:i/>
          <w:sz w:val="20"/>
        </w:rPr>
      </w:pPr>
      <w:r w:rsidRPr="00B65636">
        <w:rPr>
          <w:rFonts w:ascii="Arial" w:hAnsi="Arial"/>
          <w:i/>
          <w:sz w:val="20"/>
        </w:rPr>
        <w:t>Utilisation des nouvelles technologies de l’information et de la communication :</w:t>
      </w:r>
    </w:p>
    <w:p w:rsidR="00A10A9E" w:rsidRPr="00B65636" w:rsidRDefault="00A10A9E" w:rsidP="00B005B6">
      <w:pPr>
        <w:jc w:val="both"/>
        <w:rPr>
          <w:rFonts w:ascii="Arial" w:hAnsi="Arial"/>
          <w:i/>
          <w:sz w:val="20"/>
        </w:rPr>
      </w:pPr>
    </w:p>
    <w:p w:rsidR="00A10A9E" w:rsidRDefault="00A10A9E" w:rsidP="00A10A9E">
      <w:pPr>
        <w:pStyle w:val="Corpsdetexte21"/>
        <w:tabs>
          <w:tab w:val="num" w:pos="851"/>
        </w:tabs>
        <w:ind w:left="-11"/>
        <w:rPr>
          <w:rFonts w:ascii="Arial" w:hAnsi="Arial" w:cs="Arial"/>
          <w:bCs/>
          <w:szCs w:val="24"/>
        </w:rPr>
      </w:pPr>
      <w:r>
        <w:rPr>
          <w:rFonts w:ascii="Arial" w:hAnsi="Arial" w:cs="Arial"/>
          <w:bCs/>
          <w:szCs w:val="24"/>
        </w:rPr>
        <w:t>L’étudiant a accès aux moyens info</w:t>
      </w:r>
      <w:r w:rsidR="00384481">
        <w:rPr>
          <w:rFonts w:ascii="Arial" w:hAnsi="Arial" w:cs="Arial"/>
          <w:bCs/>
          <w:szCs w:val="24"/>
        </w:rPr>
        <w:t xml:space="preserve">rmatiques des </w:t>
      </w:r>
      <w:r>
        <w:rPr>
          <w:rFonts w:ascii="Arial" w:hAnsi="Arial" w:cs="Arial"/>
          <w:bCs/>
          <w:szCs w:val="24"/>
        </w:rPr>
        <w:t xml:space="preserve">IAE de </w:t>
      </w:r>
      <w:r w:rsidR="00384481">
        <w:rPr>
          <w:rFonts w:ascii="Arial" w:hAnsi="Arial" w:cs="Arial"/>
          <w:bCs/>
          <w:szCs w:val="24"/>
        </w:rPr>
        <w:t xml:space="preserve">Lille et </w:t>
      </w:r>
      <w:r>
        <w:rPr>
          <w:rFonts w:ascii="Arial" w:hAnsi="Arial" w:cs="Arial"/>
          <w:bCs/>
          <w:szCs w:val="24"/>
        </w:rPr>
        <w:t xml:space="preserve">Valenciennes (salle multimédia, </w:t>
      </w:r>
      <w:r w:rsidR="00384481">
        <w:rPr>
          <w:rFonts w:ascii="Arial" w:hAnsi="Arial" w:cs="Arial"/>
          <w:bCs/>
          <w:szCs w:val="24"/>
        </w:rPr>
        <w:t>cédéroms</w:t>
      </w:r>
      <w:r>
        <w:rPr>
          <w:rFonts w:ascii="Arial" w:hAnsi="Arial" w:cs="Arial"/>
          <w:bCs/>
          <w:szCs w:val="24"/>
        </w:rPr>
        <w:t xml:space="preserve"> d’auto-formation, espace numériq</w:t>
      </w:r>
      <w:r w:rsidR="00384481">
        <w:rPr>
          <w:rFonts w:ascii="Arial" w:hAnsi="Arial" w:cs="Arial"/>
          <w:bCs/>
          <w:szCs w:val="24"/>
        </w:rPr>
        <w:t>ue de travail, ressources numériques des</w:t>
      </w:r>
      <w:r>
        <w:rPr>
          <w:rFonts w:ascii="Arial" w:hAnsi="Arial" w:cs="Arial"/>
          <w:bCs/>
          <w:szCs w:val="24"/>
        </w:rPr>
        <w:t xml:space="preserve"> bibliothèque</w:t>
      </w:r>
      <w:r w:rsidR="00384481">
        <w:rPr>
          <w:rFonts w:ascii="Arial" w:hAnsi="Arial" w:cs="Arial"/>
          <w:bCs/>
          <w:szCs w:val="24"/>
        </w:rPr>
        <w:t>s</w:t>
      </w:r>
      <w:r>
        <w:rPr>
          <w:rFonts w:ascii="Arial" w:hAnsi="Arial" w:cs="Arial"/>
          <w:bCs/>
          <w:szCs w:val="24"/>
        </w:rPr>
        <w:t xml:space="preserve"> universitaire</w:t>
      </w:r>
      <w:r w:rsidR="00384481">
        <w:rPr>
          <w:rFonts w:ascii="Arial" w:hAnsi="Arial" w:cs="Arial"/>
          <w:bCs/>
          <w:szCs w:val="24"/>
        </w:rPr>
        <w:t>s, Centre de Ressources en Langues…</w:t>
      </w:r>
      <w:r>
        <w:rPr>
          <w:rFonts w:ascii="Arial" w:hAnsi="Arial" w:cs="Arial"/>
          <w:bCs/>
          <w:szCs w:val="24"/>
        </w:rPr>
        <w:t>). Des séminaires sont organisés sur l’utilisation, les enjeux et les dif</w:t>
      </w:r>
      <w:r w:rsidR="00384481">
        <w:rPr>
          <w:rFonts w:ascii="Arial" w:hAnsi="Arial" w:cs="Arial"/>
          <w:bCs/>
          <w:szCs w:val="24"/>
        </w:rPr>
        <w:t>ficultés des TIC dans le</w:t>
      </w:r>
      <w:r>
        <w:rPr>
          <w:rFonts w:ascii="Arial" w:hAnsi="Arial" w:cs="Arial"/>
          <w:bCs/>
          <w:szCs w:val="24"/>
        </w:rPr>
        <w:t>s entreprises.</w:t>
      </w:r>
    </w:p>
    <w:p w:rsidR="00A10A9E" w:rsidRDefault="00A10A9E" w:rsidP="00A10A9E">
      <w:pPr>
        <w:pStyle w:val="Corpsdetexte21"/>
        <w:tabs>
          <w:tab w:val="num" w:pos="851"/>
        </w:tabs>
        <w:ind w:left="-11"/>
        <w:rPr>
          <w:rFonts w:ascii="Arial" w:hAnsi="Arial" w:cs="Arial"/>
          <w:bCs/>
          <w:szCs w:val="24"/>
        </w:rPr>
      </w:pPr>
      <w:r>
        <w:rPr>
          <w:rFonts w:ascii="Arial" w:hAnsi="Arial" w:cs="Arial"/>
          <w:bCs/>
          <w:szCs w:val="24"/>
        </w:rPr>
        <w:t xml:space="preserve">La communication enseignant-étudiant se développe dans le cadre de l’intranet Moodle </w:t>
      </w:r>
      <w:r w:rsidR="00384481">
        <w:rPr>
          <w:rFonts w:ascii="Arial" w:hAnsi="Arial" w:cs="Arial"/>
          <w:bCs/>
          <w:szCs w:val="24"/>
        </w:rPr>
        <w:t xml:space="preserve">(outil commun à Lille et Valenciennes) </w:t>
      </w:r>
      <w:r>
        <w:rPr>
          <w:rFonts w:ascii="Arial" w:hAnsi="Arial" w:cs="Arial"/>
          <w:bCs/>
          <w:szCs w:val="24"/>
        </w:rPr>
        <w:t xml:space="preserve">sur lequel sont disponibles les contenus et supports de cours, les résultats des évaluations, des corrigés ainsi que des ressources administratives (emploi du temps, livret de l’étudiant). </w:t>
      </w:r>
    </w:p>
    <w:p w:rsidR="000852DA" w:rsidRDefault="000852DA" w:rsidP="00B005B6">
      <w:pPr>
        <w:jc w:val="both"/>
        <w:rPr>
          <w:rFonts w:ascii="Arial" w:hAnsi="Arial"/>
          <w:i/>
          <w:sz w:val="20"/>
        </w:rPr>
      </w:pPr>
    </w:p>
    <w:p w:rsidR="00A10A9E" w:rsidRPr="00B65636" w:rsidRDefault="00A10A9E" w:rsidP="00B005B6">
      <w:pPr>
        <w:jc w:val="both"/>
        <w:rPr>
          <w:rFonts w:ascii="Arial" w:hAnsi="Arial"/>
          <w:i/>
          <w:sz w:val="20"/>
        </w:rPr>
      </w:pPr>
    </w:p>
    <w:p w:rsidR="000852DA" w:rsidRPr="00B65636" w:rsidRDefault="000852DA" w:rsidP="0040186B">
      <w:pPr>
        <w:rPr>
          <w:rFonts w:ascii="Arial" w:hAnsi="Arial"/>
          <w:sz w:val="20"/>
        </w:rPr>
      </w:pPr>
      <w:r w:rsidRPr="00B65636">
        <w:rPr>
          <w:rFonts w:ascii="Arial" w:hAnsi="Arial"/>
          <w:i/>
          <w:sz w:val="20"/>
        </w:rPr>
        <w:t>Enseignement à distance</w:t>
      </w:r>
      <w:r w:rsidR="00CE2D5F" w:rsidRPr="00B65636">
        <w:rPr>
          <w:rFonts w:ascii="Arial" w:hAnsi="Arial"/>
          <w:i/>
          <w:sz w:val="20"/>
        </w:rPr>
        <w:t> </w:t>
      </w:r>
      <w:r w:rsidR="00CE2D5F" w:rsidRPr="00B65636">
        <w:rPr>
          <w:rFonts w:ascii="Arial" w:hAnsi="Arial"/>
          <w:sz w:val="20"/>
        </w:rPr>
        <w:t>:</w:t>
      </w:r>
      <w:r w:rsidR="00384481">
        <w:rPr>
          <w:rFonts w:ascii="Arial" w:hAnsi="Arial"/>
          <w:sz w:val="20"/>
        </w:rPr>
        <w:t xml:space="preserve"> oui en partie.</w:t>
      </w:r>
    </w:p>
    <w:p w:rsidR="000852DA" w:rsidRPr="00B65636" w:rsidRDefault="000852DA" w:rsidP="0040186B">
      <w:pPr>
        <w:rPr>
          <w:rFonts w:ascii="Arial" w:hAnsi="Arial"/>
          <w:i/>
          <w:sz w:val="20"/>
        </w:rPr>
      </w:pPr>
    </w:p>
    <w:p w:rsidR="00FF4456" w:rsidRPr="00FF4456" w:rsidRDefault="00FF4456" w:rsidP="0040186B">
      <w:pPr>
        <w:rPr>
          <w:rFonts w:ascii="Arial" w:hAnsi="Arial"/>
          <w:sz w:val="20"/>
        </w:rPr>
      </w:pPr>
    </w:p>
    <w:p w:rsidR="000852DA" w:rsidRDefault="000852DA" w:rsidP="0040186B">
      <w:pPr>
        <w:rPr>
          <w:rFonts w:ascii="Arial" w:hAnsi="Arial"/>
          <w:i/>
          <w:sz w:val="20"/>
        </w:rPr>
      </w:pPr>
      <w:r w:rsidRPr="00B65636">
        <w:rPr>
          <w:rFonts w:ascii="Arial" w:hAnsi="Arial"/>
          <w:i/>
          <w:sz w:val="20"/>
        </w:rPr>
        <w:lastRenderedPageBreak/>
        <w:t>Pratique des langues vivantes    </w:t>
      </w:r>
      <w:r w:rsidRPr="00B65636">
        <w:rPr>
          <w:rFonts w:ascii="Arial" w:hAnsi="Arial"/>
          <w:sz w:val="20"/>
        </w:rPr>
        <w:t>:</w:t>
      </w:r>
      <w:r w:rsidRPr="00B65636">
        <w:rPr>
          <w:rFonts w:ascii="Arial" w:hAnsi="Arial"/>
          <w:i/>
          <w:sz w:val="20"/>
        </w:rPr>
        <w:t xml:space="preserve">  </w:t>
      </w:r>
      <w:r w:rsidR="00B005B6">
        <w:rPr>
          <w:rFonts w:ascii="Arial" w:hAnsi="Arial"/>
          <w:i/>
          <w:sz w:val="20"/>
        </w:rPr>
        <w:t xml:space="preserve">80 heures environ sur le Master auquel s’ajoute l’utilisation du Centre de Ressources en Langues (IAE de </w:t>
      </w:r>
      <w:r w:rsidR="00BD16A7">
        <w:rPr>
          <w:rFonts w:ascii="Arial" w:hAnsi="Arial"/>
          <w:i/>
          <w:sz w:val="20"/>
        </w:rPr>
        <w:t xml:space="preserve">Lille et de </w:t>
      </w:r>
      <w:r w:rsidR="00B005B6">
        <w:rPr>
          <w:rFonts w:ascii="Arial" w:hAnsi="Arial"/>
          <w:i/>
          <w:sz w:val="20"/>
        </w:rPr>
        <w:t>Valenciennes).</w:t>
      </w:r>
    </w:p>
    <w:p w:rsidR="007A5B39" w:rsidRDefault="007A5B39" w:rsidP="0040186B">
      <w:pPr>
        <w:rPr>
          <w:rFonts w:ascii="Arial" w:hAnsi="Arial"/>
          <w:sz w:val="20"/>
        </w:rPr>
      </w:pPr>
    </w:p>
    <w:p w:rsidR="000852DA" w:rsidRPr="00B65636" w:rsidRDefault="000852DA" w:rsidP="0040186B">
      <w:pPr>
        <w:rPr>
          <w:rFonts w:ascii="Arial" w:hAnsi="Arial"/>
          <w:sz w:val="20"/>
        </w:rPr>
      </w:pPr>
    </w:p>
    <w:p w:rsidR="000852DA" w:rsidRDefault="000852DA" w:rsidP="0040186B">
      <w:pPr>
        <w:rPr>
          <w:rFonts w:ascii="Arial" w:hAnsi="Arial"/>
          <w:i/>
          <w:sz w:val="20"/>
        </w:rPr>
      </w:pPr>
      <w:r w:rsidRPr="00B65636">
        <w:rPr>
          <w:rFonts w:ascii="Arial" w:hAnsi="Arial"/>
          <w:i/>
          <w:sz w:val="20"/>
        </w:rPr>
        <w:t>Pa</w:t>
      </w:r>
      <w:r w:rsidR="0040186B">
        <w:rPr>
          <w:rFonts w:ascii="Arial" w:hAnsi="Arial"/>
          <w:i/>
          <w:sz w:val="20"/>
        </w:rPr>
        <w:t>sserelles et réorientation</w:t>
      </w:r>
      <w:r w:rsidRPr="00B65636">
        <w:rPr>
          <w:rFonts w:ascii="Arial" w:hAnsi="Arial"/>
          <w:i/>
          <w:sz w:val="20"/>
        </w:rPr>
        <w:t xml:space="preserve">  </w:t>
      </w:r>
      <w:r w:rsidRPr="00B65636">
        <w:rPr>
          <w:rFonts w:ascii="Arial" w:hAnsi="Arial"/>
          <w:sz w:val="20"/>
        </w:rPr>
        <w:t>:</w:t>
      </w:r>
      <w:r w:rsidRPr="00B65636">
        <w:rPr>
          <w:rFonts w:ascii="Arial" w:hAnsi="Arial"/>
          <w:i/>
          <w:sz w:val="20"/>
        </w:rPr>
        <w:t xml:space="preserve"> </w:t>
      </w:r>
      <w:r w:rsidR="0040186B">
        <w:rPr>
          <w:rFonts w:ascii="Arial" w:hAnsi="Arial"/>
          <w:i/>
          <w:sz w:val="20"/>
        </w:rPr>
        <w:t>Des passerelles et un système de réorientation actif est mis en œuvre dès le semestre 2 du Master</w:t>
      </w:r>
      <w:r w:rsidR="00BD16A7">
        <w:rPr>
          <w:rFonts w:ascii="Arial" w:hAnsi="Arial"/>
          <w:i/>
          <w:sz w:val="20"/>
        </w:rPr>
        <w:t>,</w:t>
      </w:r>
      <w:r w:rsidR="0040186B">
        <w:rPr>
          <w:rFonts w:ascii="Arial" w:hAnsi="Arial"/>
          <w:i/>
          <w:sz w:val="20"/>
        </w:rPr>
        <w:t xml:space="preserve"> en concertation avec l’enseignant tuteur.</w:t>
      </w:r>
    </w:p>
    <w:p w:rsidR="007A5B39" w:rsidRPr="00B65636" w:rsidRDefault="007A5B39" w:rsidP="0040186B">
      <w:pPr>
        <w:rPr>
          <w:rFonts w:ascii="Arial" w:hAnsi="Arial"/>
          <w:b/>
          <w:sz w:val="20"/>
        </w:rPr>
      </w:pPr>
    </w:p>
    <w:p w:rsidR="000852DA" w:rsidRPr="00B65636" w:rsidRDefault="000852DA" w:rsidP="0040186B">
      <w:pPr>
        <w:rPr>
          <w:rFonts w:ascii="Arial" w:hAnsi="Arial"/>
          <w:i/>
          <w:sz w:val="20"/>
        </w:rPr>
      </w:pPr>
    </w:p>
    <w:p w:rsidR="000852DA" w:rsidRPr="00B65636" w:rsidRDefault="000852DA" w:rsidP="0040186B">
      <w:pPr>
        <w:rPr>
          <w:rFonts w:ascii="Arial" w:hAnsi="Arial"/>
          <w:i/>
          <w:sz w:val="20"/>
        </w:rPr>
      </w:pPr>
      <w:r w:rsidRPr="00B65636">
        <w:rPr>
          <w:rFonts w:ascii="Arial" w:hAnsi="Arial"/>
          <w:i/>
          <w:sz w:val="20"/>
        </w:rPr>
        <w:t>Aménagements pour la formation continue (VAP, adaptation des cursus et des méthodes d’enseignement)</w:t>
      </w:r>
      <w:r w:rsidR="0040186B">
        <w:rPr>
          <w:rFonts w:ascii="Arial" w:hAnsi="Arial"/>
          <w:i/>
          <w:sz w:val="20"/>
        </w:rPr>
        <w:t> : oui</w:t>
      </w:r>
    </w:p>
    <w:p w:rsidR="000852DA" w:rsidRPr="00B65636" w:rsidRDefault="000852DA" w:rsidP="0040186B">
      <w:pPr>
        <w:rPr>
          <w:rFonts w:ascii="Arial" w:hAnsi="Arial"/>
          <w:i/>
          <w:sz w:val="20"/>
        </w:rPr>
      </w:pPr>
    </w:p>
    <w:p w:rsidR="008F20A1" w:rsidRPr="00720757" w:rsidRDefault="003D51C1" w:rsidP="003D51C1">
      <w:pPr>
        <w:jc w:val="both"/>
        <w:rPr>
          <w:rFonts w:ascii="Arial" w:eastAsia="Arial Unicode MS" w:hAnsi="Arial"/>
          <w:sz w:val="20"/>
        </w:rPr>
      </w:pPr>
      <w:r>
        <w:rPr>
          <w:rFonts w:ascii="Arial" w:eastAsia="Arial Unicode MS" w:hAnsi="Arial"/>
          <w:sz w:val="20"/>
        </w:rPr>
        <w:t xml:space="preserve">- </w:t>
      </w:r>
      <w:r w:rsidRPr="00720757">
        <w:rPr>
          <w:rFonts w:ascii="Arial" w:eastAsia="Arial Unicode MS" w:hAnsi="Arial"/>
          <w:sz w:val="20"/>
        </w:rPr>
        <w:t xml:space="preserve">La </w:t>
      </w:r>
      <w:r>
        <w:rPr>
          <w:rFonts w:ascii="Arial" w:eastAsia="Arial Unicode MS" w:hAnsi="Arial"/>
          <w:sz w:val="20"/>
        </w:rPr>
        <w:t xml:space="preserve">première et la seconde </w:t>
      </w:r>
      <w:r w:rsidRPr="00720757">
        <w:rPr>
          <w:rFonts w:ascii="Arial" w:eastAsia="Arial Unicode MS" w:hAnsi="Arial"/>
          <w:sz w:val="20"/>
        </w:rPr>
        <w:t xml:space="preserve">année du master </w:t>
      </w:r>
      <w:r w:rsidR="00BD16A7">
        <w:rPr>
          <w:rFonts w:ascii="Arial" w:eastAsia="Arial Unicode MS" w:hAnsi="Arial"/>
          <w:sz w:val="20"/>
        </w:rPr>
        <w:t>peuvent être</w:t>
      </w:r>
      <w:r w:rsidRPr="00720757">
        <w:rPr>
          <w:rFonts w:ascii="Arial" w:eastAsia="Arial Unicode MS" w:hAnsi="Arial"/>
          <w:sz w:val="20"/>
        </w:rPr>
        <w:t xml:space="preserve"> organisée</w:t>
      </w:r>
      <w:r>
        <w:rPr>
          <w:rFonts w:ascii="Arial" w:eastAsia="Arial Unicode MS" w:hAnsi="Arial"/>
          <w:sz w:val="20"/>
        </w:rPr>
        <w:t>s</w:t>
      </w:r>
      <w:r w:rsidRPr="00720757">
        <w:rPr>
          <w:rFonts w:ascii="Arial" w:eastAsia="Arial Unicode MS" w:hAnsi="Arial"/>
          <w:sz w:val="20"/>
        </w:rPr>
        <w:t xml:space="preserve"> en alternance intégrée : les enseignements ont lieu 2 jours par semaine pendant toute l’année. Cela permet aux étudiants de formation contin</w:t>
      </w:r>
      <w:r w:rsidR="00B861C9">
        <w:rPr>
          <w:rFonts w:ascii="Arial" w:eastAsia="Arial Unicode MS" w:hAnsi="Arial"/>
          <w:sz w:val="20"/>
        </w:rPr>
        <w:t>ue d’intégrer plus facilement les</w:t>
      </w:r>
      <w:r w:rsidRPr="00720757">
        <w:rPr>
          <w:rFonts w:ascii="Arial" w:eastAsia="Arial Unicode MS" w:hAnsi="Arial"/>
          <w:sz w:val="20"/>
        </w:rPr>
        <w:t xml:space="preserve"> </w:t>
      </w:r>
      <w:r>
        <w:rPr>
          <w:rFonts w:ascii="Arial" w:eastAsia="Arial Unicode MS" w:hAnsi="Arial"/>
          <w:sz w:val="20"/>
        </w:rPr>
        <w:t>parcours.</w:t>
      </w:r>
    </w:p>
    <w:p w:rsidR="003D51C1" w:rsidRPr="00720757" w:rsidRDefault="003D51C1" w:rsidP="003D51C1">
      <w:pPr>
        <w:jc w:val="both"/>
        <w:rPr>
          <w:rFonts w:ascii="Arial" w:eastAsia="Arial Unicode MS" w:hAnsi="Arial"/>
          <w:sz w:val="20"/>
        </w:rPr>
      </w:pPr>
      <w:r w:rsidRPr="00720757">
        <w:rPr>
          <w:rFonts w:ascii="Arial" w:eastAsia="Arial Unicode MS" w:hAnsi="Arial"/>
          <w:sz w:val="20"/>
        </w:rPr>
        <w:t xml:space="preserve">- L’ensemble des parcours de formation  est </w:t>
      </w:r>
      <w:r>
        <w:rPr>
          <w:rFonts w:ascii="Arial" w:eastAsia="Arial Unicode MS" w:hAnsi="Arial"/>
          <w:sz w:val="20"/>
        </w:rPr>
        <w:t>décliné</w:t>
      </w:r>
      <w:r w:rsidRPr="00720757">
        <w:rPr>
          <w:rFonts w:ascii="Arial" w:eastAsia="Arial Unicode MS" w:hAnsi="Arial"/>
          <w:sz w:val="20"/>
        </w:rPr>
        <w:t xml:space="preserve"> en termes de compétences : cela facilite</w:t>
      </w:r>
      <w:r w:rsidR="00B861C9">
        <w:rPr>
          <w:rFonts w:ascii="Arial" w:eastAsia="Arial Unicode MS" w:hAnsi="Arial"/>
          <w:sz w:val="20"/>
        </w:rPr>
        <w:t xml:space="preserve">, au sein des </w:t>
      </w:r>
      <w:r>
        <w:rPr>
          <w:rFonts w:ascii="Arial" w:eastAsia="Arial Unicode MS" w:hAnsi="Arial"/>
          <w:sz w:val="20"/>
        </w:rPr>
        <w:t>IAE, la réalisation</w:t>
      </w:r>
      <w:r w:rsidRPr="00720757">
        <w:rPr>
          <w:rFonts w:ascii="Arial" w:eastAsia="Arial Unicode MS" w:hAnsi="Arial"/>
          <w:sz w:val="20"/>
        </w:rPr>
        <w:t xml:space="preserve"> </w:t>
      </w:r>
      <w:r>
        <w:rPr>
          <w:rFonts w:ascii="Arial" w:eastAsia="Arial Unicode MS" w:hAnsi="Arial"/>
          <w:sz w:val="20"/>
        </w:rPr>
        <w:t>d</w:t>
      </w:r>
      <w:r w:rsidRPr="00720757">
        <w:rPr>
          <w:rFonts w:ascii="Arial" w:eastAsia="Arial Unicode MS" w:hAnsi="Arial"/>
          <w:sz w:val="20"/>
        </w:rPr>
        <w:t xml:space="preserve">es procédures de VAE et de VAP. </w:t>
      </w:r>
    </w:p>
    <w:p w:rsidR="003D51C1" w:rsidRPr="00720757" w:rsidRDefault="003D51C1" w:rsidP="003D51C1">
      <w:pPr>
        <w:jc w:val="both"/>
        <w:rPr>
          <w:rFonts w:ascii="Arial" w:eastAsia="Arial Unicode MS" w:hAnsi="Arial"/>
          <w:sz w:val="20"/>
        </w:rPr>
      </w:pPr>
      <w:r w:rsidRPr="00720757">
        <w:rPr>
          <w:rFonts w:ascii="Arial" w:eastAsia="Arial Unicode MS" w:hAnsi="Arial"/>
          <w:sz w:val="20"/>
        </w:rPr>
        <w:t>- Le parcours des auditeurs de la formation continue est strictement personnalisé. Il se fait sur proposition du responsable pédagogique qui a reçu l'auditeur avec le responsable de la formation continue de l'institut. Le parcours peut se faire sur deux ans, et bien au delà par capitalisation des Unités d'Enseignement.</w:t>
      </w:r>
    </w:p>
    <w:p w:rsidR="003D51C1" w:rsidRPr="00720757" w:rsidRDefault="003D51C1" w:rsidP="003D51C1">
      <w:pPr>
        <w:jc w:val="both"/>
        <w:rPr>
          <w:rFonts w:ascii="Arial" w:eastAsia="Arial Unicode MS" w:hAnsi="Arial"/>
          <w:sz w:val="20"/>
        </w:rPr>
      </w:pPr>
      <w:r w:rsidRPr="00720757">
        <w:rPr>
          <w:rFonts w:ascii="Arial" w:eastAsia="Arial Unicode MS" w:hAnsi="Arial"/>
          <w:sz w:val="20"/>
        </w:rPr>
        <w:t>- Chaque auditeur de la formation continue fait l</w:t>
      </w:r>
      <w:r>
        <w:rPr>
          <w:rFonts w:ascii="Arial" w:eastAsia="Arial Unicode MS" w:hAnsi="Arial"/>
          <w:sz w:val="20"/>
        </w:rPr>
        <w:t>'objet d'un suivi particulier</w:t>
      </w:r>
      <w:r w:rsidR="00B861C9">
        <w:rPr>
          <w:rFonts w:ascii="Arial" w:eastAsia="Arial Unicode MS" w:hAnsi="Arial"/>
          <w:sz w:val="20"/>
        </w:rPr>
        <w:t xml:space="preserve"> de la part du</w:t>
      </w:r>
      <w:r w:rsidRPr="00720757">
        <w:rPr>
          <w:rFonts w:ascii="Arial" w:eastAsia="Arial Unicode MS" w:hAnsi="Arial"/>
          <w:sz w:val="20"/>
        </w:rPr>
        <w:t xml:space="preserve"> responsable de la formation continue, de l'enseignant tuteur et du responsable pédagogique. En sus des rendez-vous individuels, des réunions de bilan sont organisé</w:t>
      </w:r>
      <w:r>
        <w:rPr>
          <w:rFonts w:ascii="Arial" w:eastAsia="Arial Unicode MS" w:hAnsi="Arial"/>
          <w:sz w:val="20"/>
        </w:rPr>
        <w:t xml:space="preserve">es à la fin de chaque semestre par la </w:t>
      </w:r>
      <w:r w:rsidR="00B861C9">
        <w:rPr>
          <w:rFonts w:ascii="Arial" w:eastAsia="Arial Unicode MS" w:hAnsi="Arial"/>
          <w:sz w:val="20"/>
        </w:rPr>
        <w:t>cellule Formation continue des IAE et les</w:t>
      </w:r>
      <w:r>
        <w:rPr>
          <w:rFonts w:ascii="Arial" w:eastAsia="Arial Unicode MS" w:hAnsi="Arial"/>
          <w:sz w:val="20"/>
        </w:rPr>
        <w:t xml:space="preserve"> Direction</w:t>
      </w:r>
      <w:r w:rsidR="00B861C9">
        <w:rPr>
          <w:rFonts w:ascii="Arial" w:eastAsia="Arial Unicode MS" w:hAnsi="Arial"/>
          <w:sz w:val="20"/>
        </w:rPr>
        <w:t>s</w:t>
      </w:r>
      <w:r>
        <w:rPr>
          <w:rFonts w:ascii="Arial" w:eastAsia="Arial Unicode MS" w:hAnsi="Arial"/>
          <w:sz w:val="20"/>
        </w:rPr>
        <w:t xml:space="preserve"> adjointe</w:t>
      </w:r>
      <w:r w:rsidR="00B861C9">
        <w:rPr>
          <w:rFonts w:ascii="Arial" w:eastAsia="Arial Unicode MS" w:hAnsi="Arial"/>
          <w:sz w:val="20"/>
        </w:rPr>
        <w:t>s</w:t>
      </w:r>
      <w:r>
        <w:rPr>
          <w:rFonts w:ascii="Arial" w:eastAsia="Arial Unicode MS" w:hAnsi="Arial"/>
          <w:sz w:val="20"/>
        </w:rPr>
        <w:t xml:space="preserve"> chargée de </w:t>
      </w:r>
      <w:smartTag w:uri="urn:schemas-microsoft-com:office:smarttags" w:element="PersonName">
        <w:smartTagPr>
          <w:attr w:name="ProductID" w:val="la Formation Continue."/>
        </w:smartTagPr>
        <w:smartTag w:uri="urn:schemas-microsoft-com:office:smarttags" w:element="PersonName">
          <w:smartTagPr>
            <w:attr w:name="ProductID" w:val="la Formation"/>
          </w:smartTagPr>
          <w:r>
            <w:rPr>
              <w:rFonts w:ascii="Arial" w:eastAsia="Arial Unicode MS" w:hAnsi="Arial"/>
              <w:sz w:val="20"/>
            </w:rPr>
            <w:t>la Formation</w:t>
          </w:r>
        </w:smartTag>
        <w:r>
          <w:rPr>
            <w:rFonts w:ascii="Arial" w:eastAsia="Arial Unicode MS" w:hAnsi="Arial"/>
            <w:sz w:val="20"/>
          </w:rPr>
          <w:t xml:space="preserve"> Continue.</w:t>
        </w:r>
      </w:smartTag>
      <w:r>
        <w:rPr>
          <w:rFonts w:ascii="Arial" w:eastAsia="Arial Unicode MS" w:hAnsi="Arial"/>
          <w:sz w:val="20"/>
        </w:rPr>
        <w:t xml:space="preserve"> </w:t>
      </w:r>
    </w:p>
    <w:p w:rsidR="000852DA" w:rsidRPr="00B65636" w:rsidRDefault="000852DA" w:rsidP="00B005B6">
      <w:pPr>
        <w:pStyle w:val="En-tte"/>
        <w:tabs>
          <w:tab w:val="clear" w:pos="4536"/>
          <w:tab w:val="clear" w:pos="9072"/>
        </w:tabs>
        <w:jc w:val="both"/>
        <w:rPr>
          <w:rFonts w:ascii="Arial" w:hAnsi="Arial"/>
        </w:rPr>
      </w:pPr>
    </w:p>
    <w:p w:rsidR="000852DA" w:rsidRPr="00B65636" w:rsidRDefault="000852DA" w:rsidP="00B005B6">
      <w:pPr>
        <w:jc w:val="both"/>
        <w:rPr>
          <w:rFonts w:ascii="Arial" w:hAnsi="Arial"/>
          <w:i/>
          <w:sz w:val="20"/>
        </w:rPr>
      </w:pPr>
      <w:r w:rsidRPr="00B65636">
        <w:rPr>
          <w:rFonts w:ascii="Arial" w:hAnsi="Arial"/>
          <w:i/>
          <w:sz w:val="20"/>
        </w:rPr>
        <w:t>Adaptation à des publics variés </w:t>
      </w:r>
      <w:r w:rsidR="007D67D2" w:rsidRPr="00B65636">
        <w:rPr>
          <w:rFonts w:ascii="Arial" w:hAnsi="Arial"/>
          <w:i/>
          <w:sz w:val="20"/>
        </w:rPr>
        <w:t>:</w:t>
      </w:r>
      <w:r w:rsidR="007D67D2">
        <w:rPr>
          <w:rFonts w:ascii="Arial" w:hAnsi="Arial"/>
          <w:i/>
          <w:sz w:val="20"/>
        </w:rPr>
        <w:t xml:space="preserve"> oui</w:t>
      </w:r>
      <w:r w:rsidR="00426D84">
        <w:rPr>
          <w:rFonts w:ascii="Arial" w:hAnsi="Arial"/>
          <w:i/>
          <w:sz w:val="20"/>
        </w:rPr>
        <w:t>, par l’origine ou par le parcours de formation.</w:t>
      </w:r>
    </w:p>
    <w:p w:rsidR="007A5B39" w:rsidRPr="00B65636" w:rsidRDefault="007A5B39" w:rsidP="00B005B6">
      <w:pPr>
        <w:jc w:val="both"/>
        <w:rPr>
          <w:rFonts w:ascii="Arial" w:hAnsi="Arial" w:cs="Arial"/>
          <w:sz w:val="20"/>
          <w:szCs w:val="20"/>
        </w:rPr>
      </w:pPr>
    </w:p>
    <w:p w:rsidR="000852DA" w:rsidRPr="00B65636" w:rsidRDefault="00DD4397" w:rsidP="00B005B6">
      <w:pPr>
        <w:jc w:val="both"/>
        <w:rPr>
          <w:rFonts w:ascii="Arial" w:hAnsi="Arial" w:cs="Arial"/>
          <w:i/>
          <w:iCs/>
          <w:sz w:val="20"/>
          <w:szCs w:val="20"/>
        </w:rPr>
      </w:pPr>
      <w:r w:rsidRPr="00B65636">
        <w:rPr>
          <w:rFonts w:ascii="Arial" w:hAnsi="Arial" w:cs="Arial"/>
          <w:i/>
          <w:iCs/>
          <w:sz w:val="20"/>
          <w:szCs w:val="20"/>
        </w:rPr>
        <w:t>Mise en place des certifications</w:t>
      </w:r>
      <w:r w:rsidR="0065124C">
        <w:rPr>
          <w:rFonts w:ascii="Arial" w:hAnsi="Arial" w:cs="Arial"/>
          <w:i/>
          <w:iCs/>
          <w:sz w:val="20"/>
          <w:szCs w:val="20"/>
        </w:rPr>
        <w:t xml:space="preserve"> (des dispositions sont elles prises pour que la certification soit facilitée pour l’étudiant, préciser ces dispositions)</w:t>
      </w:r>
      <w:r w:rsidRPr="00B65636">
        <w:rPr>
          <w:rFonts w:ascii="Arial" w:hAnsi="Arial" w:cs="Arial"/>
          <w:i/>
          <w:iCs/>
          <w:sz w:val="20"/>
          <w:szCs w:val="20"/>
        </w:rPr>
        <w:t> :</w:t>
      </w:r>
    </w:p>
    <w:p w:rsidR="000852DA" w:rsidRPr="00B65636" w:rsidRDefault="00DD4397" w:rsidP="00B005B6">
      <w:pPr>
        <w:jc w:val="both"/>
        <w:rPr>
          <w:rFonts w:ascii="Arial" w:hAnsi="Arial" w:cs="Arial"/>
          <w:sz w:val="20"/>
          <w:szCs w:val="20"/>
        </w:rPr>
      </w:pPr>
      <w:r w:rsidRPr="00B65636">
        <w:rPr>
          <w:rFonts w:ascii="Arial" w:hAnsi="Arial" w:cs="Arial"/>
          <w:sz w:val="20"/>
          <w:szCs w:val="20"/>
        </w:rPr>
        <w:tab/>
      </w:r>
      <w:r w:rsidRPr="00B65636">
        <w:rPr>
          <w:rFonts w:ascii="Arial" w:hAnsi="Arial" w:cs="Arial"/>
          <w:sz w:val="20"/>
          <w:szCs w:val="20"/>
        </w:rPr>
        <w:tab/>
      </w:r>
      <w:r w:rsidRPr="00B65636">
        <w:rPr>
          <w:rFonts w:ascii="Arial" w:hAnsi="Arial" w:cs="Arial"/>
          <w:sz w:val="20"/>
          <w:szCs w:val="20"/>
        </w:rPr>
        <w:tab/>
      </w:r>
      <w:r w:rsidRPr="00B65636">
        <w:rPr>
          <w:rFonts w:ascii="Arial" w:hAnsi="Arial" w:cs="Arial"/>
          <w:sz w:val="20"/>
          <w:szCs w:val="20"/>
        </w:rPr>
        <w:tab/>
      </w:r>
      <w:r w:rsidRPr="00B65636">
        <w:rPr>
          <w:rFonts w:ascii="Arial" w:hAnsi="Arial" w:cs="Arial"/>
          <w:sz w:val="20"/>
          <w:szCs w:val="20"/>
        </w:rPr>
        <w:tab/>
        <w:t xml:space="preserve">C2i          </w:t>
      </w:r>
      <w:r w:rsidRPr="0065124C">
        <w:rPr>
          <w:rFonts w:ascii="Arial" w:hAnsi="Arial" w:cs="Arial"/>
          <w:sz w:val="20"/>
          <w:szCs w:val="20"/>
        </w:rPr>
        <w:t>OUI</w:t>
      </w:r>
      <w:r w:rsidRPr="00B65636">
        <w:rPr>
          <w:rFonts w:ascii="Arial" w:hAnsi="Arial" w:cs="Arial"/>
          <w:sz w:val="20"/>
          <w:szCs w:val="20"/>
        </w:rPr>
        <w:t xml:space="preserve"> / </w:t>
      </w:r>
      <w:r w:rsidRPr="007B3D5C">
        <w:rPr>
          <w:rFonts w:ascii="Arial" w:hAnsi="Arial" w:cs="Arial"/>
          <w:strike/>
          <w:sz w:val="20"/>
          <w:szCs w:val="20"/>
        </w:rPr>
        <w:t>NON</w:t>
      </w:r>
      <w:r w:rsidRPr="00B65636">
        <w:rPr>
          <w:rFonts w:ascii="Arial" w:hAnsi="Arial" w:cs="Arial"/>
          <w:sz w:val="20"/>
          <w:szCs w:val="20"/>
        </w:rPr>
        <w:t xml:space="preserve"> </w:t>
      </w:r>
      <w:r w:rsidRPr="00B65636">
        <w:rPr>
          <w:rStyle w:val="Appelnotedebasdep"/>
          <w:rFonts w:ascii="Arial" w:hAnsi="Arial" w:cs="Arial"/>
          <w:sz w:val="20"/>
          <w:szCs w:val="20"/>
        </w:rPr>
        <w:footnoteReference w:id="2"/>
      </w:r>
    </w:p>
    <w:p w:rsidR="00DD4397" w:rsidRPr="00B65636" w:rsidRDefault="00DD4397" w:rsidP="00B005B6">
      <w:pPr>
        <w:jc w:val="both"/>
        <w:rPr>
          <w:rFonts w:ascii="Arial" w:hAnsi="Arial" w:cs="Arial"/>
          <w:sz w:val="20"/>
          <w:szCs w:val="20"/>
        </w:rPr>
      </w:pPr>
      <w:r w:rsidRPr="00B65636">
        <w:rPr>
          <w:rFonts w:ascii="Arial" w:hAnsi="Arial" w:cs="Arial"/>
          <w:sz w:val="20"/>
          <w:szCs w:val="20"/>
        </w:rPr>
        <w:tab/>
      </w:r>
      <w:r w:rsidRPr="00B65636">
        <w:rPr>
          <w:rFonts w:ascii="Arial" w:hAnsi="Arial" w:cs="Arial"/>
          <w:sz w:val="20"/>
          <w:szCs w:val="20"/>
        </w:rPr>
        <w:tab/>
      </w:r>
      <w:r w:rsidRPr="00B65636">
        <w:rPr>
          <w:rFonts w:ascii="Arial" w:hAnsi="Arial" w:cs="Arial"/>
          <w:sz w:val="20"/>
          <w:szCs w:val="20"/>
        </w:rPr>
        <w:tab/>
      </w:r>
      <w:r w:rsidRPr="00B65636">
        <w:rPr>
          <w:rFonts w:ascii="Arial" w:hAnsi="Arial" w:cs="Arial"/>
          <w:sz w:val="20"/>
          <w:szCs w:val="20"/>
        </w:rPr>
        <w:tab/>
      </w:r>
      <w:r w:rsidRPr="00B65636">
        <w:rPr>
          <w:rFonts w:ascii="Arial" w:hAnsi="Arial" w:cs="Arial"/>
          <w:sz w:val="20"/>
          <w:szCs w:val="20"/>
        </w:rPr>
        <w:tab/>
        <w:t xml:space="preserve">CLES       </w:t>
      </w:r>
      <w:r w:rsidRPr="00FC1A13">
        <w:rPr>
          <w:rFonts w:ascii="Arial" w:hAnsi="Arial" w:cs="Arial"/>
          <w:sz w:val="20"/>
          <w:szCs w:val="20"/>
        </w:rPr>
        <w:t>OUI</w:t>
      </w:r>
      <w:r w:rsidRPr="00B65636">
        <w:rPr>
          <w:rFonts w:ascii="Arial" w:hAnsi="Arial" w:cs="Arial"/>
          <w:sz w:val="20"/>
          <w:szCs w:val="20"/>
        </w:rPr>
        <w:t xml:space="preserve"> / </w:t>
      </w:r>
      <w:r w:rsidRPr="007B3D5C">
        <w:rPr>
          <w:rFonts w:ascii="Arial" w:hAnsi="Arial" w:cs="Arial"/>
          <w:strike/>
          <w:sz w:val="20"/>
          <w:szCs w:val="20"/>
        </w:rPr>
        <w:t>NON</w:t>
      </w:r>
      <w:r w:rsidRPr="00B65636">
        <w:rPr>
          <w:rFonts w:ascii="Arial" w:hAnsi="Arial" w:cs="Arial"/>
          <w:sz w:val="20"/>
          <w:szCs w:val="20"/>
        </w:rPr>
        <w:t xml:space="preserve"> </w:t>
      </w:r>
      <w:r w:rsidR="000437AC">
        <w:rPr>
          <w:rFonts w:ascii="Arial" w:hAnsi="Arial" w:cs="Arial"/>
          <w:sz w:val="20"/>
          <w:szCs w:val="20"/>
          <w:vertAlign w:val="superscript"/>
        </w:rPr>
        <w:t>2</w:t>
      </w:r>
    </w:p>
    <w:p w:rsidR="00570B1F" w:rsidRDefault="00DD4397" w:rsidP="00B005B6">
      <w:pPr>
        <w:jc w:val="both"/>
        <w:rPr>
          <w:rFonts w:ascii="Arial" w:hAnsi="Arial" w:cs="Arial"/>
          <w:sz w:val="20"/>
          <w:szCs w:val="20"/>
        </w:rPr>
      </w:pPr>
      <w:r w:rsidRPr="00B65636">
        <w:rPr>
          <w:rFonts w:ascii="Arial" w:hAnsi="Arial" w:cs="Arial"/>
          <w:sz w:val="20"/>
          <w:szCs w:val="20"/>
        </w:rPr>
        <w:tab/>
      </w:r>
      <w:r w:rsidRPr="00B65636">
        <w:rPr>
          <w:rFonts w:ascii="Arial" w:hAnsi="Arial" w:cs="Arial"/>
          <w:sz w:val="20"/>
          <w:szCs w:val="20"/>
        </w:rPr>
        <w:tab/>
      </w:r>
      <w:r w:rsidRPr="00B65636">
        <w:rPr>
          <w:rFonts w:ascii="Arial" w:hAnsi="Arial" w:cs="Arial"/>
          <w:sz w:val="20"/>
          <w:szCs w:val="20"/>
        </w:rPr>
        <w:tab/>
      </w:r>
      <w:r w:rsidRPr="00B65636">
        <w:rPr>
          <w:rFonts w:ascii="Arial" w:hAnsi="Arial" w:cs="Arial"/>
          <w:sz w:val="20"/>
          <w:szCs w:val="20"/>
        </w:rPr>
        <w:tab/>
      </w:r>
      <w:r w:rsidRPr="00B65636">
        <w:rPr>
          <w:rFonts w:ascii="Arial" w:hAnsi="Arial" w:cs="Arial"/>
          <w:sz w:val="20"/>
          <w:szCs w:val="20"/>
        </w:rPr>
        <w:tab/>
        <w:t xml:space="preserve">Autre (préciser):       </w:t>
      </w:r>
      <w:r w:rsidR="0040186B">
        <w:rPr>
          <w:rFonts w:ascii="Arial" w:hAnsi="Arial" w:cs="Arial"/>
          <w:sz w:val="20"/>
          <w:szCs w:val="20"/>
        </w:rPr>
        <w:t>TOEIC</w:t>
      </w:r>
    </w:p>
    <w:p w:rsidR="00EF78BB" w:rsidRPr="00EF78BB" w:rsidRDefault="00EF78BB" w:rsidP="00B005B6">
      <w:pPr>
        <w:jc w:val="both"/>
        <w:rPr>
          <w:rFonts w:ascii="Arial" w:hAnsi="Arial" w:cs="Arial"/>
          <w:sz w:val="20"/>
          <w:szCs w:val="20"/>
        </w:rPr>
      </w:pPr>
    </w:p>
    <w:p w:rsidR="00DD4397" w:rsidRPr="00B65636" w:rsidRDefault="00DD4397" w:rsidP="0065124C">
      <w:pPr>
        <w:rPr>
          <w:rFonts w:ascii="Arial" w:hAnsi="Arial" w:cs="Arial"/>
          <w:i/>
          <w:iCs/>
          <w:sz w:val="20"/>
          <w:szCs w:val="20"/>
        </w:rPr>
      </w:pPr>
      <w:r w:rsidRPr="00B65636">
        <w:rPr>
          <w:rFonts w:ascii="Arial" w:hAnsi="Arial" w:cs="Arial"/>
          <w:i/>
          <w:iCs/>
          <w:sz w:val="20"/>
          <w:szCs w:val="20"/>
        </w:rPr>
        <w:t>Modules d’accompagnement</w:t>
      </w:r>
      <w:r w:rsidR="0065124C">
        <w:rPr>
          <w:rFonts w:ascii="Arial" w:hAnsi="Arial" w:cs="Arial"/>
          <w:i/>
          <w:iCs/>
          <w:sz w:val="20"/>
          <w:szCs w:val="20"/>
        </w:rPr>
        <w:t xml:space="preserve"> transversaux</w:t>
      </w:r>
      <w:r w:rsidRPr="00B65636">
        <w:rPr>
          <w:rFonts w:ascii="Arial" w:hAnsi="Arial" w:cs="Arial"/>
          <w:i/>
          <w:iCs/>
          <w:sz w:val="20"/>
          <w:szCs w:val="20"/>
        </w:rPr>
        <w:t xml:space="preserve"> accessible</w:t>
      </w:r>
      <w:r w:rsidR="0065124C">
        <w:rPr>
          <w:rFonts w:ascii="Arial" w:hAnsi="Arial" w:cs="Arial"/>
          <w:i/>
          <w:iCs/>
          <w:sz w:val="20"/>
          <w:szCs w:val="20"/>
        </w:rPr>
        <w:t>s (des dispositions sont elles prises pour que l’accès à ces modules soit facilitée pour l’étudiant, préciser ces dispositions, préciser si une valorisation en ECTS est prévue)</w:t>
      </w:r>
      <w:r w:rsidRPr="00B65636">
        <w:rPr>
          <w:rFonts w:ascii="Arial" w:hAnsi="Arial" w:cs="Arial"/>
          <w:i/>
          <w:iCs/>
          <w:sz w:val="20"/>
          <w:szCs w:val="20"/>
        </w:rPr>
        <w:t> :</w:t>
      </w:r>
    </w:p>
    <w:p w:rsidR="00DD4397" w:rsidRPr="00EF78BB" w:rsidRDefault="00DD4397" w:rsidP="0032797C">
      <w:pPr>
        <w:rPr>
          <w:rFonts w:ascii="Arial" w:hAnsi="Arial" w:cs="Arial"/>
          <w:sz w:val="20"/>
          <w:szCs w:val="20"/>
        </w:rPr>
      </w:pPr>
      <w:r w:rsidRPr="00B65636">
        <w:rPr>
          <w:rFonts w:ascii="Arial" w:hAnsi="Arial" w:cs="Arial"/>
          <w:sz w:val="20"/>
          <w:szCs w:val="20"/>
        </w:rPr>
        <w:tab/>
      </w:r>
      <w:r w:rsidRPr="00B65636">
        <w:rPr>
          <w:rFonts w:ascii="Arial" w:hAnsi="Arial" w:cs="Arial"/>
          <w:sz w:val="20"/>
          <w:szCs w:val="20"/>
        </w:rPr>
        <w:tab/>
      </w:r>
      <w:r w:rsidRPr="00B65636">
        <w:rPr>
          <w:rFonts w:ascii="Arial" w:hAnsi="Arial" w:cs="Arial"/>
          <w:sz w:val="20"/>
          <w:szCs w:val="20"/>
        </w:rPr>
        <w:tab/>
      </w:r>
      <w:r w:rsidRPr="00B65636">
        <w:rPr>
          <w:rFonts w:ascii="Arial" w:hAnsi="Arial" w:cs="Arial"/>
          <w:sz w:val="20"/>
          <w:szCs w:val="20"/>
        </w:rPr>
        <w:tab/>
      </w:r>
      <w:r w:rsidRPr="00B65636">
        <w:rPr>
          <w:rFonts w:ascii="Arial" w:hAnsi="Arial"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3"/>
        <w:gridCol w:w="2423"/>
        <w:gridCol w:w="1945"/>
        <w:gridCol w:w="2237"/>
      </w:tblGrid>
      <w:tr w:rsidR="000B13D0" w:rsidRPr="00EF78BB" w:rsidTr="00EA4C63">
        <w:tc>
          <w:tcPr>
            <w:tcW w:w="2683" w:type="dxa"/>
          </w:tcPr>
          <w:p w:rsidR="000B13D0" w:rsidRPr="00EF78BB" w:rsidRDefault="00EF78BB" w:rsidP="0032797C">
            <w:pPr>
              <w:rPr>
                <w:rFonts w:ascii="Arial" w:hAnsi="Arial" w:cs="Arial"/>
                <w:b/>
                <w:bCs/>
                <w:sz w:val="16"/>
                <w:szCs w:val="16"/>
              </w:rPr>
            </w:pPr>
            <w:r w:rsidRPr="00EF78BB">
              <w:rPr>
                <w:rFonts w:ascii="Arial" w:hAnsi="Arial" w:cs="Arial"/>
                <w:b/>
                <w:bCs/>
                <w:sz w:val="16"/>
                <w:szCs w:val="16"/>
              </w:rPr>
              <w:t>Modules d’accompagnement transversaux</w:t>
            </w:r>
          </w:p>
        </w:tc>
        <w:tc>
          <w:tcPr>
            <w:tcW w:w="2423" w:type="dxa"/>
          </w:tcPr>
          <w:p w:rsidR="000B13D0" w:rsidRPr="00EF78BB" w:rsidRDefault="000B13D0" w:rsidP="0032797C">
            <w:pPr>
              <w:rPr>
                <w:rFonts w:ascii="Arial" w:hAnsi="Arial" w:cs="Arial"/>
                <w:b/>
                <w:bCs/>
                <w:sz w:val="16"/>
                <w:szCs w:val="16"/>
              </w:rPr>
            </w:pPr>
            <w:r w:rsidRPr="00EF78BB">
              <w:rPr>
                <w:rFonts w:ascii="Arial" w:hAnsi="Arial" w:cs="Arial"/>
                <w:b/>
                <w:bCs/>
                <w:sz w:val="16"/>
                <w:szCs w:val="16"/>
              </w:rPr>
              <w:t>Accessible ? (indiquez  OUI ou NON</w:t>
            </w:r>
            <w:r w:rsidR="003A1249" w:rsidRPr="00EF78BB">
              <w:rPr>
                <w:rFonts w:ascii="Arial" w:hAnsi="Arial" w:cs="Arial"/>
                <w:b/>
                <w:bCs/>
                <w:sz w:val="16"/>
                <w:szCs w:val="16"/>
              </w:rPr>
              <w:t>)</w:t>
            </w:r>
          </w:p>
        </w:tc>
        <w:tc>
          <w:tcPr>
            <w:tcW w:w="1945" w:type="dxa"/>
          </w:tcPr>
          <w:p w:rsidR="000B13D0" w:rsidRPr="00EF78BB" w:rsidRDefault="000B13D0" w:rsidP="0032797C">
            <w:pPr>
              <w:rPr>
                <w:rFonts w:ascii="Arial" w:hAnsi="Arial" w:cs="Arial"/>
                <w:b/>
                <w:bCs/>
                <w:sz w:val="16"/>
                <w:szCs w:val="16"/>
              </w:rPr>
            </w:pPr>
            <w:r w:rsidRPr="00EF78BB">
              <w:rPr>
                <w:rFonts w:ascii="Arial" w:hAnsi="Arial" w:cs="Arial"/>
                <w:b/>
                <w:bCs/>
                <w:sz w:val="16"/>
                <w:szCs w:val="16"/>
              </w:rPr>
              <w:t>Type d’UE ? (Majeure, Mineure ou optionnelle)</w:t>
            </w:r>
          </w:p>
        </w:tc>
        <w:tc>
          <w:tcPr>
            <w:tcW w:w="2237" w:type="dxa"/>
          </w:tcPr>
          <w:p w:rsidR="000B13D0" w:rsidRPr="00EF78BB" w:rsidRDefault="000B13D0" w:rsidP="0032797C">
            <w:pPr>
              <w:rPr>
                <w:rFonts w:ascii="Arial" w:hAnsi="Arial" w:cs="Arial"/>
                <w:b/>
                <w:bCs/>
                <w:sz w:val="16"/>
                <w:szCs w:val="16"/>
              </w:rPr>
            </w:pPr>
            <w:r w:rsidRPr="00EF78BB">
              <w:rPr>
                <w:rFonts w:ascii="Arial" w:hAnsi="Arial" w:cs="Arial"/>
                <w:b/>
                <w:bCs/>
                <w:sz w:val="16"/>
                <w:szCs w:val="16"/>
              </w:rPr>
              <w:t>Nombre de crédit</w:t>
            </w:r>
            <w:r w:rsidR="003A1249" w:rsidRPr="00EF78BB">
              <w:rPr>
                <w:rFonts w:ascii="Arial" w:hAnsi="Arial" w:cs="Arial"/>
                <w:b/>
                <w:bCs/>
                <w:sz w:val="16"/>
                <w:szCs w:val="16"/>
              </w:rPr>
              <w:t>s</w:t>
            </w:r>
            <w:r w:rsidRPr="00EF78BB">
              <w:rPr>
                <w:rFonts w:ascii="Arial" w:hAnsi="Arial" w:cs="Arial"/>
                <w:b/>
                <w:bCs/>
                <w:sz w:val="16"/>
                <w:szCs w:val="16"/>
              </w:rPr>
              <w:t xml:space="preserve"> ECTS affecté</w:t>
            </w:r>
            <w:r w:rsidR="003A1249" w:rsidRPr="00EF78BB">
              <w:rPr>
                <w:rFonts w:ascii="Arial" w:hAnsi="Arial" w:cs="Arial"/>
                <w:b/>
                <w:bCs/>
                <w:sz w:val="16"/>
                <w:szCs w:val="16"/>
              </w:rPr>
              <w:t>s</w:t>
            </w:r>
          </w:p>
        </w:tc>
      </w:tr>
      <w:tr w:rsidR="000B13D0" w:rsidRPr="00EF78BB" w:rsidTr="00EA4C63">
        <w:tc>
          <w:tcPr>
            <w:tcW w:w="2683" w:type="dxa"/>
          </w:tcPr>
          <w:p w:rsidR="000B13D0" w:rsidRPr="00EF78BB" w:rsidRDefault="000B13D0" w:rsidP="0032797C">
            <w:pPr>
              <w:rPr>
                <w:rFonts w:ascii="Arial" w:hAnsi="Arial" w:cs="Arial"/>
                <w:bCs/>
                <w:sz w:val="16"/>
                <w:szCs w:val="16"/>
              </w:rPr>
            </w:pPr>
            <w:r w:rsidRPr="00EF78BB">
              <w:rPr>
                <w:rFonts w:ascii="Arial" w:hAnsi="Arial" w:cs="Arial"/>
                <w:bCs/>
                <w:sz w:val="16"/>
                <w:szCs w:val="16"/>
              </w:rPr>
              <w:t>Sport</w:t>
            </w:r>
          </w:p>
        </w:tc>
        <w:tc>
          <w:tcPr>
            <w:tcW w:w="2423" w:type="dxa"/>
          </w:tcPr>
          <w:p w:rsidR="000B13D0" w:rsidRPr="00EF78BB" w:rsidRDefault="007B3D5C" w:rsidP="0032797C">
            <w:pPr>
              <w:rPr>
                <w:rFonts w:ascii="Arial" w:hAnsi="Arial" w:cs="Arial"/>
                <w:b/>
                <w:bCs/>
                <w:sz w:val="16"/>
                <w:szCs w:val="16"/>
              </w:rPr>
            </w:pPr>
            <w:r w:rsidRPr="00EF78BB">
              <w:rPr>
                <w:rFonts w:ascii="Arial" w:hAnsi="Arial" w:cs="Arial"/>
                <w:b/>
                <w:bCs/>
                <w:sz w:val="16"/>
                <w:szCs w:val="16"/>
              </w:rPr>
              <w:t>Oui</w:t>
            </w:r>
          </w:p>
        </w:tc>
        <w:tc>
          <w:tcPr>
            <w:tcW w:w="1945" w:type="dxa"/>
          </w:tcPr>
          <w:p w:rsidR="000B13D0" w:rsidRPr="00EF78BB" w:rsidRDefault="007B3D5C" w:rsidP="0032797C">
            <w:pPr>
              <w:rPr>
                <w:rFonts w:ascii="Arial" w:hAnsi="Arial" w:cs="Arial"/>
                <w:b/>
                <w:bCs/>
                <w:sz w:val="16"/>
                <w:szCs w:val="16"/>
              </w:rPr>
            </w:pPr>
            <w:r w:rsidRPr="00EF78BB">
              <w:rPr>
                <w:rFonts w:ascii="Arial" w:hAnsi="Arial" w:cs="Arial"/>
                <w:b/>
                <w:bCs/>
                <w:sz w:val="16"/>
                <w:szCs w:val="16"/>
              </w:rPr>
              <w:t>Optionnelle</w:t>
            </w:r>
          </w:p>
        </w:tc>
        <w:tc>
          <w:tcPr>
            <w:tcW w:w="2237" w:type="dxa"/>
          </w:tcPr>
          <w:p w:rsidR="000B13D0" w:rsidRPr="00EF78BB" w:rsidRDefault="000B13D0" w:rsidP="0032797C">
            <w:pPr>
              <w:rPr>
                <w:rFonts w:ascii="Arial" w:hAnsi="Arial" w:cs="Arial"/>
                <w:b/>
                <w:bCs/>
                <w:sz w:val="16"/>
                <w:szCs w:val="16"/>
              </w:rPr>
            </w:pPr>
          </w:p>
        </w:tc>
      </w:tr>
      <w:tr w:rsidR="000B13D0" w:rsidRPr="00EF78BB" w:rsidTr="00EA4C63">
        <w:tc>
          <w:tcPr>
            <w:tcW w:w="2683" w:type="dxa"/>
          </w:tcPr>
          <w:p w:rsidR="000B13D0" w:rsidRPr="00EF78BB" w:rsidRDefault="000B13D0" w:rsidP="0032797C">
            <w:pPr>
              <w:rPr>
                <w:rFonts w:ascii="Arial" w:hAnsi="Arial" w:cs="Arial"/>
                <w:bCs/>
                <w:sz w:val="16"/>
                <w:szCs w:val="16"/>
              </w:rPr>
            </w:pPr>
            <w:r w:rsidRPr="00EF78BB">
              <w:rPr>
                <w:rFonts w:ascii="Arial" w:hAnsi="Arial" w:cs="Arial"/>
                <w:bCs/>
                <w:sz w:val="16"/>
                <w:szCs w:val="16"/>
              </w:rPr>
              <w:t>Culture</w:t>
            </w:r>
          </w:p>
        </w:tc>
        <w:tc>
          <w:tcPr>
            <w:tcW w:w="2423" w:type="dxa"/>
          </w:tcPr>
          <w:p w:rsidR="000B13D0" w:rsidRPr="00EF78BB" w:rsidRDefault="00EF78BB" w:rsidP="0032797C">
            <w:pPr>
              <w:rPr>
                <w:rFonts w:ascii="Arial" w:hAnsi="Arial" w:cs="Arial"/>
                <w:b/>
                <w:bCs/>
                <w:sz w:val="16"/>
                <w:szCs w:val="16"/>
              </w:rPr>
            </w:pPr>
            <w:r>
              <w:rPr>
                <w:rFonts w:ascii="Arial" w:hAnsi="Arial" w:cs="Arial"/>
                <w:b/>
                <w:bCs/>
                <w:sz w:val="16"/>
                <w:szCs w:val="16"/>
              </w:rPr>
              <w:t>Oui</w:t>
            </w:r>
          </w:p>
        </w:tc>
        <w:tc>
          <w:tcPr>
            <w:tcW w:w="1945" w:type="dxa"/>
          </w:tcPr>
          <w:p w:rsidR="000B13D0" w:rsidRPr="00EF78BB" w:rsidRDefault="00EF78BB" w:rsidP="0032797C">
            <w:pPr>
              <w:rPr>
                <w:rFonts w:ascii="Arial" w:hAnsi="Arial" w:cs="Arial"/>
                <w:b/>
                <w:bCs/>
                <w:sz w:val="16"/>
                <w:szCs w:val="16"/>
              </w:rPr>
            </w:pPr>
            <w:r>
              <w:rPr>
                <w:rFonts w:ascii="Arial" w:hAnsi="Arial" w:cs="Arial"/>
                <w:b/>
                <w:bCs/>
                <w:sz w:val="16"/>
                <w:szCs w:val="16"/>
              </w:rPr>
              <w:t>Optionnelle</w:t>
            </w:r>
          </w:p>
        </w:tc>
        <w:tc>
          <w:tcPr>
            <w:tcW w:w="2237" w:type="dxa"/>
          </w:tcPr>
          <w:p w:rsidR="000B13D0" w:rsidRPr="00EF78BB" w:rsidRDefault="000B13D0" w:rsidP="0032797C">
            <w:pPr>
              <w:rPr>
                <w:rFonts w:ascii="Arial" w:hAnsi="Arial" w:cs="Arial"/>
                <w:b/>
                <w:bCs/>
                <w:sz w:val="16"/>
                <w:szCs w:val="16"/>
              </w:rPr>
            </w:pPr>
          </w:p>
        </w:tc>
      </w:tr>
      <w:tr w:rsidR="000B13D0" w:rsidRPr="00EF78BB" w:rsidTr="00EA4C63">
        <w:tc>
          <w:tcPr>
            <w:tcW w:w="2683" w:type="dxa"/>
          </w:tcPr>
          <w:p w:rsidR="000B13D0" w:rsidRPr="00EF78BB" w:rsidRDefault="000B13D0" w:rsidP="0032797C">
            <w:pPr>
              <w:rPr>
                <w:rFonts w:ascii="Arial" w:hAnsi="Arial" w:cs="Arial"/>
                <w:bCs/>
                <w:sz w:val="16"/>
                <w:szCs w:val="16"/>
              </w:rPr>
            </w:pPr>
            <w:r w:rsidRPr="00EF78BB">
              <w:rPr>
                <w:rFonts w:ascii="Arial" w:hAnsi="Arial" w:cs="Arial"/>
                <w:bCs/>
                <w:sz w:val="16"/>
                <w:szCs w:val="16"/>
              </w:rPr>
              <w:t>Citoyenneté</w:t>
            </w:r>
          </w:p>
        </w:tc>
        <w:tc>
          <w:tcPr>
            <w:tcW w:w="2423" w:type="dxa"/>
          </w:tcPr>
          <w:p w:rsidR="000B13D0" w:rsidRPr="00EF78BB" w:rsidRDefault="00EF78BB" w:rsidP="0032797C">
            <w:pPr>
              <w:rPr>
                <w:rFonts w:ascii="Arial" w:hAnsi="Arial" w:cs="Arial"/>
                <w:b/>
                <w:bCs/>
                <w:sz w:val="16"/>
                <w:szCs w:val="16"/>
              </w:rPr>
            </w:pPr>
            <w:r>
              <w:rPr>
                <w:rFonts w:ascii="Arial" w:hAnsi="Arial" w:cs="Arial"/>
                <w:b/>
                <w:bCs/>
                <w:sz w:val="16"/>
                <w:szCs w:val="16"/>
              </w:rPr>
              <w:t>oui</w:t>
            </w:r>
          </w:p>
        </w:tc>
        <w:tc>
          <w:tcPr>
            <w:tcW w:w="1945" w:type="dxa"/>
          </w:tcPr>
          <w:p w:rsidR="000B13D0" w:rsidRPr="00EF78BB" w:rsidRDefault="00EF78BB" w:rsidP="0032797C">
            <w:pPr>
              <w:rPr>
                <w:rFonts w:ascii="Arial" w:hAnsi="Arial" w:cs="Arial"/>
                <w:b/>
                <w:bCs/>
                <w:sz w:val="16"/>
                <w:szCs w:val="16"/>
              </w:rPr>
            </w:pPr>
            <w:r>
              <w:rPr>
                <w:rFonts w:ascii="Arial" w:hAnsi="Arial" w:cs="Arial"/>
                <w:b/>
                <w:bCs/>
                <w:sz w:val="16"/>
                <w:szCs w:val="16"/>
              </w:rPr>
              <w:t>Optionnelle</w:t>
            </w:r>
          </w:p>
        </w:tc>
        <w:tc>
          <w:tcPr>
            <w:tcW w:w="2237" w:type="dxa"/>
          </w:tcPr>
          <w:p w:rsidR="000B13D0" w:rsidRPr="00EF78BB" w:rsidRDefault="000B13D0" w:rsidP="0032797C">
            <w:pPr>
              <w:rPr>
                <w:rFonts w:ascii="Arial" w:hAnsi="Arial" w:cs="Arial"/>
                <w:b/>
                <w:bCs/>
                <w:sz w:val="16"/>
                <w:szCs w:val="16"/>
              </w:rPr>
            </w:pPr>
          </w:p>
        </w:tc>
      </w:tr>
      <w:tr w:rsidR="000B13D0" w:rsidRPr="00EF78BB" w:rsidTr="00EA4C63">
        <w:tc>
          <w:tcPr>
            <w:tcW w:w="2683" w:type="dxa"/>
          </w:tcPr>
          <w:p w:rsidR="000B13D0" w:rsidRPr="00EF78BB" w:rsidRDefault="000B13D0" w:rsidP="0032797C">
            <w:pPr>
              <w:rPr>
                <w:rFonts w:ascii="Arial" w:hAnsi="Arial" w:cs="Arial"/>
                <w:bCs/>
                <w:sz w:val="16"/>
                <w:szCs w:val="16"/>
              </w:rPr>
            </w:pPr>
            <w:r w:rsidRPr="00EF78BB">
              <w:rPr>
                <w:rFonts w:ascii="Arial" w:hAnsi="Arial" w:cs="Arial"/>
                <w:bCs/>
                <w:sz w:val="16"/>
                <w:szCs w:val="16"/>
              </w:rPr>
              <w:t>Préparation à la certification CLES</w:t>
            </w:r>
          </w:p>
        </w:tc>
        <w:tc>
          <w:tcPr>
            <w:tcW w:w="2423" w:type="dxa"/>
          </w:tcPr>
          <w:p w:rsidR="000B13D0" w:rsidRPr="00EF78BB" w:rsidRDefault="007B3D5C" w:rsidP="0032797C">
            <w:pPr>
              <w:rPr>
                <w:rFonts w:ascii="Arial" w:hAnsi="Arial" w:cs="Arial"/>
                <w:b/>
                <w:bCs/>
                <w:sz w:val="16"/>
                <w:szCs w:val="16"/>
              </w:rPr>
            </w:pPr>
            <w:r w:rsidRPr="00EF78BB">
              <w:rPr>
                <w:rFonts w:ascii="Arial" w:hAnsi="Arial" w:cs="Arial"/>
                <w:b/>
                <w:bCs/>
                <w:sz w:val="16"/>
                <w:szCs w:val="16"/>
              </w:rPr>
              <w:t>Oui</w:t>
            </w:r>
          </w:p>
        </w:tc>
        <w:tc>
          <w:tcPr>
            <w:tcW w:w="1945" w:type="dxa"/>
          </w:tcPr>
          <w:p w:rsidR="000B13D0" w:rsidRPr="00EF78BB" w:rsidRDefault="007B3D5C" w:rsidP="0032797C">
            <w:pPr>
              <w:rPr>
                <w:rFonts w:ascii="Arial" w:hAnsi="Arial" w:cs="Arial"/>
                <w:b/>
                <w:bCs/>
                <w:sz w:val="16"/>
                <w:szCs w:val="16"/>
              </w:rPr>
            </w:pPr>
            <w:r w:rsidRPr="00EF78BB">
              <w:rPr>
                <w:rFonts w:ascii="Arial" w:hAnsi="Arial" w:cs="Arial"/>
                <w:b/>
                <w:bCs/>
                <w:sz w:val="16"/>
                <w:szCs w:val="16"/>
              </w:rPr>
              <w:t>Optionnelle</w:t>
            </w:r>
          </w:p>
        </w:tc>
        <w:tc>
          <w:tcPr>
            <w:tcW w:w="2237" w:type="dxa"/>
          </w:tcPr>
          <w:p w:rsidR="000B13D0" w:rsidRPr="00EF78BB" w:rsidRDefault="000B13D0" w:rsidP="0032797C">
            <w:pPr>
              <w:rPr>
                <w:rFonts w:ascii="Arial" w:hAnsi="Arial" w:cs="Arial"/>
                <w:b/>
                <w:bCs/>
                <w:sz w:val="16"/>
                <w:szCs w:val="16"/>
              </w:rPr>
            </w:pPr>
          </w:p>
        </w:tc>
      </w:tr>
      <w:tr w:rsidR="000B13D0" w:rsidRPr="00EF78BB" w:rsidTr="00EA4C63">
        <w:tc>
          <w:tcPr>
            <w:tcW w:w="2683" w:type="dxa"/>
          </w:tcPr>
          <w:p w:rsidR="000B13D0" w:rsidRPr="00EF78BB" w:rsidRDefault="000B13D0" w:rsidP="0032797C">
            <w:pPr>
              <w:rPr>
                <w:rFonts w:ascii="Arial" w:hAnsi="Arial" w:cs="Arial"/>
                <w:bCs/>
                <w:sz w:val="16"/>
                <w:szCs w:val="16"/>
              </w:rPr>
            </w:pPr>
            <w:r w:rsidRPr="00EF78BB">
              <w:rPr>
                <w:rFonts w:ascii="Arial" w:hAnsi="Arial" w:cs="Arial"/>
                <w:bCs/>
                <w:sz w:val="16"/>
                <w:szCs w:val="16"/>
              </w:rPr>
              <w:t>Préparation à la certification C2I</w:t>
            </w:r>
          </w:p>
        </w:tc>
        <w:tc>
          <w:tcPr>
            <w:tcW w:w="2423" w:type="dxa"/>
          </w:tcPr>
          <w:p w:rsidR="000B13D0" w:rsidRPr="00EF78BB" w:rsidRDefault="007B3D5C" w:rsidP="0032797C">
            <w:pPr>
              <w:rPr>
                <w:rFonts w:ascii="Arial" w:hAnsi="Arial" w:cs="Arial"/>
                <w:b/>
                <w:bCs/>
                <w:sz w:val="16"/>
                <w:szCs w:val="16"/>
              </w:rPr>
            </w:pPr>
            <w:r w:rsidRPr="00EF78BB">
              <w:rPr>
                <w:rFonts w:ascii="Arial" w:hAnsi="Arial" w:cs="Arial"/>
                <w:b/>
                <w:bCs/>
                <w:sz w:val="16"/>
                <w:szCs w:val="16"/>
              </w:rPr>
              <w:t>Oui en L</w:t>
            </w:r>
          </w:p>
        </w:tc>
        <w:tc>
          <w:tcPr>
            <w:tcW w:w="1945" w:type="dxa"/>
          </w:tcPr>
          <w:p w:rsidR="000B13D0" w:rsidRPr="00EF78BB" w:rsidRDefault="007B3D5C" w:rsidP="0032797C">
            <w:pPr>
              <w:rPr>
                <w:rFonts w:ascii="Arial" w:hAnsi="Arial" w:cs="Arial"/>
                <w:b/>
                <w:bCs/>
                <w:sz w:val="16"/>
                <w:szCs w:val="16"/>
              </w:rPr>
            </w:pPr>
            <w:r w:rsidRPr="00EF78BB">
              <w:rPr>
                <w:rFonts w:ascii="Arial" w:hAnsi="Arial" w:cs="Arial"/>
                <w:b/>
                <w:bCs/>
                <w:sz w:val="16"/>
                <w:szCs w:val="16"/>
              </w:rPr>
              <w:t>Optionnelle</w:t>
            </w:r>
          </w:p>
        </w:tc>
        <w:tc>
          <w:tcPr>
            <w:tcW w:w="2237" w:type="dxa"/>
          </w:tcPr>
          <w:p w:rsidR="000B13D0" w:rsidRPr="00EF78BB" w:rsidRDefault="000B13D0" w:rsidP="0032797C">
            <w:pPr>
              <w:rPr>
                <w:rFonts w:ascii="Arial" w:hAnsi="Arial" w:cs="Arial"/>
                <w:b/>
                <w:bCs/>
                <w:sz w:val="16"/>
                <w:szCs w:val="16"/>
              </w:rPr>
            </w:pPr>
          </w:p>
        </w:tc>
      </w:tr>
      <w:tr w:rsidR="00DE3795" w:rsidRPr="00EF78BB" w:rsidTr="00EA4C63">
        <w:tc>
          <w:tcPr>
            <w:tcW w:w="2683" w:type="dxa"/>
          </w:tcPr>
          <w:p w:rsidR="00DE3795" w:rsidRPr="00EF78BB" w:rsidRDefault="00DE3795" w:rsidP="0032797C">
            <w:pPr>
              <w:rPr>
                <w:rFonts w:ascii="Arial" w:hAnsi="Arial" w:cs="Arial"/>
                <w:bCs/>
                <w:sz w:val="16"/>
                <w:szCs w:val="16"/>
              </w:rPr>
            </w:pPr>
            <w:r w:rsidRPr="00EF78BB">
              <w:rPr>
                <w:rFonts w:ascii="Arial" w:hAnsi="Arial" w:cs="Arial"/>
                <w:bCs/>
                <w:sz w:val="16"/>
                <w:szCs w:val="16"/>
              </w:rPr>
              <w:t>Expression écrite et orale</w:t>
            </w:r>
          </w:p>
        </w:tc>
        <w:tc>
          <w:tcPr>
            <w:tcW w:w="2423" w:type="dxa"/>
          </w:tcPr>
          <w:p w:rsidR="00DE3795" w:rsidRPr="00EF78BB" w:rsidRDefault="007B3D5C" w:rsidP="0032797C">
            <w:pPr>
              <w:rPr>
                <w:rFonts w:ascii="Arial" w:hAnsi="Arial" w:cs="Arial"/>
                <w:b/>
                <w:bCs/>
                <w:sz w:val="16"/>
                <w:szCs w:val="16"/>
              </w:rPr>
            </w:pPr>
            <w:r w:rsidRPr="00EF78BB">
              <w:rPr>
                <w:rFonts w:ascii="Arial" w:hAnsi="Arial" w:cs="Arial"/>
                <w:b/>
                <w:bCs/>
                <w:sz w:val="16"/>
                <w:szCs w:val="16"/>
              </w:rPr>
              <w:t>Oui</w:t>
            </w:r>
          </w:p>
        </w:tc>
        <w:tc>
          <w:tcPr>
            <w:tcW w:w="1945" w:type="dxa"/>
          </w:tcPr>
          <w:p w:rsidR="00DE3795" w:rsidRPr="00EF78BB" w:rsidRDefault="007D67D2" w:rsidP="0032797C">
            <w:pPr>
              <w:rPr>
                <w:rFonts w:ascii="Arial" w:hAnsi="Arial" w:cs="Arial"/>
                <w:b/>
                <w:bCs/>
                <w:sz w:val="16"/>
                <w:szCs w:val="16"/>
              </w:rPr>
            </w:pPr>
            <w:r>
              <w:rPr>
                <w:rFonts w:ascii="Arial" w:hAnsi="Arial" w:cs="Arial"/>
                <w:b/>
                <w:bCs/>
                <w:sz w:val="16"/>
                <w:szCs w:val="16"/>
              </w:rPr>
              <w:t>Optionnelle</w:t>
            </w:r>
          </w:p>
        </w:tc>
        <w:tc>
          <w:tcPr>
            <w:tcW w:w="2237" w:type="dxa"/>
          </w:tcPr>
          <w:p w:rsidR="00DE3795" w:rsidRPr="00EF78BB" w:rsidRDefault="00DE3795" w:rsidP="0032797C">
            <w:pPr>
              <w:rPr>
                <w:rFonts w:ascii="Arial" w:hAnsi="Arial" w:cs="Arial"/>
                <w:b/>
                <w:bCs/>
                <w:sz w:val="16"/>
                <w:szCs w:val="16"/>
              </w:rPr>
            </w:pPr>
          </w:p>
        </w:tc>
      </w:tr>
      <w:tr w:rsidR="000B13D0" w:rsidRPr="00EF78BB" w:rsidTr="00EA4C63">
        <w:tc>
          <w:tcPr>
            <w:tcW w:w="2683" w:type="dxa"/>
          </w:tcPr>
          <w:p w:rsidR="000B13D0" w:rsidRPr="00EF78BB" w:rsidRDefault="000B13D0" w:rsidP="0032797C">
            <w:pPr>
              <w:rPr>
                <w:rFonts w:ascii="Arial" w:hAnsi="Arial" w:cs="Arial"/>
                <w:bCs/>
                <w:sz w:val="16"/>
                <w:szCs w:val="16"/>
              </w:rPr>
            </w:pPr>
            <w:r w:rsidRPr="00EF78BB">
              <w:rPr>
                <w:rFonts w:ascii="Arial" w:hAnsi="Arial" w:cs="Arial"/>
                <w:bCs/>
                <w:sz w:val="16"/>
                <w:szCs w:val="16"/>
              </w:rPr>
              <w:t>Projet personnel et professionnel</w:t>
            </w:r>
          </w:p>
        </w:tc>
        <w:tc>
          <w:tcPr>
            <w:tcW w:w="2423" w:type="dxa"/>
          </w:tcPr>
          <w:p w:rsidR="000B13D0" w:rsidRPr="00EF78BB" w:rsidRDefault="007B3D5C" w:rsidP="0032797C">
            <w:pPr>
              <w:rPr>
                <w:rFonts w:ascii="Arial" w:hAnsi="Arial" w:cs="Arial"/>
                <w:b/>
                <w:bCs/>
                <w:sz w:val="16"/>
                <w:szCs w:val="16"/>
              </w:rPr>
            </w:pPr>
            <w:r w:rsidRPr="00EF78BB">
              <w:rPr>
                <w:rFonts w:ascii="Arial" w:hAnsi="Arial" w:cs="Arial"/>
                <w:b/>
                <w:bCs/>
                <w:sz w:val="16"/>
                <w:szCs w:val="16"/>
              </w:rPr>
              <w:t>Oui</w:t>
            </w:r>
          </w:p>
        </w:tc>
        <w:tc>
          <w:tcPr>
            <w:tcW w:w="1945" w:type="dxa"/>
          </w:tcPr>
          <w:p w:rsidR="000B13D0" w:rsidRPr="00EF78BB" w:rsidRDefault="00EF78BB" w:rsidP="0032797C">
            <w:pPr>
              <w:rPr>
                <w:rFonts w:ascii="Arial" w:hAnsi="Arial" w:cs="Arial"/>
                <w:b/>
                <w:bCs/>
                <w:sz w:val="16"/>
                <w:szCs w:val="16"/>
              </w:rPr>
            </w:pPr>
            <w:r>
              <w:rPr>
                <w:rFonts w:ascii="Arial" w:hAnsi="Arial" w:cs="Arial"/>
                <w:b/>
                <w:bCs/>
                <w:sz w:val="16"/>
                <w:szCs w:val="16"/>
              </w:rPr>
              <w:t>Majeure</w:t>
            </w:r>
          </w:p>
        </w:tc>
        <w:tc>
          <w:tcPr>
            <w:tcW w:w="2237" w:type="dxa"/>
          </w:tcPr>
          <w:p w:rsidR="000B13D0" w:rsidRPr="00EF78BB" w:rsidRDefault="00EF78BB" w:rsidP="0032797C">
            <w:pPr>
              <w:rPr>
                <w:rFonts w:ascii="Arial" w:hAnsi="Arial" w:cs="Arial"/>
                <w:b/>
                <w:bCs/>
                <w:sz w:val="16"/>
                <w:szCs w:val="16"/>
              </w:rPr>
            </w:pPr>
            <w:r>
              <w:rPr>
                <w:rFonts w:ascii="Arial" w:hAnsi="Arial" w:cs="Arial"/>
                <w:b/>
                <w:bCs/>
                <w:sz w:val="16"/>
                <w:szCs w:val="16"/>
              </w:rPr>
              <w:t>Cf. Annexes</w:t>
            </w:r>
          </w:p>
        </w:tc>
      </w:tr>
    </w:tbl>
    <w:p w:rsidR="0045396C" w:rsidRDefault="0045396C" w:rsidP="0032797C">
      <w:pPr>
        <w:rPr>
          <w:rFonts w:ascii="Arial" w:hAnsi="Arial" w:cs="Arial"/>
          <w:b/>
          <w:bCs/>
          <w:sz w:val="20"/>
          <w:szCs w:val="20"/>
        </w:rPr>
      </w:pPr>
    </w:p>
    <w:p w:rsidR="007C5FD5" w:rsidRDefault="007C5FD5" w:rsidP="0032797C">
      <w:pPr>
        <w:rPr>
          <w:rFonts w:ascii="Arial" w:hAnsi="Arial" w:cs="Arial"/>
          <w:b/>
          <w:bCs/>
          <w:sz w:val="20"/>
          <w:szCs w:val="20"/>
        </w:rPr>
      </w:pPr>
    </w:p>
    <w:p w:rsidR="007C5FD5" w:rsidRDefault="00921E7B" w:rsidP="007C5FD5">
      <w:pPr>
        <w:jc w:val="both"/>
        <w:rPr>
          <w:rFonts w:ascii="Arial" w:hAnsi="Arial" w:cs="Arial"/>
          <w:bCs/>
          <w:i/>
          <w:sz w:val="20"/>
          <w:szCs w:val="20"/>
        </w:rPr>
      </w:pPr>
      <w:r w:rsidRPr="00921E7B">
        <w:rPr>
          <w:rFonts w:ascii="Arial" w:hAnsi="Arial" w:cs="Arial"/>
          <w:bCs/>
          <w:i/>
          <w:sz w:val="20"/>
          <w:szCs w:val="20"/>
        </w:rPr>
        <w:t>Dispositif mis en place pour aider à définir un projet personnel d’études</w:t>
      </w:r>
      <w:r w:rsidR="00D44EEA">
        <w:rPr>
          <w:rFonts w:ascii="Arial" w:hAnsi="Arial" w:cs="Arial"/>
          <w:bCs/>
          <w:i/>
          <w:sz w:val="20"/>
          <w:szCs w:val="20"/>
        </w:rPr>
        <w:t> :</w:t>
      </w:r>
    </w:p>
    <w:p w:rsidR="00661267" w:rsidRPr="007C5FD5" w:rsidRDefault="007B3D5C" w:rsidP="007C5FD5">
      <w:pPr>
        <w:jc w:val="both"/>
        <w:rPr>
          <w:bCs/>
          <w:i/>
        </w:rPr>
      </w:pPr>
      <w:r w:rsidRPr="007C5FD5">
        <w:rPr>
          <w:bCs/>
          <w:i/>
        </w:rPr>
        <w:t>2 heures en entretien individualisé avec l’enseignant tuteur.</w:t>
      </w:r>
    </w:p>
    <w:p w:rsidR="00921E7B" w:rsidRDefault="00921E7B" w:rsidP="0032797C">
      <w:pPr>
        <w:rPr>
          <w:rFonts w:ascii="Arial" w:hAnsi="Arial" w:cs="Arial"/>
          <w:bCs/>
          <w:i/>
          <w:sz w:val="20"/>
          <w:szCs w:val="20"/>
        </w:rPr>
      </w:pPr>
    </w:p>
    <w:p w:rsidR="003D51C1" w:rsidRPr="0076754A" w:rsidRDefault="003D51C1" w:rsidP="003D51C1">
      <w:pPr>
        <w:jc w:val="both"/>
        <w:rPr>
          <w:rFonts w:ascii="Arial" w:eastAsia="Arial Unicode MS" w:hAnsi="Arial"/>
          <w:sz w:val="20"/>
        </w:rPr>
      </w:pPr>
      <w:r w:rsidRPr="0076754A">
        <w:rPr>
          <w:rFonts w:ascii="Arial" w:eastAsia="Arial Unicode MS" w:hAnsi="Arial"/>
          <w:sz w:val="20"/>
        </w:rPr>
        <w:t>Les étudi</w:t>
      </w:r>
      <w:r>
        <w:rPr>
          <w:rFonts w:ascii="Arial" w:eastAsia="Arial Unicode MS" w:hAnsi="Arial"/>
          <w:sz w:val="20"/>
        </w:rPr>
        <w:t>ants sont aidés dans le choix de leur</w:t>
      </w:r>
      <w:r w:rsidRPr="0076754A">
        <w:rPr>
          <w:rFonts w:ascii="Arial" w:eastAsia="Arial Unicode MS" w:hAnsi="Arial"/>
          <w:sz w:val="20"/>
        </w:rPr>
        <w:t xml:space="preserve"> parcours de </w:t>
      </w:r>
      <w:r>
        <w:rPr>
          <w:rFonts w:ascii="Arial" w:eastAsia="Arial Unicode MS" w:hAnsi="Arial"/>
          <w:sz w:val="20"/>
        </w:rPr>
        <w:t>forma</w:t>
      </w:r>
      <w:r w:rsidRPr="0076754A">
        <w:rPr>
          <w:rFonts w:ascii="Arial" w:eastAsia="Arial Unicode MS" w:hAnsi="Arial"/>
          <w:sz w:val="20"/>
        </w:rPr>
        <w:t>tion. Un séminaire d’orientation professionnelle est organisé au cours du S7. Les étudiants participent également au forum des métiers de la gestion et du managem</w:t>
      </w:r>
      <w:r w:rsidR="007C5FD5">
        <w:rPr>
          <w:rFonts w:ascii="Arial" w:eastAsia="Arial Unicode MS" w:hAnsi="Arial"/>
          <w:sz w:val="20"/>
        </w:rPr>
        <w:t xml:space="preserve">ent organisé annuellement par les </w:t>
      </w:r>
      <w:r w:rsidRPr="0076754A">
        <w:rPr>
          <w:rFonts w:ascii="Arial" w:eastAsia="Arial Unicode MS" w:hAnsi="Arial"/>
          <w:sz w:val="20"/>
        </w:rPr>
        <w:t>IAE</w:t>
      </w:r>
      <w:r>
        <w:rPr>
          <w:rFonts w:ascii="Arial" w:eastAsia="Arial Unicode MS" w:hAnsi="Arial"/>
          <w:sz w:val="20"/>
        </w:rPr>
        <w:t xml:space="preserve"> au cours duquel sont organisés des </w:t>
      </w:r>
      <w:r w:rsidR="008E4330">
        <w:rPr>
          <w:rFonts w:ascii="Arial" w:eastAsia="Arial Unicode MS" w:hAnsi="Arial"/>
          <w:sz w:val="20"/>
        </w:rPr>
        <w:t>entretiens de motivation dans le cadre</w:t>
      </w:r>
      <w:r>
        <w:rPr>
          <w:rFonts w:ascii="Arial" w:eastAsia="Arial Unicode MS" w:hAnsi="Arial"/>
          <w:sz w:val="20"/>
        </w:rPr>
        <w:t xml:space="preserve"> de recherche de stage</w:t>
      </w:r>
      <w:r w:rsidR="008E4330">
        <w:rPr>
          <w:rFonts w:ascii="Arial" w:eastAsia="Arial Unicode MS" w:hAnsi="Arial"/>
          <w:sz w:val="20"/>
        </w:rPr>
        <w:t xml:space="preserve"> ou d’emploi</w:t>
      </w:r>
      <w:r w:rsidRPr="0076754A">
        <w:rPr>
          <w:rFonts w:ascii="Arial" w:eastAsia="Arial Unicode MS" w:hAnsi="Arial"/>
          <w:sz w:val="20"/>
        </w:rPr>
        <w:t>.</w:t>
      </w:r>
      <w:r>
        <w:rPr>
          <w:rFonts w:ascii="Arial" w:eastAsia="Arial Unicode MS" w:hAnsi="Arial"/>
          <w:sz w:val="20"/>
        </w:rPr>
        <w:t xml:space="preserve"> Les étudian</w:t>
      </w:r>
      <w:r w:rsidR="00554DF5">
        <w:rPr>
          <w:rFonts w:ascii="Arial" w:eastAsia="Arial Unicode MS" w:hAnsi="Arial"/>
          <w:sz w:val="20"/>
        </w:rPr>
        <w:t>ts rencontrent des praticien</w:t>
      </w:r>
      <w:r>
        <w:rPr>
          <w:rFonts w:ascii="Arial" w:eastAsia="Arial Unicode MS" w:hAnsi="Arial"/>
          <w:sz w:val="20"/>
        </w:rPr>
        <w:t xml:space="preserve">s </w:t>
      </w:r>
      <w:r w:rsidR="00554DF5">
        <w:rPr>
          <w:rFonts w:ascii="Arial" w:eastAsia="Arial Unicode MS" w:hAnsi="Arial"/>
          <w:sz w:val="20"/>
        </w:rPr>
        <w:t xml:space="preserve">et des acteurs de la vie socio-économique </w:t>
      </w:r>
      <w:r>
        <w:rPr>
          <w:rFonts w:ascii="Arial" w:eastAsia="Arial Unicode MS" w:hAnsi="Arial"/>
          <w:sz w:val="20"/>
        </w:rPr>
        <w:t>pour approfondir la connaissance des métiers</w:t>
      </w:r>
      <w:r w:rsidR="00554DF5">
        <w:rPr>
          <w:rFonts w:ascii="Arial" w:eastAsia="Arial Unicode MS" w:hAnsi="Arial"/>
          <w:sz w:val="20"/>
        </w:rPr>
        <w:t xml:space="preserve"> (Tables rondes)</w:t>
      </w:r>
      <w:r>
        <w:rPr>
          <w:rFonts w:ascii="Arial" w:eastAsia="Arial Unicode MS" w:hAnsi="Arial"/>
          <w:sz w:val="20"/>
        </w:rPr>
        <w:t xml:space="preserve">. </w:t>
      </w:r>
    </w:p>
    <w:p w:rsidR="003D51C1" w:rsidRPr="00921E7B" w:rsidRDefault="003D51C1" w:rsidP="0032797C">
      <w:pPr>
        <w:rPr>
          <w:rFonts w:ascii="Arial" w:hAnsi="Arial" w:cs="Arial"/>
          <w:bCs/>
          <w:i/>
          <w:sz w:val="20"/>
          <w:szCs w:val="20"/>
        </w:rPr>
      </w:pPr>
    </w:p>
    <w:p w:rsidR="00EB0A44" w:rsidRDefault="00921E7B" w:rsidP="003D51C1">
      <w:pPr>
        <w:jc w:val="both"/>
        <w:rPr>
          <w:rFonts w:ascii="Arial" w:hAnsi="Arial" w:cs="Arial"/>
          <w:bCs/>
          <w:i/>
          <w:sz w:val="20"/>
          <w:szCs w:val="20"/>
        </w:rPr>
      </w:pPr>
      <w:r w:rsidRPr="00921E7B">
        <w:rPr>
          <w:rFonts w:ascii="Arial" w:hAnsi="Arial" w:cs="Arial"/>
          <w:bCs/>
          <w:i/>
          <w:sz w:val="20"/>
          <w:szCs w:val="20"/>
        </w:rPr>
        <w:t>Dispositif d’accompagnement personnalisé mis en place</w:t>
      </w:r>
      <w:r w:rsidR="00D44EEA">
        <w:rPr>
          <w:rFonts w:ascii="Arial" w:hAnsi="Arial" w:cs="Arial"/>
          <w:bCs/>
          <w:i/>
          <w:sz w:val="20"/>
          <w:szCs w:val="20"/>
        </w:rPr>
        <w:t> :</w:t>
      </w:r>
      <w:r w:rsidR="007B3D5C">
        <w:rPr>
          <w:rFonts w:ascii="Arial" w:hAnsi="Arial" w:cs="Arial"/>
          <w:bCs/>
          <w:i/>
          <w:sz w:val="20"/>
          <w:szCs w:val="20"/>
        </w:rPr>
        <w:t xml:space="preserve"> </w:t>
      </w:r>
    </w:p>
    <w:p w:rsidR="000F685F" w:rsidRPr="00534370" w:rsidRDefault="00EB0A44" w:rsidP="00534370">
      <w:pPr>
        <w:jc w:val="both"/>
      </w:pPr>
      <w:r>
        <w:lastRenderedPageBreak/>
        <w:t xml:space="preserve">En plus des </w:t>
      </w:r>
      <w:r w:rsidR="007B3D5C">
        <w:t>2 heures en entretien avec l’enseignant tuteur, entretien</w:t>
      </w:r>
      <w:r>
        <w:t>s</w:t>
      </w:r>
      <w:r w:rsidR="007B3D5C">
        <w:t xml:space="preserve"> avec la chargée de</w:t>
      </w:r>
      <w:r>
        <w:t xml:space="preserve"> mission « relation entreprise » et</w:t>
      </w:r>
      <w:r w:rsidR="007B3D5C">
        <w:t xml:space="preserve"> entretien</w:t>
      </w:r>
      <w:r>
        <w:t>s</w:t>
      </w:r>
      <w:r w:rsidR="007B3D5C">
        <w:t xml:space="preserve"> avec le maitre de pratique accompagnée.</w:t>
      </w:r>
    </w:p>
    <w:p w:rsidR="003D51C1" w:rsidRDefault="003D51C1" w:rsidP="00534370">
      <w:pPr>
        <w:jc w:val="both"/>
        <w:rPr>
          <w:rFonts w:ascii="Arial" w:hAnsi="Arial" w:cs="Arial"/>
          <w:bCs/>
          <w:iCs/>
          <w:sz w:val="20"/>
          <w:szCs w:val="20"/>
        </w:rPr>
      </w:pPr>
      <w:r>
        <w:rPr>
          <w:rFonts w:ascii="Arial" w:hAnsi="Arial" w:cs="Arial"/>
          <w:bCs/>
          <w:iCs/>
          <w:sz w:val="20"/>
          <w:szCs w:val="20"/>
        </w:rPr>
        <w:t xml:space="preserve">Les candidats en reprise d’étude peuvent se voir proposer un parcours personnalisé lors des entretiens de recrutement (entretien avec le responsable de la formation continue de l’institut et entretien avec le responsable pédagogique) lorsque le projet professionnel correspond en partie à plusieurs parcours de formation. </w:t>
      </w:r>
    </w:p>
    <w:p w:rsidR="003D51C1" w:rsidRDefault="003D51C1" w:rsidP="0032797C">
      <w:pPr>
        <w:rPr>
          <w:rFonts w:ascii="Arial" w:hAnsi="Arial" w:cs="Arial"/>
          <w:bCs/>
          <w:i/>
          <w:sz w:val="20"/>
          <w:szCs w:val="20"/>
        </w:rPr>
      </w:pPr>
    </w:p>
    <w:p w:rsidR="000F685F" w:rsidRPr="00D44EEA" w:rsidRDefault="000F685F" w:rsidP="0032797C">
      <w:pPr>
        <w:rPr>
          <w:rFonts w:ascii="Arial" w:hAnsi="Arial" w:cs="Arial"/>
          <w:i/>
          <w:sz w:val="20"/>
          <w:szCs w:val="20"/>
          <w:vertAlign w:val="superscript"/>
        </w:rPr>
      </w:pPr>
      <w:r w:rsidRPr="00D44EEA">
        <w:rPr>
          <w:rFonts w:ascii="Arial" w:hAnsi="Arial" w:cs="Arial"/>
          <w:bCs/>
          <w:i/>
          <w:sz w:val="20"/>
          <w:szCs w:val="20"/>
        </w:rPr>
        <w:t>Association avec IEP ou école d’ingénieurs :</w:t>
      </w:r>
      <w:r w:rsidRPr="00D44EEA">
        <w:rPr>
          <w:rFonts w:ascii="Arial" w:hAnsi="Arial" w:cs="Arial"/>
          <w:b/>
          <w:bCs/>
          <w:i/>
          <w:sz w:val="20"/>
          <w:szCs w:val="20"/>
        </w:rPr>
        <w:t xml:space="preserve"> </w:t>
      </w:r>
      <w:r w:rsidRPr="003D51C1">
        <w:rPr>
          <w:rFonts w:ascii="Arial" w:hAnsi="Arial" w:cs="Arial"/>
          <w:i/>
          <w:strike/>
          <w:sz w:val="20"/>
          <w:szCs w:val="20"/>
        </w:rPr>
        <w:t>OUI</w:t>
      </w:r>
      <w:r w:rsidRPr="00D44EEA">
        <w:rPr>
          <w:rFonts w:ascii="Arial" w:hAnsi="Arial" w:cs="Arial"/>
          <w:i/>
          <w:sz w:val="20"/>
          <w:szCs w:val="20"/>
        </w:rPr>
        <w:t xml:space="preserve"> / </w:t>
      </w:r>
      <w:r w:rsidRPr="003D51C1">
        <w:rPr>
          <w:rFonts w:ascii="Arial" w:hAnsi="Arial" w:cs="Arial"/>
          <w:i/>
          <w:sz w:val="20"/>
          <w:szCs w:val="20"/>
        </w:rPr>
        <w:t>NON</w:t>
      </w:r>
      <w:r w:rsidRPr="00D44EEA">
        <w:rPr>
          <w:rFonts w:ascii="Arial" w:hAnsi="Arial" w:cs="Arial"/>
          <w:i/>
          <w:sz w:val="20"/>
          <w:szCs w:val="20"/>
        </w:rPr>
        <w:t xml:space="preserve"> </w:t>
      </w:r>
      <w:r w:rsidRPr="00D44EEA">
        <w:rPr>
          <w:rFonts w:ascii="Arial" w:hAnsi="Arial" w:cs="Arial"/>
          <w:i/>
          <w:sz w:val="20"/>
          <w:szCs w:val="20"/>
          <w:vertAlign w:val="superscript"/>
        </w:rPr>
        <w:t>2</w:t>
      </w:r>
    </w:p>
    <w:p w:rsidR="0065124C" w:rsidRPr="00B65636" w:rsidRDefault="0065124C" w:rsidP="0032797C">
      <w:pPr>
        <w:rPr>
          <w:rFonts w:ascii="Arial" w:hAnsi="Arial" w:cs="Arial"/>
          <w:b/>
          <w:bCs/>
          <w:sz w:val="20"/>
          <w:szCs w:val="20"/>
        </w:rPr>
      </w:pPr>
    </w:p>
    <w:p w:rsidR="000852DA" w:rsidRPr="00B65636" w:rsidRDefault="000852DA" w:rsidP="0032797C">
      <w:pPr>
        <w:rPr>
          <w:rFonts w:ascii="Arial" w:hAnsi="Arial" w:cs="Arial"/>
          <w:b/>
          <w:bCs/>
          <w:sz w:val="20"/>
          <w:szCs w:val="20"/>
        </w:rPr>
      </w:pPr>
      <w:r w:rsidRPr="00B65636">
        <w:rPr>
          <w:rFonts w:ascii="Arial" w:hAnsi="Arial" w:cs="Arial"/>
          <w:b/>
          <w:bCs/>
          <w:sz w:val="20"/>
          <w:szCs w:val="20"/>
        </w:rPr>
        <w:t xml:space="preserve">C – Professionnalisation </w:t>
      </w:r>
    </w:p>
    <w:p w:rsidR="000852DA" w:rsidRPr="00B65636" w:rsidRDefault="000852DA" w:rsidP="000852DA">
      <w:pPr>
        <w:rPr>
          <w:rFonts w:ascii="Arial" w:hAnsi="Arial" w:cs="Arial"/>
          <w:i/>
          <w:iCs/>
          <w:sz w:val="20"/>
          <w:szCs w:val="20"/>
        </w:rPr>
      </w:pPr>
    </w:p>
    <w:p w:rsidR="000852DA" w:rsidRDefault="000852DA" w:rsidP="000852DA">
      <w:pPr>
        <w:rPr>
          <w:rFonts w:ascii="Arial" w:hAnsi="Arial"/>
          <w:i/>
          <w:sz w:val="20"/>
        </w:rPr>
      </w:pPr>
      <w:r w:rsidRPr="00B65636">
        <w:rPr>
          <w:rFonts w:ascii="Arial" w:hAnsi="Arial"/>
          <w:i/>
          <w:sz w:val="20"/>
        </w:rPr>
        <w:t>Objectifs professionnels</w:t>
      </w:r>
    </w:p>
    <w:p w:rsidR="009C0775" w:rsidRDefault="009C0775" w:rsidP="000852DA">
      <w:pPr>
        <w:rPr>
          <w:rFonts w:ascii="Arial" w:hAnsi="Arial"/>
          <w:i/>
          <w:sz w:val="20"/>
        </w:rPr>
      </w:pPr>
    </w:p>
    <w:p w:rsidR="004322D1" w:rsidRDefault="004322D1" w:rsidP="000852DA">
      <w:pPr>
        <w:rPr>
          <w:rFonts w:ascii="Arial" w:hAnsi="Arial"/>
          <w:i/>
          <w:sz w:val="20"/>
        </w:rPr>
      </w:pPr>
      <w:r>
        <w:rPr>
          <w:rFonts w:ascii="Arial" w:hAnsi="Arial"/>
          <w:i/>
          <w:sz w:val="20"/>
        </w:rPr>
        <w:t>Dans le cas de ce diplôme, il doit y avoir deux grands axes d’objectifs :</w:t>
      </w:r>
    </w:p>
    <w:p w:rsidR="004322D1" w:rsidRDefault="004322D1" w:rsidP="00B73B84">
      <w:pPr>
        <w:numPr>
          <w:ilvl w:val="0"/>
          <w:numId w:val="31"/>
        </w:numPr>
        <w:jc w:val="both"/>
        <w:rPr>
          <w:rFonts w:ascii="Arial" w:hAnsi="Arial"/>
          <w:i/>
          <w:sz w:val="20"/>
        </w:rPr>
      </w:pPr>
      <w:r>
        <w:rPr>
          <w:rFonts w:ascii="Arial" w:hAnsi="Arial"/>
          <w:i/>
          <w:sz w:val="20"/>
        </w:rPr>
        <w:t>La préparation d’un diplôme</w:t>
      </w:r>
      <w:r w:rsidR="001011E6">
        <w:rPr>
          <w:rFonts w:ascii="Arial" w:hAnsi="Arial"/>
          <w:i/>
          <w:sz w:val="20"/>
        </w:rPr>
        <w:t xml:space="preserve"> de Master</w:t>
      </w:r>
      <w:r>
        <w:rPr>
          <w:rFonts w:ascii="Arial" w:hAnsi="Arial"/>
          <w:i/>
          <w:sz w:val="20"/>
        </w:rPr>
        <w:t xml:space="preserve"> professionnel pour une insertion dans une entreprise ou une organisation sur des postes à responsabilités</w:t>
      </w:r>
      <w:r w:rsidR="0000124D">
        <w:rPr>
          <w:rFonts w:ascii="Arial" w:hAnsi="Arial"/>
          <w:i/>
          <w:sz w:val="20"/>
        </w:rPr>
        <w:t xml:space="preserve"> (on pou</w:t>
      </w:r>
      <w:r w:rsidR="00A302AD">
        <w:rPr>
          <w:rFonts w:ascii="Arial" w:hAnsi="Arial"/>
          <w:i/>
          <w:sz w:val="20"/>
        </w:rPr>
        <w:t>rra se reporter à la maquette des</w:t>
      </w:r>
      <w:r w:rsidR="0000124D">
        <w:rPr>
          <w:rFonts w:ascii="Arial" w:hAnsi="Arial"/>
          <w:i/>
          <w:sz w:val="20"/>
        </w:rPr>
        <w:t xml:space="preserve"> diplôme</w:t>
      </w:r>
      <w:r w:rsidR="00A302AD">
        <w:rPr>
          <w:rFonts w:ascii="Arial" w:hAnsi="Arial"/>
          <w:i/>
          <w:sz w:val="20"/>
        </w:rPr>
        <w:t>s</w:t>
      </w:r>
      <w:r w:rsidR="0000124D">
        <w:rPr>
          <w:rFonts w:ascii="Arial" w:hAnsi="Arial"/>
          <w:i/>
          <w:sz w:val="20"/>
        </w:rPr>
        <w:t xml:space="preserve"> professionnel</w:t>
      </w:r>
      <w:r w:rsidR="00A302AD">
        <w:rPr>
          <w:rFonts w:ascii="Arial" w:hAnsi="Arial"/>
          <w:i/>
          <w:sz w:val="20"/>
        </w:rPr>
        <w:t>s en annexe</w:t>
      </w:r>
      <w:r w:rsidR="0000124D">
        <w:rPr>
          <w:rFonts w:ascii="Arial" w:hAnsi="Arial"/>
          <w:i/>
          <w:sz w:val="20"/>
        </w:rPr>
        <w:t xml:space="preserve"> pour plus de précision</w:t>
      </w:r>
      <w:r w:rsidR="00937E5A">
        <w:rPr>
          <w:rFonts w:ascii="Arial" w:hAnsi="Arial"/>
          <w:i/>
          <w:sz w:val="20"/>
        </w:rPr>
        <w:t>) ;</w:t>
      </w:r>
    </w:p>
    <w:p w:rsidR="004322D1" w:rsidRPr="00B65636" w:rsidRDefault="004322D1" w:rsidP="00B73B84">
      <w:pPr>
        <w:numPr>
          <w:ilvl w:val="0"/>
          <w:numId w:val="31"/>
        </w:numPr>
        <w:jc w:val="both"/>
        <w:rPr>
          <w:rFonts w:ascii="Arial" w:hAnsi="Arial"/>
          <w:i/>
          <w:sz w:val="20"/>
        </w:rPr>
      </w:pPr>
      <w:r>
        <w:rPr>
          <w:rFonts w:ascii="Arial" w:hAnsi="Arial"/>
          <w:i/>
          <w:sz w:val="20"/>
        </w:rPr>
        <w:t>Préparer au conco</w:t>
      </w:r>
      <w:r w:rsidR="00937E5A">
        <w:rPr>
          <w:rFonts w:ascii="Arial" w:hAnsi="Arial"/>
          <w:i/>
          <w:sz w:val="20"/>
        </w:rPr>
        <w:t>urs du CAPET Economie et Gestion</w:t>
      </w:r>
      <w:r w:rsidR="00B73B84">
        <w:rPr>
          <w:rFonts w:ascii="Arial" w:hAnsi="Arial"/>
          <w:i/>
          <w:sz w:val="20"/>
        </w:rPr>
        <w:t>, préparer aux métiers d’enseignant ou de formateur.</w:t>
      </w:r>
    </w:p>
    <w:p w:rsidR="000852DA" w:rsidRPr="00B65636" w:rsidRDefault="000852DA" w:rsidP="000852DA">
      <w:pPr>
        <w:rPr>
          <w:rFonts w:ascii="Arial" w:hAnsi="Arial"/>
          <w:sz w:val="20"/>
        </w:rPr>
      </w:pPr>
    </w:p>
    <w:p w:rsidR="000852DA" w:rsidRPr="00B65636" w:rsidRDefault="000852DA" w:rsidP="000852DA">
      <w:pPr>
        <w:rPr>
          <w:rFonts w:ascii="Arial" w:hAnsi="Arial"/>
          <w:i/>
          <w:sz w:val="20"/>
        </w:rPr>
      </w:pPr>
      <w:r w:rsidRPr="00B65636">
        <w:rPr>
          <w:rFonts w:ascii="Arial" w:hAnsi="Arial"/>
          <w:i/>
          <w:sz w:val="20"/>
        </w:rPr>
        <w:t>Description des compétences visées par la formation et débouchés prévus</w:t>
      </w:r>
      <w:r w:rsidR="0078567B">
        <w:rPr>
          <w:rFonts w:ascii="Arial" w:hAnsi="Arial"/>
          <w:i/>
          <w:sz w:val="20"/>
        </w:rPr>
        <w:t> : voir la fiche RNCP</w:t>
      </w:r>
    </w:p>
    <w:p w:rsidR="000852DA" w:rsidRDefault="000852DA" w:rsidP="000852DA">
      <w:pPr>
        <w:rPr>
          <w:rFonts w:ascii="Arial" w:hAnsi="Arial"/>
          <w:sz w:val="20"/>
        </w:rPr>
      </w:pPr>
    </w:p>
    <w:p w:rsidR="000044D7" w:rsidRPr="00B65636" w:rsidRDefault="000044D7" w:rsidP="000852DA">
      <w:pPr>
        <w:rPr>
          <w:rFonts w:ascii="Arial" w:hAnsi="Arial"/>
          <w:i/>
          <w:sz w:val="20"/>
        </w:rPr>
      </w:pPr>
    </w:p>
    <w:p w:rsidR="000852DA" w:rsidRPr="00B65636" w:rsidRDefault="000852DA" w:rsidP="000852DA">
      <w:pPr>
        <w:rPr>
          <w:rFonts w:ascii="Arial" w:hAnsi="Arial"/>
          <w:i/>
          <w:sz w:val="20"/>
        </w:rPr>
      </w:pPr>
      <w:r w:rsidRPr="00B65636">
        <w:rPr>
          <w:rFonts w:ascii="Arial" w:hAnsi="Arial"/>
          <w:i/>
          <w:sz w:val="20"/>
        </w:rPr>
        <w:t>Unité d’expérience professionnelle et stages (effectifs, durée, organisation et lieux)</w:t>
      </w:r>
    </w:p>
    <w:p w:rsidR="000E188C" w:rsidRDefault="000E188C" w:rsidP="000E188C">
      <w:pPr>
        <w:pStyle w:val="En-tte"/>
        <w:numPr>
          <w:ilvl w:val="0"/>
          <w:numId w:val="31"/>
        </w:numPr>
        <w:tabs>
          <w:tab w:val="clear" w:pos="4536"/>
          <w:tab w:val="clear" w:pos="9072"/>
        </w:tabs>
        <w:rPr>
          <w:rFonts w:ascii="Arial" w:hAnsi="Arial"/>
        </w:rPr>
      </w:pPr>
      <w:r>
        <w:rPr>
          <w:rFonts w:ascii="Arial" w:hAnsi="Arial"/>
        </w:rPr>
        <w:t>En Master 1</w:t>
      </w:r>
      <w:r w:rsidRPr="000E188C">
        <w:rPr>
          <w:rFonts w:ascii="Arial" w:hAnsi="Arial"/>
          <w:vertAlign w:val="superscript"/>
        </w:rPr>
        <w:t>ère</w:t>
      </w:r>
      <w:r>
        <w:rPr>
          <w:rFonts w:ascii="Arial" w:hAnsi="Arial"/>
        </w:rPr>
        <w:t xml:space="preserve"> année : </w:t>
      </w:r>
    </w:p>
    <w:p w:rsidR="00FC1A13" w:rsidRDefault="000E188C" w:rsidP="000E188C">
      <w:pPr>
        <w:pStyle w:val="En-tte"/>
        <w:numPr>
          <w:ilvl w:val="1"/>
          <w:numId w:val="31"/>
        </w:numPr>
        <w:tabs>
          <w:tab w:val="clear" w:pos="4536"/>
          <w:tab w:val="clear" w:pos="9072"/>
        </w:tabs>
        <w:rPr>
          <w:rFonts w:ascii="Arial" w:hAnsi="Arial"/>
        </w:rPr>
      </w:pPr>
      <w:r>
        <w:rPr>
          <w:rFonts w:ascii="Arial" w:hAnsi="Arial"/>
        </w:rPr>
        <w:t xml:space="preserve">Stage en entreprise d’une durée de 2 mois. </w:t>
      </w:r>
    </w:p>
    <w:p w:rsidR="000E188C" w:rsidRDefault="000E188C" w:rsidP="000E188C">
      <w:pPr>
        <w:pStyle w:val="En-tte"/>
        <w:numPr>
          <w:ilvl w:val="1"/>
          <w:numId w:val="31"/>
        </w:numPr>
        <w:tabs>
          <w:tab w:val="clear" w:pos="4536"/>
          <w:tab w:val="clear" w:pos="9072"/>
        </w:tabs>
        <w:rPr>
          <w:rFonts w:ascii="Arial" w:hAnsi="Arial"/>
        </w:rPr>
      </w:pPr>
      <w:r>
        <w:rPr>
          <w:rFonts w:ascii="Arial" w:hAnsi="Arial"/>
        </w:rPr>
        <w:t>Stage d’observation des situations d’enseignement en Lycée d’une durée de 50 heures par étudiants.</w:t>
      </w:r>
    </w:p>
    <w:p w:rsidR="000E188C" w:rsidRDefault="000E188C" w:rsidP="000E188C">
      <w:pPr>
        <w:pStyle w:val="En-tte"/>
        <w:numPr>
          <w:ilvl w:val="0"/>
          <w:numId w:val="31"/>
        </w:numPr>
        <w:tabs>
          <w:tab w:val="clear" w:pos="4536"/>
          <w:tab w:val="clear" w:pos="9072"/>
        </w:tabs>
        <w:rPr>
          <w:rFonts w:ascii="Arial" w:hAnsi="Arial"/>
        </w:rPr>
      </w:pPr>
      <w:r>
        <w:rPr>
          <w:rFonts w:ascii="Arial" w:hAnsi="Arial"/>
        </w:rPr>
        <w:t>En Master 2</w:t>
      </w:r>
      <w:r w:rsidRPr="000E188C">
        <w:rPr>
          <w:rFonts w:ascii="Arial" w:hAnsi="Arial"/>
          <w:vertAlign w:val="superscript"/>
        </w:rPr>
        <w:t>ème</w:t>
      </w:r>
      <w:r>
        <w:rPr>
          <w:rFonts w:ascii="Arial" w:hAnsi="Arial"/>
        </w:rPr>
        <w:t xml:space="preserve"> année :</w:t>
      </w:r>
    </w:p>
    <w:p w:rsidR="000E188C" w:rsidRDefault="000E188C" w:rsidP="000E188C">
      <w:pPr>
        <w:pStyle w:val="En-tte"/>
        <w:numPr>
          <w:ilvl w:val="1"/>
          <w:numId w:val="31"/>
        </w:numPr>
        <w:tabs>
          <w:tab w:val="clear" w:pos="4536"/>
          <w:tab w:val="clear" w:pos="9072"/>
        </w:tabs>
        <w:rPr>
          <w:rFonts w:ascii="Arial" w:hAnsi="Arial"/>
        </w:rPr>
      </w:pPr>
      <w:r>
        <w:rPr>
          <w:rFonts w:ascii="Arial" w:hAnsi="Arial"/>
        </w:rPr>
        <w:t>Stage en entreprise d’une durée de 16 semaines (min),</w:t>
      </w:r>
    </w:p>
    <w:p w:rsidR="000E188C" w:rsidRDefault="000E188C" w:rsidP="000E188C">
      <w:pPr>
        <w:pStyle w:val="En-tte"/>
        <w:numPr>
          <w:ilvl w:val="1"/>
          <w:numId w:val="31"/>
        </w:numPr>
        <w:tabs>
          <w:tab w:val="clear" w:pos="4536"/>
          <w:tab w:val="clear" w:pos="9072"/>
        </w:tabs>
        <w:rPr>
          <w:rFonts w:ascii="Arial" w:hAnsi="Arial"/>
        </w:rPr>
      </w:pPr>
      <w:r>
        <w:rPr>
          <w:rFonts w:ascii="Arial" w:hAnsi="Arial"/>
        </w:rPr>
        <w:t>Stage en situation d’enseignement (lycée) ou de formation (organisme spécialisé) d’une durée de 100 heures par étudiant. Ce stage est effectué sous la responsabilité d’un « Ma</w:t>
      </w:r>
      <w:r w:rsidR="004F5A1F">
        <w:rPr>
          <w:rFonts w:ascii="Arial" w:hAnsi="Arial"/>
        </w:rPr>
        <w:t>ître de pratique</w:t>
      </w:r>
      <w:r>
        <w:rPr>
          <w:rFonts w:ascii="Arial" w:hAnsi="Arial"/>
        </w:rPr>
        <w:t xml:space="preserve"> accompagnée</w:t>
      </w:r>
      <w:r w:rsidR="004F5A1F">
        <w:rPr>
          <w:rFonts w:ascii="Arial" w:hAnsi="Arial"/>
        </w:rPr>
        <w:t> ».</w:t>
      </w:r>
    </w:p>
    <w:p w:rsidR="004F5A1F" w:rsidRDefault="004F5A1F" w:rsidP="004F5A1F">
      <w:pPr>
        <w:pStyle w:val="En-tte"/>
        <w:tabs>
          <w:tab w:val="clear" w:pos="4536"/>
          <w:tab w:val="clear" w:pos="9072"/>
        </w:tabs>
        <w:ind w:left="1440"/>
        <w:rPr>
          <w:rFonts w:ascii="Arial" w:hAnsi="Arial"/>
        </w:rPr>
      </w:pPr>
    </w:p>
    <w:p w:rsidR="00125DE5" w:rsidRPr="00B65636" w:rsidRDefault="00125DE5" w:rsidP="006655BD">
      <w:pPr>
        <w:jc w:val="both"/>
        <w:rPr>
          <w:rFonts w:ascii="Arial" w:hAnsi="Arial"/>
          <w:sz w:val="20"/>
        </w:rPr>
      </w:pPr>
    </w:p>
    <w:p w:rsidR="000852DA" w:rsidRPr="00B65636" w:rsidRDefault="000852DA" w:rsidP="006655BD">
      <w:pPr>
        <w:jc w:val="both"/>
        <w:rPr>
          <w:rFonts w:ascii="Arial" w:hAnsi="Arial" w:cs="Arial"/>
          <w:i/>
          <w:iCs/>
          <w:sz w:val="20"/>
          <w:szCs w:val="20"/>
        </w:rPr>
      </w:pPr>
      <w:r w:rsidRPr="00B65636">
        <w:rPr>
          <w:rFonts w:ascii="Arial" w:hAnsi="Arial" w:cs="Arial"/>
          <w:i/>
          <w:iCs/>
          <w:sz w:val="20"/>
          <w:szCs w:val="20"/>
        </w:rPr>
        <w:t>Participation de professionnels à la conception des programmes et aux enseignements (noms et secteurs d’activité des entreprises, noms et qualité des intervenants, volume horaire d’enseignement)</w:t>
      </w:r>
    </w:p>
    <w:p w:rsidR="000852DA" w:rsidRPr="00B65636" w:rsidRDefault="000852DA" w:rsidP="000852DA">
      <w:pPr>
        <w:rPr>
          <w:rFonts w:ascii="Arial" w:hAnsi="Arial"/>
          <w:sz w:val="20"/>
        </w:rPr>
      </w:pPr>
    </w:p>
    <w:p w:rsidR="000852DA" w:rsidRPr="004F5A1F" w:rsidRDefault="004F5A1F" w:rsidP="000852DA">
      <w:pPr>
        <w:rPr>
          <w:rFonts w:ascii="Arial" w:hAnsi="Arial"/>
          <w:b/>
          <w:sz w:val="20"/>
        </w:rPr>
      </w:pPr>
      <w:r w:rsidRPr="004F5A1F">
        <w:rPr>
          <w:rFonts w:ascii="Arial" w:hAnsi="Arial"/>
          <w:b/>
          <w:sz w:val="20"/>
        </w:rPr>
        <w:t>IAE de Valenciennes :</w:t>
      </w:r>
    </w:p>
    <w:p w:rsidR="004F5A1F" w:rsidRDefault="004F5A1F" w:rsidP="000852DA">
      <w:pPr>
        <w:rPr>
          <w:rFonts w:ascii="Arial" w:hAnsi="Arial"/>
          <w:sz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70"/>
        <w:gridCol w:w="2229"/>
        <w:gridCol w:w="709"/>
        <w:gridCol w:w="11"/>
        <w:gridCol w:w="709"/>
        <w:gridCol w:w="731"/>
        <w:gridCol w:w="11"/>
        <w:gridCol w:w="788"/>
        <w:gridCol w:w="803"/>
        <w:gridCol w:w="11"/>
        <w:gridCol w:w="615"/>
        <w:gridCol w:w="573"/>
        <w:gridCol w:w="11"/>
        <w:gridCol w:w="709"/>
        <w:gridCol w:w="426"/>
      </w:tblGrid>
      <w:tr w:rsidR="00C342EE" w:rsidTr="00C342EE">
        <w:trPr>
          <w:cantSplit/>
        </w:trPr>
        <w:tc>
          <w:tcPr>
            <w:tcW w:w="1870" w:type="dxa"/>
            <w:vMerge w:val="restart"/>
            <w:tcBorders>
              <w:top w:val="single" w:sz="4" w:space="0" w:color="auto"/>
              <w:left w:val="single" w:sz="4" w:space="0" w:color="auto"/>
              <w:bottom w:val="single" w:sz="4" w:space="0" w:color="auto"/>
              <w:right w:val="single" w:sz="4" w:space="0" w:color="auto"/>
            </w:tcBorders>
          </w:tcPr>
          <w:p w:rsidR="00C342EE" w:rsidRPr="00C342EE" w:rsidRDefault="00C342EE" w:rsidP="008A26B4">
            <w:pPr>
              <w:spacing w:before="240"/>
              <w:ind w:left="110"/>
              <w:jc w:val="center"/>
              <w:rPr>
                <w:rFonts w:ascii="Arial" w:hAnsi="Arial"/>
                <w:sz w:val="16"/>
                <w:szCs w:val="16"/>
              </w:rPr>
            </w:pPr>
            <w:r w:rsidRPr="00C342EE">
              <w:rPr>
                <w:rFonts w:ascii="Arial" w:hAnsi="Arial"/>
                <w:sz w:val="16"/>
                <w:szCs w:val="16"/>
              </w:rPr>
              <w:t>Entreprise ou organisme</w:t>
            </w:r>
          </w:p>
        </w:tc>
        <w:tc>
          <w:tcPr>
            <w:tcW w:w="2949" w:type="dxa"/>
            <w:gridSpan w:val="3"/>
            <w:tcBorders>
              <w:top w:val="single" w:sz="4" w:space="0" w:color="auto"/>
              <w:left w:val="single" w:sz="4" w:space="0" w:color="auto"/>
              <w:bottom w:val="single" w:sz="4" w:space="0" w:color="auto"/>
              <w:right w:val="single" w:sz="4" w:space="0" w:color="auto"/>
            </w:tcBorders>
          </w:tcPr>
          <w:p w:rsidR="00C342EE" w:rsidRPr="00C342EE" w:rsidRDefault="00C342EE" w:rsidP="008A26B4">
            <w:pPr>
              <w:spacing w:before="240"/>
              <w:ind w:left="110"/>
              <w:jc w:val="center"/>
              <w:rPr>
                <w:rFonts w:ascii="Arial" w:hAnsi="Arial"/>
                <w:sz w:val="16"/>
                <w:szCs w:val="16"/>
              </w:rPr>
            </w:pPr>
            <w:r w:rsidRPr="00C342EE">
              <w:rPr>
                <w:rFonts w:ascii="Arial" w:hAnsi="Arial"/>
                <w:sz w:val="16"/>
                <w:szCs w:val="16"/>
              </w:rPr>
              <w:t>Intervenants</w:t>
            </w:r>
          </w:p>
        </w:tc>
        <w:tc>
          <w:tcPr>
            <w:tcW w:w="1451" w:type="dxa"/>
            <w:gridSpan w:val="3"/>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r w:rsidRPr="00C342EE">
              <w:rPr>
                <w:rFonts w:ascii="Arial" w:hAnsi="Arial"/>
                <w:sz w:val="16"/>
                <w:szCs w:val="16"/>
              </w:rPr>
              <w:t>Contribution à l’élaboration du programme</w:t>
            </w:r>
          </w:p>
        </w:tc>
        <w:tc>
          <w:tcPr>
            <w:tcW w:w="1602" w:type="dxa"/>
            <w:gridSpan w:val="3"/>
            <w:tcBorders>
              <w:top w:val="single" w:sz="4" w:space="0" w:color="auto"/>
              <w:left w:val="single" w:sz="4" w:space="0" w:color="auto"/>
              <w:bottom w:val="single" w:sz="4" w:space="0" w:color="auto"/>
              <w:right w:val="single" w:sz="4" w:space="0" w:color="auto"/>
            </w:tcBorders>
          </w:tcPr>
          <w:p w:rsidR="00C342EE" w:rsidRPr="00C342EE" w:rsidRDefault="00C342EE" w:rsidP="008A26B4">
            <w:pPr>
              <w:spacing w:before="120"/>
              <w:ind w:left="110"/>
              <w:jc w:val="center"/>
              <w:rPr>
                <w:rFonts w:ascii="Arial" w:hAnsi="Arial"/>
                <w:sz w:val="16"/>
                <w:szCs w:val="16"/>
              </w:rPr>
            </w:pPr>
            <w:r w:rsidRPr="00C342EE">
              <w:rPr>
                <w:rFonts w:ascii="Arial" w:hAnsi="Arial"/>
                <w:sz w:val="16"/>
                <w:szCs w:val="16"/>
              </w:rPr>
              <w:t>Participation aux Enseignements</w:t>
            </w:r>
          </w:p>
        </w:tc>
        <w:tc>
          <w:tcPr>
            <w:tcW w:w="1199" w:type="dxa"/>
            <w:gridSpan w:val="3"/>
            <w:tcBorders>
              <w:top w:val="single" w:sz="4" w:space="0" w:color="auto"/>
              <w:left w:val="single" w:sz="4" w:space="0" w:color="auto"/>
              <w:bottom w:val="single" w:sz="4" w:space="0" w:color="auto"/>
              <w:right w:val="single" w:sz="4" w:space="0" w:color="auto"/>
            </w:tcBorders>
          </w:tcPr>
          <w:p w:rsidR="00C342EE" w:rsidRPr="00C342EE" w:rsidRDefault="00C342EE" w:rsidP="008A26B4">
            <w:pPr>
              <w:spacing w:before="120"/>
              <w:ind w:left="110"/>
              <w:jc w:val="center"/>
              <w:rPr>
                <w:rFonts w:ascii="Arial" w:hAnsi="Arial"/>
                <w:sz w:val="16"/>
                <w:szCs w:val="16"/>
              </w:rPr>
            </w:pPr>
            <w:r w:rsidRPr="00C342EE">
              <w:rPr>
                <w:rFonts w:ascii="Arial" w:hAnsi="Arial"/>
                <w:sz w:val="16"/>
                <w:szCs w:val="16"/>
              </w:rPr>
              <w:t>Offres de stages</w:t>
            </w:r>
          </w:p>
        </w:tc>
        <w:tc>
          <w:tcPr>
            <w:tcW w:w="1135"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spacing w:before="120"/>
              <w:ind w:left="110"/>
              <w:jc w:val="center"/>
              <w:rPr>
                <w:rFonts w:ascii="Arial" w:hAnsi="Arial"/>
                <w:sz w:val="16"/>
                <w:szCs w:val="16"/>
              </w:rPr>
            </w:pPr>
            <w:r w:rsidRPr="00C342EE">
              <w:rPr>
                <w:rFonts w:ascii="Arial" w:hAnsi="Arial"/>
                <w:sz w:val="16"/>
                <w:szCs w:val="16"/>
              </w:rPr>
              <w:t xml:space="preserve">Contribution Matérielle </w:t>
            </w:r>
          </w:p>
        </w:tc>
      </w:tr>
      <w:tr w:rsidR="00C342EE" w:rsidTr="00C342EE">
        <w:trPr>
          <w:cantSplit/>
          <w:trHeight w:val="284"/>
        </w:trPr>
        <w:tc>
          <w:tcPr>
            <w:tcW w:w="1870" w:type="dxa"/>
            <w:vMerge/>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rPr>
                <w:rFonts w:ascii="Arial" w:hAnsi="Arial"/>
                <w:sz w:val="16"/>
                <w:szCs w:val="16"/>
              </w:rPr>
            </w:pPr>
          </w:p>
        </w:tc>
        <w:tc>
          <w:tcPr>
            <w:tcW w:w="2229"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spacing w:before="60"/>
              <w:ind w:left="110"/>
              <w:jc w:val="center"/>
              <w:rPr>
                <w:rFonts w:ascii="Arial" w:hAnsi="Arial"/>
                <w:sz w:val="16"/>
                <w:szCs w:val="16"/>
              </w:rPr>
            </w:pPr>
            <w:r w:rsidRPr="00C342EE">
              <w:rPr>
                <w:rFonts w:ascii="Arial" w:hAnsi="Arial"/>
                <w:sz w:val="16"/>
                <w:szCs w:val="16"/>
              </w:rPr>
              <w:t>Nom</w:t>
            </w:r>
          </w:p>
        </w:tc>
        <w:tc>
          <w:tcPr>
            <w:tcW w:w="709"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spacing w:before="60"/>
              <w:ind w:left="110"/>
              <w:jc w:val="center"/>
              <w:rPr>
                <w:rFonts w:ascii="Arial" w:hAnsi="Arial"/>
                <w:sz w:val="16"/>
                <w:szCs w:val="16"/>
              </w:rPr>
            </w:pPr>
            <w:r w:rsidRPr="00C342EE">
              <w:rPr>
                <w:rFonts w:ascii="Arial" w:hAnsi="Arial"/>
                <w:sz w:val="16"/>
                <w:szCs w:val="16"/>
              </w:rPr>
              <w:t>Nbre H</w:t>
            </w:r>
          </w:p>
        </w:tc>
        <w:tc>
          <w:tcPr>
            <w:tcW w:w="720"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spacing w:before="60"/>
              <w:ind w:left="110"/>
              <w:jc w:val="center"/>
              <w:rPr>
                <w:rFonts w:ascii="Arial" w:hAnsi="Arial"/>
                <w:sz w:val="16"/>
                <w:szCs w:val="16"/>
              </w:rPr>
            </w:pPr>
            <w:r w:rsidRPr="00C342EE">
              <w:rPr>
                <w:rFonts w:ascii="Arial" w:hAnsi="Arial"/>
                <w:sz w:val="16"/>
                <w:szCs w:val="16"/>
              </w:rPr>
              <w:t>Oui</w:t>
            </w:r>
          </w:p>
        </w:tc>
        <w:tc>
          <w:tcPr>
            <w:tcW w:w="731"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spacing w:before="60"/>
              <w:ind w:left="110"/>
              <w:jc w:val="center"/>
              <w:rPr>
                <w:rFonts w:ascii="Arial" w:hAnsi="Arial"/>
                <w:sz w:val="16"/>
                <w:szCs w:val="16"/>
              </w:rPr>
            </w:pPr>
            <w:r w:rsidRPr="00C342EE">
              <w:rPr>
                <w:rFonts w:ascii="Arial" w:hAnsi="Arial"/>
                <w:sz w:val="16"/>
                <w:szCs w:val="16"/>
              </w:rPr>
              <w:t>Non</w:t>
            </w:r>
          </w:p>
        </w:tc>
        <w:tc>
          <w:tcPr>
            <w:tcW w:w="799"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spacing w:before="60"/>
              <w:ind w:left="110"/>
              <w:jc w:val="center"/>
              <w:rPr>
                <w:rFonts w:ascii="Arial" w:hAnsi="Arial"/>
                <w:sz w:val="16"/>
                <w:szCs w:val="16"/>
              </w:rPr>
            </w:pPr>
            <w:r w:rsidRPr="00C342EE">
              <w:rPr>
                <w:rFonts w:ascii="Arial" w:hAnsi="Arial"/>
                <w:sz w:val="16"/>
                <w:szCs w:val="16"/>
              </w:rPr>
              <w:t>Oui</w:t>
            </w:r>
          </w:p>
        </w:tc>
        <w:tc>
          <w:tcPr>
            <w:tcW w:w="803"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spacing w:before="60"/>
              <w:ind w:left="110"/>
              <w:jc w:val="center"/>
              <w:rPr>
                <w:rFonts w:ascii="Arial" w:hAnsi="Arial"/>
                <w:sz w:val="16"/>
                <w:szCs w:val="16"/>
              </w:rPr>
            </w:pPr>
            <w:r w:rsidRPr="00C342EE">
              <w:rPr>
                <w:rFonts w:ascii="Arial" w:hAnsi="Arial"/>
                <w:sz w:val="16"/>
                <w:szCs w:val="16"/>
              </w:rPr>
              <w:t>Non</w:t>
            </w:r>
          </w:p>
        </w:tc>
        <w:tc>
          <w:tcPr>
            <w:tcW w:w="626"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spacing w:before="60"/>
              <w:ind w:left="110"/>
              <w:jc w:val="center"/>
              <w:rPr>
                <w:rFonts w:ascii="Arial" w:hAnsi="Arial"/>
                <w:sz w:val="16"/>
                <w:szCs w:val="16"/>
              </w:rPr>
            </w:pPr>
            <w:r w:rsidRPr="00C342EE">
              <w:rPr>
                <w:rFonts w:ascii="Arial" w:hAnsi="Arial"/>
                <w:sz w:val="16"/>
                <w:szCs w:val="16"/>
              </w:rPr>
              <w:t>Oui</w:t>
            </w:r>
          </w:p>
        </w:tc>
        <w:tc>
          <w:tcPr>
            <w:tcW w:w="573"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spacing w:before="60"/>
              <w:ind w:left="110"/>
              <w:jc w:val="center"/>
              <w:rPr>
                <w:rFonts w:ascii="Arial" w:hAnsi="Arial"/>
                <w:sz w:val="16"/>
                <w:szCs w:val="16"/>
              </w:rPr>
            </w:pPr>
            <w:r w:rsidRPr="00C342EE">
              <w:rPr>
                <w:rFonts w:ascii="Arial" w:hAnsi="Arial"/>
                <w:sz w:val="16"/>
                <w:szCs w:val="16"/>
              </w:rPr>
              <w:t>Non</w:t>
            </w:r>
          </w:p>
        </w:tc>
        <w:tc>
          <w:tcPr>
            <w:tcW w:w="720"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spacing w:before="60"/>
              <w:ind w:left="110"/>
              <w:jc w:val="center"/>
              <w:rPr>
                <w:rFonts w:ascii="Arial" w:hAnsi="Arial"/>
                <w:sz w:val="16"/>
                <w:szCs w:val="16"/>
              </w:rPr>
            </w:pPr>
            <w:r w:rsidRPr="00C342EE">
              <w:rPr>
                <w:rFonts w:ascii="Arial" w:hAnsi="Arial"/>
                <w:sz w:val="16"/>
                <w:szCs w:val="16"/>
              </w:rPr>
              <w:t>Oui</w:t>
            </w:r>
          </w:p>
        </w:tc>
        <w:tc>
          <w:tcPr>
            <w:tcW w:w="426"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spacing w:before="60"/>
              <w:ind w:left="110"/>
              <w:jc w:val="center"/>
              <w:rPr>
                <w:rFonts w:ascii="Arial" w:hAnsi="Arial"/>
                <w:sz w:val="16"/>
                <w:szCs w:val="16"/>
              </w:rPr>
            </w:pPr>
            <w:r w:rsidRPr="00C342EE">
              <w:rPr>
                <w:rFonts w:ascii="Arial" w:hAnsi="Arial"/>
                <w:sz w:val="16"/>
                <w:szCs w:val="16"/>
              </w:rPr>
              <w:t>Non</w:t>
            </w:r>
          </w:p>
        </w:tc>
      </w:tr>
      <w:tr w:rsidR="00C342EE" w:rsidTr="00C342EE">
        <w:trPr>
          <w:cantSplit/>
        </w:trPr>
        <w:tc>
          <w:tcPr>
            <w:tcW w:w="1870"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rPr>
                <w:rFonts w:ascii="Arial" w:hAnsi="Arial"/>
                <w:sz w:val="16"/>
                <w:szCs w:val="16"/>
              </w:rPr>
            </w:pPr>
            <w:r w:rsidRPr="00C342EE">
              <w:rPr>
                <w:rFonts w:ascii="Arial" w:hAnsi="Arial"/>
                <w:sz w:val="16"/>
                <w:szCs w:val="16"/>
              </w:rPr>
              <w:t>INPI</w:t>
            </w:r>
          </w:p>
        </w:tc>
        <w:tc>
          <w:tcPr>
            <w:tcW w:w="2229"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rPr>
                <w:rFonts w:ascii="Arial" w:hAnsi="Arial"/>
                <w:sz w:val="16"/>
                <w:szCs w:val="16"/>
              </w:rPr>
            </w:pPr>
            <w:r w:rsidRPr="00C342EE">
              <w:rPr>
                <w:rFonts w:ascii="Arial" w:hAnsi="Arial"/>
                <w:sz w:val="16"/>
                <w:szCs w:val="16"/>
              </w:rPr>
              <w:t>CREMER Jacques</w:t>
            </w:r>
          </w:p>
        </w:tc>
        <w:tc>
          <w:tcPr>
            <w:tcW w:w="709"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r w:rsidRPr="00C342EE">
              <w:rPr>
                <w:rFonts w:ascii="Arial" w:hAnsi="Arial"/>
                <w:sz w:val="16"/>
                <w:szCs w:val="16"/>
              </w:rPr>
              <w:t>38</w:t>
            </w:r>
          </w:p>
        </w:tc>
        <w:tc>
          <w:tcPr>
            <w:tcW w:w="720"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731"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c>
          <w:tcPr>
            <w:tcW w:w="799"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803"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c>
          <w:tcPr>
            <w:tcW w:w="626"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573"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c>
          <w:tcPr>
            <w:tcW w:w="720"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426"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r>
      <w:tr w:rsidR="00C342EE" w:rsidTr="00C342EE">
        <w:trPr>
          <w:cantSplit/>
        </w:trPr>
        <w:tc>
          <w:tcPr>
            <w:tcW w:w="1870"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rPr>
                <w:rFonts w:ascii="Arial" w:hAnsi="Arial"/>
                <w:sz w:val="16"/>
                <w:szCs w:val="16"/>
              </w:rPr>
            </w:pPr>
            <w:r w:rsidRPr="00C342EE">
              <w:rPr>
                <w:rFonts w:ascii="Arial" w:hAnsi="Arial"/>
                <w:sz w:val="16"/>
                <w:szCs w:val="16"/>
              </w:rPr>
              <w:t>AC Jean Samper</w:t>
            </w:r>
          </w:p>
        </w:tc>
        <w:tc>
          <w:tcPr>
            <w:tcW w:w="2229"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rPr>
                <w:rFonts w:ascii="Arial" w:hAnsi="Arial"/>
                <w:sz w:val="16"/>
                <w:szCs w:val="16"/>
              </w:rPr>
            </w:pPr>
            <w:r w:rsidRPr="00C342EE">
              <w:rPr>
                <w:rFonts w:ascii="Arial" w:hAnsi="Arial"/>
                <w:sz w:val="16"/>
                <w:szCs w:val="16"/>
              </w:rPr>
              <w:t>DESLANDES Dominique</w:t>
            </w:r>
          </w:p>
        </w:tc>
        <w:tc>
          <w:tcPr>
            <w:tcW w:w="709"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r w:rsidRPr="00C342EE">
              <w:rPr>
                <w:rFonts w:ascii="Arial" w:hAnsi="Arial"/>
                <w:sz w:val="16"/>
                <w:szCs w:val="16"/>
              </w:rPr>
              <w:t>8</w:t>
            </w:r>
          </w:p>
        </w:tc>
        <w:tc>
          <w:tcPr>
            <w:tcW w:w="720"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731"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c>
          <w:tcPr>
            <w:tcW w:w="799"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803"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c>
          <w:tcPr>
            <w:tcW w:w="626"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573"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c>
          <w:tcPr>
            <w:tcW w:w="720"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426"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r>
      <w:tr w:rsidR="00C342EE" w:rsidTr="00C342EE">
        <w:trPr>
          <w:cantSplit/>
        </w:trPr>
        <w:tc>
          <w:tcPr>
            <w:tcW w:w="1870"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rPr>
                <w:rFonts w:ascii="Arial" w:hAnsi="Arial"/>
                <w:sz w:val="16"/>
                <w:szCs w:val="16"/>
              </w:rPr>
            </w:pPr>
          </w:p>
        </w:tc>
        <w:tc>
          <w:tcPr>
            <w:tcW w:w="2229"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rPr>
                <w:rFonts w:ascii="Arial" w:hAnsi="Arial"/>
                <w:sz w:val="16"/>
                <w:szCs w:val="16"/>
              </w:rPr>
            </w:pPr>
            <w:r w:rsidRPr="00C342EE">
              <w:rPr>
                <w:rFonts w:ascii="Arial" w:hAnsi="Arial"/>
                <w:sz w:val="16"/>
                <w:szCs w:val="16"/>
              </w:rPr>
              <w:t>DESMALADES Frédéric</w:t>
            </w:r>
          </w:p>
        </w:tc>
        <w:tc>
          <w:tcPr>
            <w:tcW w:w="709"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r w:rsidRPr="00C342EE">
              <w:rPr>
                <w:rFonts w:ascii="Arial" w:hAnsi="Arial"/>
                <w:sz w:val="16"/>
                <w:szCs w:val="16"/>
              </w:rPr>
              <w:t>12</w:t>
            </w:r>
          </w:p>
        </w:tc>
        <w:tc>
          <w:tcPr>
            <w:tcW w:w="720"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731"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c>
          <w:tcPr>
            <w:tcW w:w="799"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803"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c>
          <w:tcPr>
            <w:tcW w:w="626"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573"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c>
          <w:tcPr>
            <w:tcW w:w="720"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426"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r>
      <w:tr w:rsidR="00C342EE" w:rsidTr="00C342EE">
        <w:trPr>
          <w:cantSplit/>
        </w:trPr>
        <w:tc>
          <w:tcPr>
            <w:tcW w:w="1870"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rPr>
                <w:rFonts w:ascii="Arial" w:hAnsi="Arial"/>
                <w:sz w:val="16"/>
                <w:szCs w:val="16"/>
              </w:rPr>
            </w:pPr>
            <w:r w:rsidRPr="00C342EE">
              <w:rPr>
                <w:rFonts w:ascii="Arial" w:hAnsi="Arial"/>
                <w:sz w:val="16"/>
                <w:szCs w:val="16"/>
              </w:rPr>
              <w:t xml:space="preserve">Cabinet d’expertise comptable </w:t>
            </w:r>
          </w:p>
        </w:tc>
        <w:tc>
          <w:tcPr>
            <w:tcW w:w="2229"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rPr>
                <w:rFonts w:ascii="Arial" w:hAnsi="Arial"/>
                <w:sz w:val="16"/>
                <w:szCs w:val="16"/>
              </w:rPr>
            </w:pPr>
            <w:r w:rsidRPr="00C342EE">
              <w:rPr>
                <w:rFonts w:ascii="Arial" w:hAnsi="Arial"/>
                <w:sz w:val="16"/>
                <w:szCs w:val="16"/>
              </w:rPr>
              <w:t>FRUIT Anne</w:t>
            </w:r>
          </w:p>
        </w:tc>
        <w:tc>
          <w:tcPr>
            <w:tcW w:w="709"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r w:rsidRPr="00C342EE">
              <w:rPr>
                <w:rFonts w:ascii="Arial" w:hAnsi="Arial"/>
                <w:sz w:val="16"/>
                <w:szCs w:val="16"/>
              </w:rPr>
              <w:t>42</w:t>
            </w:r>
          </w:p>
        </w:tc>
        <w:tc>
          <w:tcPr>
            <w:tcW w:w="720"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731"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c>
          <w:tcPr>
            <w:tcW w:w="799"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803"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c>
          <w:tcPr>
            <w:tcW w:w="626"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573"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c>
          <w:tcPr>
            <w:tcW w:w="720"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426"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r>
      <w:tr w:rsidR="00C342EE" w:rsidTr="00C342EE">
        <w:trPr>
          <w:cantSplit/>
        </w:trPr>
        <w:tc>
          <w:tcPr>
            <w:tcW w:w="1870"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rPr>
                <w:rFonts w:ascii="Arial" w:hAnsi="Arial"/>
                <w:sz w:val="16"/>
                <w:szCs w:val="16"/>
              </w:rPr>
            </w:pPr>
          </w:p>
        </w:tc>
        <w:tc>
          <w:tcPr>
            <w:tcW w:w="2229"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rPr>
                <w:rFonts w:ascii="Arial" w:hAnsi="Arial"/>
                <w:sz w:val="16"/>
                <w:szCs w:val="16"/>
              </w:rPr>
            </w:pPr>
            <w:r w:rsidRPr="00C342EE">
              <w:rPr>
                <w:rFonts w:ascii="Arial" w:hAnsi="Arial"/>
                <w:sz w:val="16"/>
                <w:szCs w:val="16"/>
              </w:rPr>
              <w:t>JACQUIN Marc</w:t>
            </w:r>
          </w:p>
        </w:tc>
        <w:tc>
          <w:tcPr>
            <w:tcW w:w="709"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r w:rsidRPr="00C342EE">
              <w:rPr>
                <w:rFonts w:ascii="Arial" w:hAnsi="Arial"/>
                <w:sz w:val="16"/>
                <w:szCs w:val="16"/>
              </w:rPr>
              <w:t>6</w:t>
            </w:r>
          </w:p>
        </w:tc>
        <w:tc>
          <w:tcPr>
            <w:tcW w:w="720"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731"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c>
          <w:tcPr>
            <w:tcW w:w="799"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803"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c>
          <w:tcPr>
            <w:tcW w:w="626"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573"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c>
          <w:tcPr>
            <w:tcW w:w="720"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426"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r>
      <w:tr w:rsidR="00C342EE" w:rsidTr="00C342EE">
        <w:trPr>
          <w:cantSplit/>
        </w:trPr>
        <w:tc>
          <w:tcPr>
            <w:tcW w:w="1870"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rPr>
                <w:rFonts w:ascii="Arial" w:hAnsi="Arial"/>
                <w:sz w:val="16"/>
                <w:szCs w:val="16"/>
              </w:rPr>
            </w:pPr>
            <w:r w:rsidRPr="00C342EE">
              <w:rPr>
                <w:rFonts w:ascii="Arial" w:hAnsi="Arial"/>
                <w:sz w:val="16"/>
                <w:szCs w:val="16"/>
              </w:rPr>
              <w:t>Directeur de Société</w:t>
            </w:r>
          </w:p>
        </w:tc>
        <w:tc>
          <w:tcPr>
            <w:tcW w:w="2229"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rPr>
                <w:rFonts w:ascii="Arial" w:hAnsi="Arial"/>
                <w:sz w:val="16"/>
                <w:szCs w:val="16"/>
              </w:rPr>
            </w:pPr>
            <w:r w:rsidRPr="00C342EE">
              <w:rPr>
                <w:rFonts w:ascii="Arial" w:hAnsi="Arial"/>
                <w:sz w:val="16"/>
                <w:szCs w:val="16"/>
              </w:rPr>
              <w:t>KAELIN Jean-Michel</w:t>
            </w:r>
          </w:p>
        </w:tc>
        <w:tc>
          <w:tcPr>
            <w:tcW w:w="709"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r w:rsidRPr="00C342EE">
              <w:rPr>
                <w:rFonts w:ascii="Arial" w:hAnsi="Arial"/>
                <w:sz w:val="16"/>
                <w:szCs w:val="16"/>
              </w:rPr>
              <w:t>24</w:t>
            </w:r>
          </w:p>
        </w:tc>
        <w:tc>
          <w:tcPr>
            <w:tcW w:w="720"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731"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c>
          <w:tcPr>
            <w:tcW w:w="799"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803"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c>
          <w:tcPr>
            <w:tcW w:w="626"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573"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c>
          <w:tcPr>
            <w:tcW w:w="720"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426"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r>
      <w:tr w:rsidR="00C342EE" w:rsidTr="00C342EE">
        <w:trPr>
          <w:cantSplit/>
        </w:trPr>
        <w:tc>
          <w:tcPr>
            <w:tcW w:w="1870"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rPr>
                <w:rFonts w:ascii="Arial" w:hAnsi="Arial"/>
                <w:sz w:val="16"/>
                <w:szCs w:val="16"/>
              </w:rPr>
            </w:pPr>
            <w:r>
              <w:rPr>
                <w:rFonts w:ascii="Arial" w:hAnsi="Arial"/>
                <w:sz w:val="16"/>
                <w:szCs w:val="16"/>
              </w:rPr>
              <w:t>Consultant</w:t>
            </w:r>
          </w:p>
        </w:tc>
        <w:tc>
          <w:tcPr>
            <w:tcW w:w="2229"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rPr>
                <w:rFonts w:ascii="Arial" w:hAnsi="Arial"/>
                <w:sz w:val="16"/>
                <w:szCs w:val="16"/>
              </w:rPr>
            </w:pPr>
            <w:r w:rsidRPr="00C342EE">
              <w:rPr>
                <w:rFonts w:ascii="Arial" w:hAnsi="Arial"/>
                <w:sz w:val="16"/>
                <w:szCs w:val="16"/>
              </w:rPr>
              <w:t>LELEU Philippe</w:t>
            </w:r>
          </w:p>
        </w:tc>
        <w:tc>
          <w:tcPr>
            <w:tcW w:w="709"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r w:rsidRPr="00C342EE">
              <w:rPr>
                <w:rFonts w:ascii="Arial" w:hAnsi="Arial"/>
                <w:sz w:val="16"/>
                <w:szCs w:val="16"/>
              </w:rPr>
              <w:t>18</w:t>
            </w:r>
          </w:p>
        </w:tc>
        <w:tc>
          <w:tcPr>
            <w:tcW w:w="720"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731"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c>
          <w:tcPr>
            <w:tcW w:w="799"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803"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c>
          <w:tcPr>
            <w:tcW w:w="626"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573"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c>
          <w:tcPr>
            <w:tcW w:w="720"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426"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r>
      <w:tr w:rsidR="00C342EE" w:rsidTr="00C342EE">
        <w:trPr>
          <w:cantSplit/>
        </w:trPr>
        <w:tc>
          <w:tcPr>
            <w:tcW w:w="1870"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rPr>
                <w:rFonts w:ascii="Arial" w:hAnsi="Arial"/>
                <w:sz w:val="16"/>
                <w:szCs w:val="16"/>
              </w:rPr>
            </w:pPr>
            <w:r w:rsidRPr="00C342EE">
              <w:rPr>
                <w:rFonts w:ascii="Arial" w:hAnsi="Arial"/>
                <w:sz w:val="16"/>
                <w:szCs w:val="16"/>
              </w:rPr>
              <w:t>Consultant</w:t>
            </w:r>
          </w:p>
        </w:tc>
        <w:tc>
          <w:tcPr>
            <w:tcW w:w="2229"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rPr>
                <w:rFonts w:ascii="Arial" w:hAnsi="Arial"/>
                <w:sz w:val="16"/>
                <w:szCs w:val="16"/>
              </w:rPr>
            </w:pPr>
            <w:r w:rsidRPr="00C342EE">
              <w:rPr>
                <w:rFonts w:ascii="Arial" w:hAnsi="Arial"/>
                <w:sz w:val="16"/>
                <w:szCs w:val="16"/>
              </w:rPr>
              <w:t>LESAGE Olivier</w:t>
            </w:r>
          </w:p>
        </w:tc>
        <w:tc>
          <w:tcPr>
            <w:tcW w:w="709"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r w:rsidRPr="00C342EE">
              <w:rPr>
                <w:rFonts w:ascii="Arial" w:hAnsi="Arial"/>
                <w:sz w:val="16"/>
                <w:szCs w:val="16"/>
              </w:rPr>
              <w:t>24</w:t>
            </w:r>
          </w:p>
        </w:tc>
        <w:tc>
          <w:tcPr>
            <w:tcW w:w="720"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731"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c>
          <w:tcPr>
            <w:tcW w:w="799"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803"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c>
          <w:tcPr>
            <w:tcW w:w="626"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573"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c>
          <w:tcPr>
            <w:tcW w:w="720"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426"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r>
      <w:tr w:rsidR="00C342EE" w:rsidTr="00C342EE">
        <w:trPr>
          <w:cantSplit/>
        </w:trPr>
        <w:tc>
          <w:tcPr>
            <w:tcW w:w="1870"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rPr>
                <w:rFonts w:ascii="Arial" w:hAnsi="Arial"/>
                <w:sz w:val="16"/>
                <w:szCs w:val="16"/>
              </w:rPr>
            </w:pPr>
            <w:r w:rsidRPr="00C342EE">
              <w:rPr>
                <w:rFonts w:ascii="Arial" w:hAnsi="Arial"/>
                <w:sz w:val="16"/>
                <w:szCs w:val="16"/>
              </w:rPr>
              <w:t>Expert comptable</w:t>
            </w:r>
          </w:p>
        </w:tc>
        <w:tc>
          <w:tcPr>
            <w:tcW w:w="2229"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rPr>
                <w:rFonts w:ascii="Arial" w:hAnsi="Arial"/>
                <w:sz w:val="16"/>
                <w:szCs w:val="16"/>
              </w:rPr>
            </w:pPr>
            <w:r w:rsidRPr="00C342EE">
              <w:rPr>
                <w:rFonts w:ascii="Arial" w:hAnsi="Arial"/>
                <w:sz w:val="16"/>
                <w:szCs w:val="16"/>
              </w:rPr>
              <w:t>VERZURA Jacques</w:t>
            </w:r>
          </w:p>
        </w:tc>
        <w:tc>
          <w:tcPr>
            <w:tcW w:w="709"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r w:rsidRPr="00C342EE">
              <w:rPr>
                <w:rFonts w:ascii="Arial" w:hAnsi="Arial"/>
                <w:sz w:val="16"/>
                <w:szCs w:val="16"/>
              </w:rPr>
              <w:t>32</w:t>
            </w:r>
          </w:p>
        </w:tc>
        <w:tc>
          <w:tcPr>
            <w:tcW w:w="720"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731"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c>
          <w:tcPr>
            <w:tcW w:w="799"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803"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c>
          <w:tcPr>
            <w:tcW w:w="626"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573"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c>
          <w:tcPr>
            <w:tcW w:w="720" w:type="dxa"/>
            <w:gridSpan w:val="2"/>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color w:val="0000FF"/>
                <w:sz w:val="16"/>
                <w:szCs w:val="16"/>
              </w:rPr>
            </w:pPr>
            <w:r w:rsidRPr="00C342EE">
              <w:rPr>
                <w:rFonts w:ascii="Arial" w:hAnsi="Arial"/>
                <w:color w:val="0000FF"/>
                <w:sz w:val="16"/>
                <w:szCs w:val="16"/>
              </w:rPr>
              <w:t>X</w:t>
            </w:r>
          </w:p>
        </w:tc>
        <w:tc>
          <w:tcPr>
            <w:tcW w:w="426" w:type="dxa"/>
            <w:tcBorders>
              <w:top w:val="single" w:sz="4" w:space="0" w:color="auto"/>
              <w:left w:val="single" w:sz="4" w:space="0" w:color="auto"/>
              <w:bottom w:val="single" w:sz="4" w:space="0" w:color="auto"/>
              <w:right w:val="single" w:sz="4" w:space="0" w:color="auto"/>
            </w:tcBorders>
          </w:tcPr>
          <w:p w:rsidR="00C342EE" w:rsidRPr="00C342EE" w:rsidRDefault="00C342EE" w:rsidP="008A26B4">
            <w:pPr>
              <w:ind w:left="110"/>
              <w:jc w:val="center"/>
              <w:rPr>
                <w:rFonts w:ascii="Arial" w:hAnsi="Arial"/>
                <w:sz w:val="16"/>
                <w:szCs w:val="16"/>
              </w:rPr>
            </w:pPr>
          </w:p>
        </w:tc>
      </w:tr>
    </w:tbl>
    <w:p w:rsidR="00805223" w:rsidRDefault="00805223" w:rsidP="000852DA">
      <w:pPr>
        <w:rPr>
          <w:rFonts w:ascii="Arial" w:hAnsi="Arial" w:cs="Arial"/>
          <w:sz w:val="20"/>
          <w:szCs w:val="20"/>
        </w:rPr>
      </w:pPr>
    </w:p>
    <w:p w:rsidR="006655BD" w:rsidRDefault="006655BD" w:rsidP="000852DA">
      <w:pPr>
        <w:rPr>
          <w:rFonts w:ascii="Arial" w:hAnsi="Arial" w:cs="Arial"/>
          <w:sz w:val="20"/>
          <w:szCs w:val="20"/>
        </w:rPr>
      </w:pPr>
    </w:p>
    <w:p w:rsidR="006655BD" w:rsidRDefault="006655BD" w:rsidP="000852DA">
      <w:pPr>
        <w:rPr>
          <w:rFonts w:ascii="Arial" w:hAnsi="Arial" w:cs="Arial"/>
          <w:sz w:val="20"/>
          <w:szCs w:val="20"/>
        </w:rPr>
      </w:pPr>
    </w:p>
    <w:p w:rsidR="006655BD" w:rsidRDefault="006655BD" w:rsidP="000852DA">
      <w:pPr>
        <w:rPr>
          <w:rFonts w:ascii="Arial" w:hAnsi="Arial" w:cs="Arial"/>
          <w:sz w:val="20"/>
          <w:szCs w:val="20"/>
        </w:rPr>
      </w:pPr>
    </w:p>
    <w:p w:rsidR="004F5A1F" w:rsidRPr="00B65636" w:rsidRDefault="004F5A1F" w:rsidP="000852DA">
      <w:pPr>
        <w:rPr>
          <w:rFonts w:ascii="Arial" w:hAnsi="Arial" w:cs="Arial"/>
          <w:sz w:val="20"/>
          <w:szCs w:val="20"/>
        </w:rPr>
      </w:pPr>
    </w:p>
    <w:p w:rsidR="000852DA" w:rsidRDefault="000852DA" w:rsidP="000852DA">
      <w:pPr>
        <w:rPr>
          <w:rFonts w:ascii="Arial" w:hAnsi="Arial" w:cs="Arial"/>
          <w:i/>
          <w:iCs/>
          <w:sz w:val="20"/>
          <w:szCs w:val="20"/>
        </w:rPr>
      </w:pPr>
      <w:r w:rsidRPr="00B65636">
        <w:rPr>
          <w:rFonts w:ascii="Arial" w:hAnsi="Arial" w:cs="Arial"/>
          <w:i/>
          <w:iCs/>
          <w:sz w:val="20"/>
          <w:szCs w:val="20"/>
        </w:rPr>
        <w:t>Avis des organisations professionnelles, chambres consulaires, syndicats d’employeurs ou de salariés</w:t>
      </w:r>
    </w:p>
    <w:p w:rsidR="00595877" w:rsidRDefault="00595877" w:rsidP="00595877">
      <w:pPr>
        <w:numPr>
          <w:ilvl w:val="0"/>
          <w:numId w:val="32"/>
        </w:numPr>
        <w:rPr>
          <w:rFonts w:ascii="Arial" w:hAnsi="Arial" w:cs="Arial"/>
          <w:sz w:val="20"/>
          <w:szCs w:val="20"/>
        </w:rPr>
      </w:pPr>
      <w:r>
        <w:rPr>
          <w:rFonts w:ascii="Arial" w:hAnsi="Arial" w:cs="Arial"/>
          <w:sz w:val="20"/>
          <w:szCs w:val="20"/>
        </w:rPr>
        <w:lastRenderedPageBreak/>
        <w:t>CGPME</w:t>
      </w:r>
    </w:p>
    <w:p w:rsidR="00595877" w:rsidRDefault="00595877" w:rsidP="00595877">
      <w:pPr>
        <w:numPr>
          <w:ilvl w:val="0"/>
          <w:numId w:val="32"/>
        </w:numPr>
        <w:rPr>
          <w:rFonts w:ascii="Arial" w:hAnsi="Arial" w:cs="Arial"/>
          <w:sz w:val="20"/>
          <w:szCs w:val="20"/>
        </w:rPr>
      </w:pPr>
      <w:r>
        <w:rPr>
          <w:rFonts w:ascii="Arial" w:hAnsi="Arial" w:cs="Arial"/>
          <w:sz w:val="20"/>
          <w:szCs w:val="20"/>
        </w:rPr>
        <w:t xml:space="preserve">Fédération de </w:t>
      </w:r>
      <w:smartTag w:uri="urn:schemas-microsoft-com:office:smarttags" w:element="PersonName">
        <w:smartTagPr>
          <w:attr w:name="ProductID" w:val="la Formation Professionnelle"/>
        </w:smartTagPr>
        <w:smartTag w:uri="urn:schemas-microsoft-com:office:smarttags" w:element="PersonName">
          <w:smartTagPr>
            <w:attr w:name="ProductID" w:val="la Formation"/>
          </w:smartTagPr>
          <w:r>
            <w:rPr>
              <w:rFonts w:ascii="Arial" w:hAnsi="Arial" w:cs="Arial"/>
              <w:sz w:val="20"/>
              <w:szCs w:val="20"/>
            </w:rPr>
            <w:t>la Formation</w:t>
          </w:r>
        </w:smartTag>
        <w:r>
          <w:rPr>
            <w:rFonts w:ascii="Arial" w:hAnsi="Arial" w:cs="Arial"/>
            <w:sz w:val="20"/>
            <w:szCs w:val="20"/>
          </w:rPr>
          <w:t xml:space="preserve"> Professionnelle</w:t>
        </w:r>
      </w:smartTag>
    </w:p>
    <w:p w:rsidR="00595877" w:rsidRDefault="00595877" w:rsidP="00595877">
      <w:pPr>
        <w:numPr>
          <w:ilvl w:val="0"/>
          <w:numId w:val="32"/>
        </w:numPr>
        <w:rPr>
          <w:rFonts w:ascii="Arial" w:hAnsi="Arial" w:cs="Arial"/>
          <w:sz w:val="20"/>
          <w:szCs w:val="20"/>
        </w:rPr>
      </w:pPr>
      <w:r>
        <w:rPr>
          <w:rFonts w:ascii="Arial" w:hAnsi="Arial" w:cs="Arial"/>
          <w:sz w:val="20"/>
          <w:szCs w:val="20"/>
        </w:rPr>
        <w:t>CCI de Valenciennes</w:t>
      </w:r>
    </w:p>
    <w:p w:rsidR="00595877" w:rsidRDefault="00595877" w:rsidP="00595877">
      <w:pPr>
        <w:numPr>
          <w:ilvl w:val="0"/>
          <w:numId w:val="32"/>
        </w:numPr>
        <w:rPr>
          <w:rFonts w:ascii="Arial" w:hAnsi="Arial" w:cs="Arial"/>
          <w:sz w:val="20"/>
          <w:szCs w:val="20"/>
        </w:rPr>
      </w:pPr>
      <w:r>
        <w:rPr>
          <w:rFonts w:ascii="Arial" w:hAnsi="Arial" w:cs="Arial"/>
          <w:sz w:val="20"/>
          <w:szCs w:val="20"/>
        </w:rPr>
        <w:t>Ruches d’entreprises de Valenciennes, Maubeuge et Denain</w:t>
      </w:r>
    </w:p>
    <w:p w:rsidR="00595877" w:rsidRDefault="00595877" w:rsidP="00595877">
      <w:pPr>
        <w:numPr>
          <w:ilvl w:val="0"/>
          <w:numId w:val="32"/>
        </w:numPr>
        <w:rPr>
          <w:rFonts w:ascii="Arial" w:hAnsi="Arial" w:cs="Arial"/>
          <w:sz w:val="20"/>
          <w:szCs w:val="20"/>
        </w:rPr>
      </w:pPr>
      <w:r>
        <w:rPr>
          <w:rFonts w:ascii="Arial" w:hAnsi="Arial" w:cs="Arial"/>
          <w:sz w:val="20"/>
          <w:szCs w:val="20"/>
        </w:rPr>
        <w:t>INPI</w:t>
      </w:r>
    </w:p>
    <w:p w:rsidR="00595877" w:rsidRDefault="00595877" w:rsidP="00595877">
      <w:pPr>
        <w:ind w:left="360"/>
        <w:rPr>
          <w:rFonts w:ascii="Arial" w:hAnsi="Arial" w:cs="Arial"/>
          <w:sz w:val="20"/>
          <w:szCs w:val="20"/>
        </w:rPr>
      </w:pPr>
    </w:p>
    <w:p w:rsidR="004F5A1F" w:rsidRDefault="004F5A1F" w:rsidP="004F5A1F">
      <w:pPr>
        <w:rPr>
          <w:rFonts w:ascii="Arial" w:hAnsi="Arial" w:cs="Arial"/>
          <w:sz w:val="20"/>
          <w:szCs w:val="20"/>
        </w:rPr>
      </w:pPr>
    </w:p>
    <w:p w:rsidR="00595877" w:rsidRDefault="00595877" w:rsidP="00595877">
      <w:pPr>
        <w:jc w:val="both"/>
        <w:rPr>
          <w:rFonts w:ascii="Arial" w:hAnsi="Arial" w:cs="Arial"/>
          <w:sz w:val="20"/>
        </w:rPr>
      </w:pPr>
      <w:r>
        <w:rPr>
          <w:rFonts w:ascii="Arial" w:hAnsi="Arial" w:cs="Arial"/>
          <w:sz w:val="20"/>
        </w:rPr>
        <w:t xml:space="preserve">Les principales entreprises et organisations avec lesquelles nous sommes en relation dans le cadre de la signature et de l’exécution de contrats de professionnalisation ou de stages conventionnés sont précisées dans le tableau suivant. Les structures dont le nom apparait  sont celles qui ont renouvelé leur collaboration avec nous au cours des trois dernières années universitaires. </w:t>
      </w:r>
    </w:p>
    <w:p w:rsidR="00595877" w:rsidRDefault="00595877" w:rsidP="00595877">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700"/>
        <w:gridCol w:w="2071"/>
        <w:gridCol w:w="1506"/>
      </w:tblGrid>
      <w:tr w:rsidR="00595877" w:rsidRPr="00595877" w:rsidTr="00595877">
        <w:tc>
          <w:tcPr>
            <w:tcW w:w="2628" w:type="dxa"/>
          </w:tcPr>
          <w:p w:rsidR="00595877" w:rsidRPr="00595877" w:rsidRDefault="00595877" w:rsidP="00595877">
            <w:pPr>
              <w:jc w:val="both"/>
              <w:rPr>
                <w:rFonts w:ascii="Arial" w:hAnsi="Arial" w:cs="Arial"/>
                <w:b/>
                <w:bCs/>
                <w:sz w:val="16"/>
                <w:szCs w:val="16"/>
              </w:rPr>
            </w:pPr>
            <w:r w:rsidRPr="00595877">
              <w:rPr>
                <w:rFonts w:ascii="Arial" w:hAnsi="Arial" w:cs="Arial"/>
                <w:b/>
                <w:bCs/>
                <w:sz w:val="16"/>
                <w:szCs w:val="16"/>
              </w:rPr>
              <w:t>Entreprise</w:t>
            </w:r>
          </w:p>
        </w:tc>
        <w:tc>
          <w:tcPr>
            <w:tcW w:w="2700" w:type="dxa"/>
          </w:tcPr>
          <w:p w:rsidR="00595877" w:rsidRPr="00595877" w:rsidRDefault="00595877" w:rsidP="00595877">
            <w:pPr>
              <w:jc w:val="both"/>
              <w:rPr>
                <w:rFonts w:ascii="Arial" w:hAnsi="Arial" w:cs="Arial"/>
                <w:b/>
                <w:bCs/>
                <w:sz w:val="16"/>
                <w:szCs w:val="16"/>
              </w:rPr>
            </w:pPr>
            <w:r w:rsidRPr="00595877">
              <w:rPr>
                <w:rFonts w:ascii="Arial" w:hAnsi="Arial" w:cs="Arial"/>
                <w:b/>
                <w:bCs/>
                <w:sz w:val="16"/>
                <w:szCs w:val="16"/>
              </w:rPr>
              <w:t>Secteur d’activité</w:t>
            </w:r>
          </w:p>
        </w:tc>
        <w:tc>
          <w:tcPr>
            <w:tcW w:w="2071" w:type="dxa"/>
          </w:tcPr>
          <w:p w:rsidR="00595877" w:rsidRPr="00595877" w:rsidRDefault="00595877" w:rsidP="00595877">
            <w:pPr>
              <w:jc w:val="both"/>
              <w:rPr>
                <w:rFonts w:ascii="Arial" w:hAnsi="Arial" w:cs="Arial"/>
                <w:b/>
                <w:bCs/>
                <w:sz w:val="16"/>
                <w:szCs w:val="16"/>
              </w:rPr>
            </w:pPr>
            <w:r w:rsidRPr="00595877">
              <w:rPr>
                <w:rFonts w:ascii="Arial" w:hAnsi="Arial" w:cs="Arial"/>
                <w:b/>
                <w:bCs/>
                <w:sz w:val="16"/>
                <w:szCs w:val="16"/>
              </w:rPr>
              <w:t>Contrats de professionnalisation</w:t>
            </w:r>
          </w:p>
        </w:tc>
        <w:tc>
          <w:tcPr>
            <w:tcW w:w="1506" w:type="dxa"/>
          </w:tcPr>
          <w:p w:rsidR="00595877" w:rsidRPr="00595877" w:rsidRDefault="00595877" w:rsidP="00595877">
            <w:pPr>
              <w:jc w:val="both"/>
              <w:rPr>
                <w:rFonts w:ascii="Arial" w:hAnsi="Arial" w:cs="Arial"/>
                <w:b/>
                <w:bCs/>
                <w:sz w:val="16"/>
                <w:szCs w:val="16"/>
              </w:rPr>
            </w:pPr>
            <w:r w:rsidRPr="00595877">
              <w:rPr>
                <w:rFonts w:ascii="Arial" w:hAnsi="Arial" w:cs="Arial"/>
                <w:b/>
                <w:bCs/>
                <w:sz w:val="16"/>
                <w:szCs w:val="16"/>
              </w:rPr>
              <w:t>Stages conventionnés</w:t>
            </w:r>
          </w:p>
        </w:tc>
      </w:tr>
      <w:tr w:rsidR="00595877" w:rsidRPr="00595877" w:rsidTr="00595877">
        <w:tc>
          <w:tcPr>
            <w:tcW w:w="2628"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ALSTOM</w:t>
            </w:r>
          </w:p>
        </w:tc>
        <w:tc>
          <w:tcPr>
            <w:tcW w:w="2700"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Equipementier ferroviaire</w:t>
            </w:r>
          </w:p>
        </w:tc>
        <w:tc>
          <w:tcPr>
            <w:tcW w:w="2071"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c>
          <w:tcPr>
            <w:tcW w:w="1506"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r>
      <w:tr w:rsidR="00595877" w:rsidRPr="00595877" w:rsidTr="00595877">
        <w:tc>
          <w:tcPr>
            <w:tcW w:w="2628"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ATE Transport</w:t>
            </w:r>
          </w:p>
        </w:tc>
        <w:tc>
          <w:tcPr>
            <w:tcW w:w="2700"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Transport routier</w:t>
            </w:r>
          </w:p>
        </w:tc>
        <w:tc>
          <w:tcPr>
            <w:tcW w:w="2071"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c>
          <w:tcPr>
            <w:tcW w:w="1506" w:type="dxa"/>
          </w:tcPr>
          <w:p w:rsidR="00595877" w:rsidRPr="00595877" w:rsidRDefault="00595877" w:rsidP="00595877">
            <w:pPr>
              <w:jc w:val="both"/>
              <w:rPr>
                <w:rFonts w:ascii="Arial" w:hAnsi="Arial" w:cs="Arial"/>
                <w:sz w:val="16"/>
                <w:szCs w:val="16"/>
              </w:rPr>
            </w:pPr>
          </w:p>
        </w:tc>
      </w:tr>
      <w:tr w:rsidR="00595877" w:rsidRPr="00595877" w:rsidTr="00595877">
        <w:tc>
          <w:tcPr>
            <w:tcW w:w="2628"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AUCHAN</w:t>
            </w:r>
          </w:p>
        </w:tc>
        <w:tc>
          <w:tcPr>
            <w:tcW w:w="2700"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Grande distribution spécialisée</w:t>
            </w:r>
          </w:p>
        </w:tc>
        <w:tc>
          <w:tcPr>
            <w:tcW w:w="2071"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c>
          <w:tcPr>
            <w:tcW w:w="1506"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r>
      <w:tr w:rsidR="00595877" w:rsidRPr="00595877" w:rsidTr="00595877">
        <w:tc>
          <w:tcPr>
            <w:tcW w:w="2628"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BANQUE POPULAIRE DU NORD</w:t>
            </w:r>
          </w:p>
        </w:tc>
        <w:tc>
          <w:tcPr>
            <w:tcW w:w="2700"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Banque</w:t>
            </w:r>
          </w:p>
        </w:tc>
        <w:tc>
          <w:tcPr>
            <w:tcW w:w="2071"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c>
          <w:tcPr>
            <w:tcW w:w="1506"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r>
      <w:tr w:rsidR="00595877" w:rsidRPr="00595877" w:rsidTr="00595877">
        <w:tc>
          <w:tcPr>
            <w:tcW w:w="2628"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BOMBARDIER</w:t>
            </w:r>
          </w:p>
        </w:tc>
        <w:tc>
          <w:tcPr>
            <w:tcW w:w="2700"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Equipementier ferroviaire</w:t>
            </w:r>
          </w:p>
        </w:tc>
        <w:tc>
          <w:tcPr>
            <w:tcW w:w="2071"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c>
          <w:tcPr>
            <w:tcW w:w="1506"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r>
      <w:tr w:rsidR="00595877" w:rsidRPr="00595877" w:rsidTr="00595877">
        <w:tc>
          <w:tcPr>
            <w:tcW w:w="2628"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BOULANGER</w:t>
            </w:r>
          </w:p>
        </w:tc>
        <w:tc>
          <w:tcPr>
            <w:tcW w:w="2700"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Grande distribution spécialisée</w:t>
            </w:r>
          </w:p>
        </w:tc>
        <w:tc>
          <w:tcPr>
            <w:tcW w:w="2071"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c>
          <w:tcPr>
            <w:tcW w:w="1506"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r>
      <w:tr w:rsidR="00595877" w:rsidRPr="00595877" w:rsidTr="00595877">
        <w:tc>
          <w:tcPr>
            <w:tcW w:w="2628"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CALITEX</w:t>
            </w:r>
          </w:p>
        </w:tc>
        <w:tc>
          <w:tcPr>
            <w:tcW w:w="2700"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Textile d’ameublement</w:t>
            </w:r>
          </w:p>
        </w:tc>
        <w:tc>
          <w:tcPr>
            <w:tcW w:w="2071"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c>
          <w:tcPr>
            <w:tcW w:w="1506"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r>
      <w:tr w:rsidR="00595877" w:rsidRPr="00595877" w:rsidTr="00595877">
        <w:tc>
          <w:tcPr>
            <w:tcW w:w="2628"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Centre Hospitalier d’Hirson</w:t>
            </w:r>
          </w:p>
        </w:tc>
        <w:tc>
          <w:tcPr>
            <w:tcW w:w="2700"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Etablissement hospitalier</w:t>
            </w:r>
          </w:p>
        </w:tc>
        <w:tc>
          <w:tcPr>
            <w:tcW w:w="2071"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c>
          <w:tcPr>
            <w:tcW w:w="1506"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r>
      <w:tr w:rsidR="00595877" w:rsidRPr="00595877" w:rsidTr="00595877">
        <w:tc>
          <w:tcPr>
            <w:tcW w:w="2628"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Centre Hospitalier de Valenciennes</w:t>
            </w:r>
          </w:p>
        </w:tc>
        <w:tc>
          <w:tcPr>
            <w:tcW w:w="2700"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Etablissement hospitalier</w:t>
            </w:r>
          </w:p>
        </w:tc>
        <w:tc>
          <w:tcPr>
            <w:tcW w:w="2071" w:type="dxa"/>
          </w:tcPr>
          <w:p w:rsidR="00595877" w:rsidRPr="00595877" w:rsidRDefault="00595877" w:rsidP="00595877">
            <w:pPr>
              <w:jc w:val="both"/>
              <w:rPr>
                <w:rFonts w:ascii="Arial" w:hAnsi="Arial" w:cs="Arial"/>
                <w:sz w:val="16"/>
                <w:szCs w:val="16"/>
              </w:rPr>
            </w:pPr>
          </w:p>
        </w:tc>
        <w:tc>
          <w:tcPr>
            <w:tcW w:w="1506"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r>
      <w:tr w:rsidR="00595877" w:rsidRPr="00595877" w:rsidTr="00595877">
        <w:tc>
          <w:tcPr>
            <w:tcW w:w="2628"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 xml:space="preserve">CIC </w:t>
            </w:r>
          </w:p>
        </w:tc>
        <w:tc>
          <w:tcPr>
            <w:tcW w:w="2700"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Banque</w:t>
            </w:r>
          </w:p>
        </w:tc>
        <w:tc>
          <w:tcPr>
            <w:tcW w:w="2071"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c>
          <w:tcPr>
            <w:tcW w:w="1506"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r>
      <w:tr w:rsidR="00595877" w:rsidRPr="00595877" w:rsidTr="00595877">
        <w:tc>
          <w:tcPr>
            <w:tcW w:w="2628"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CREDIT DU NORD</w:t>
            </w:r>
          </w:p>
        </w:tc>
        <w:tc>
          <w:tcPr>
            <w:tcW w:w="2700"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Banque</w:t>
            </w:r>
          </w:p>
        </w:tc>
        <w:tc>
          <w:tcPr>
            <w:tcW w:w="2071"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c>
          <w:tcPr>
            <w:tcW w:w="1506"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r>
      <w:tr w:rsidR="00595877" w:rsidRPr="00595877" w:rsidTr="00595877">
        <w:tc>
          <w:tcPr>
            <w:tcW w:w="2628"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DECATHLON</w:t>
            </w:r>
          </w:p>
        </w:tc>
        <w:tc>
          <w:tcPr>
            <w:tcW w:w="2700"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Grande distribution spécialisée</w:t>
            </w:r>
          </w:p>
        </w:tc>
        <w:tc>
          <w:tcPr>
            <w:tcW w:w="2071"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c>
          <w:tcPr>
            <w:tcW w:w="1506"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r>
      <w:tr w:rsidR="00595877" w:rsidRPr="00595877" w:rsidTr="00595877">
        <w:tc>
          <w:tcPr>
            <w:tcW w:w="2628"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FAURECIA</w:t>
            </w:r>
          </w:p>
        </w:tc>
        <w:tc>
          <w:tcPr>
            <w:tcW w:w="2700"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Equipementier automobile</w:t>
            </w:r>
          </w:p>
        </w:tc>
        <w:tc>
          <w:tcPr>
            <w:tcW w:w="2071"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c>
          <w:tcPr>
            <w:tcW w:w="1506" w:type="dxa"/>
          </w:tcPr>
          <w:p w:rsidR="00595877" w:rsidRPr="00595877" w:rsidRDefault="00595877" w:rsidP="00595877">
            <w:pPr>
              <w:jc w:val="both"/>
              <w:rPr>
                <w:rFonts w:ascii="Arial" w:hAnsi="Arial" w:cs="Arial"/>
                <w:sz w:val="16"/>
                <w:szCs w:val="16"/>
              </w:rPr>
            </w:pPr>
          </w:p>
        </w:tc>
      </w:tr>
      <w:tr w:rsidR="00595877" w:rsidRPr="00595877" w:rsidTr="00595877">
        <w:tc>
          <w:tcPr>
            <w:tcW w:w="2628"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ITS FABRY</w:t>
            </w:r>
          </w:p>
        </w:tc>
        <w:tc>
          <w:tcPr>
            <w:tcW w:w="2700"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Logistique</w:t>
            </w:r>
          </w:p>
        </w:tc>
        <w:tc>
          <w:tcPr>
            <w:tcW w:w="2071" w:type="dxa"/>
          </w:tcPr>
          <w:p w:rsidR="00595877" w:rsidRPr="00595877" w:rsidRDefault="00595877" w:rsidP="00595877">
            <w:pPr>
              <w:jc w:val="both"/>
              <w:rPr>
                <w:rFonts w:ascii="Arial" w:hAnsi="Arial" w:cs="Arial"/>
                <w:sz w:val="16"/>
                <w:szCs w:val="16"/>
              </w:rPr>
            </w:pPr>
          </w:p>
        </w:tc>
        <w:tc>
          <w:tcPr>
            <w:tcW w:w="1506"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r>
      <w:tr w:rsidR="00595877" w:rsidRPr="00595877" w:rsidTr="00595877">
        <w:tc>
          <w:tcPr>
            <w:tcW w:w="2628"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JEUMONT SA</w:t>
            </w:r>
          </w:p>
        </w:tc>
        <w:tc>
          <w:tcPr>
            <w:tcW w:w="2700"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Equipementier fournitures nucléaires</w:t>
            </w:r>
          </w:p>
        </w:tc>
        <w:tc>
          <w:tcPr>
            <w:tcW w:w="2071"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c>
          <w:tcPr>
            <w:tcW w:w="1506"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r>
      <w:tr w:rsidR="00595877" w:rsidRPr="00595877" w:rsidTr="00595877">
        <w:tc>
          <w:tcPr>
            <w:tcW w:w="2628"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LME</w:t>
            </w:r>
          </w:p>
        </w:tc>
        <w:tc>
          <w:tcPr>
            <w:tcW w:w="2700"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Métallurgie</w:t>
            </w:r>
          </w:p>
        </w:tc>
        <w:tc>
          <w:tcPr>
            <w:tcW w:w="2071"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c>
          <w:tcPr>
            <w:tcW w:w="1506"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r>
      <w:tr w:rsidR="00595877" w:rsidRPr="00595877" w:rsidTr="00595877">
        <w:tc>
          <w:tcPr>
            <w:tcW w:w="2628"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LYRECO</w:t>
            </w:r>
          </w:p>
        </w:tc>
        <w:tc>
          <w:tcPr>
            <w:tcW w:w="2700"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Négoce fournitures de bureau</w:t>
            </w:r>
          </w:p>
        </w:tc>
        <w:tc>
          <w:tcPr>
            <w:tcW w:w="2071"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c>
          <w:tcPr>
            <w:tcW w:w="1506"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r>
      <w:tr w:rsidR="00595877" w:rsidRPr="00595877" w:rsidTr="00595877">
        <w:tc>
          <w:tcPr>
            <w:tcW w:w="2628"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MANPOWER</w:t>
            </w:r>
          </w:p>
        </w:tc>
        <w:tc>
          <w:tcPr>
            <w:tcW w:w="2700"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Travail temporaire</w:t>
            </w:r>
          </w:p>
        </w:tc>
        <w:tc>
          <w:tcPr>
            <w:tcW w:w="2071"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c>
          <w:tcPr>
            <w:tcW w:w="1506"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r>
      <w:tr w:rsidR="00595877" w:rsidRPr="00595877" w:rsidTr="00595877">
        <w:tc>
          <w:tcPr>
            <w:tcW w:w="2628"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MYRIAD SA</w:t>
            </w:r>
          </w:p>
        </w:tc>
        <w:tc>
          <w:tcPr>
            <w:tcW w:w="2700"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Métallurgie</w:t>
            </w:r>
          </w:p>
        </w:tc>
        <w:tc>
          <w:tcPr>
            <w:tcW w:w="2071"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c>
          <w:tcPr>
            <w:tcW w:w="1506"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r>
      <w:tr w:rsidR="00595877" w:rsidRPr="00595877" w:rsidTr="00595877">
        <w:tc>
          <w:tcPr>
            <w:tcW w:w="2628"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O2</w:t>
            </w:r>
          </w:p>
        </w:tc>
        <w:tc>
          <w:tcPr>
            <w:tcW w:w="2700"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Services à la personne</w:t>
            </w:r>
          </w:p>
        </w:tc>
        <w:tc>
          <w:tcPr>
            <w:tcW w:w="2071"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c>
          <w:tcPr>
            <w:tcW w:w="1506"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r>
      <w:tr w:rsidR="00595877" w:rsidRPr="00595877" w:rsidTr="00595877">
        <w:tc>
          <w:tcPr>
            <w:tcW w:w="2628"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PPG Industrie</w:t>
            </w:r>
          </w:p>
        </w:tc>
        <w:tc>
          <w:tcPr>
            <w:tcW w:w="2700"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Chimie</w:t>
            </w:r>
          </w:p>
        </w:tc>
        <w:tc>
          <w:tcPr>
            <w:tcW w:w="2071"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c>
          <w:tcPr>
            <w:tcW w:w="1506"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r>
      <w:tr w:rsidR="00595877" w:rsidRPr="00595877" w:rsidTr="00595877">
        <w:tc>
          <w:tcPr>
            <w:tcW w:w="2628"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RAILTECH International</w:t>
            </w:r>
          </w:p>
        </w:tc>
        <w:tc>
          <w:tcPr>
            <w:tcW w:w="2700"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Matériel pour soudure</w:t>
            </w:r>
          </w:p>
        </w:tc>
        <w:tc>
          <w:tcPr>
            <w:tcW w:w="2071"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c>
          <w:tcPr>
            <w:tcW w:w="1506"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r>
      <w:tr w:rsidR="00595877" w:rsidRPr="00595877" w:rsidTr="00595877">
        <w:tc>
          <w:tcPr>
            <w:tcW w:w="2628"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SEVELNORD</w:t>
            </w:r>
          </w:p>
        </w:tc>
        <w:tc>
          <w:tcPr>
            <w:tcW w:w="2700"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Equipementier automobile</w:t>
            </w:r>
          </w:p>
        </w:tc>
        <w:tc>
          <w:tcPr>
            <w:tcW w:w="2071"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c>
          <w:tcPr>
            <w:tcW w:w="1506"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r>
      <w:tr w:rsidR="00595877" w:rsidRPr="00595877" w:rsidTr="00595877">
        <w:tc>
          <w:tcPr>
            <w:tcW w:w="2628"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SITA NORD</w:t>
            </w:r>
          </w:p>
        </w:tc>
        <w:tc>
          <w:tcPr>
            <w:tcW w:w="2700"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Gestion des déchêts</w:t>
            </w:r>
          </w:p>
        </w:tc>
        <w:tc>
          <w:tcPr>
            <w:tcW w:w="2071" w:type="dxa"/>
          </w:tcPr>
          <w:p w:rsidR="00595877" w:rsidRPr="00595877" w:rsidRDefault="00595877" w:rsidP="00595877">
            <w:pPr>
              <w:jc w:val="both"/>
              <w:rPr>
                <w:rFonts w:ascii="Arial" w:hAnsi="Arial" w:cs="Arial"/>
                <w:sz w:val="16"/>
                <w:szCs w:val="16"/>
              </w:rPr>
            </w:pPr>
          </w:p>
        </w:tc>
        <w:tc>
          <w:tcPr>
            <w:tcW w:w="1506"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r>
      <w:tr w:rsidR="00595877" w:rsidRPr="00595877" w:rsidTr="00595877">
        <w:tc>
          <w:tcPr>
            <w:tcW w:w="2628"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SNCF</w:t>
            </w:r>
          </w:p>
        </w:tc>
        <w:tc>
          <w:tcPr>
            <w:tcW w:w="2700"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Transport ferroviaire</w:t>
            </w:r>
          </w:p>
        </w:tc>
        <w:tc>
          <w:tcPr>
            <w:tcW w:w="2071"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c>
          <w:tcPr>
            <w:tcW w:w="1506"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r>
      <w:tr w:rsidR="00595877" w:rsidRPr="00595877" w:rsidTr="00595877">
        <w:tc>
          <w:tcPr>
            <w:tcW w:w="2628"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SOCIETE GENERALE</w:t>
            </w:r>
          </w:p>
        </w:tc>
        <w:tc>
          <w:tcPr>
            <w:tcW w:w="2700"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Banque</w:t>
            </w:r>
          </w:p>
        </w:tc>
        <w:tc>
          <w:tcPr>
            <w:tcW w:w="2071"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c>
          <w:tcPr>
            <w:tcW w:w="1506"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r>
      <w:tr w:rsidR="00595877" w:rsidRPr="00595877" w:rsidTr="00595877">
        <w:tc>
          <w:tcPr>
            <w:tcW w:w="2628"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VALLOUREC</w:t>
            </w:r>
          </w:p>
        </w:tc>
        <w:tc>
          <w:tcPr>
            <w:tcW w:w="2700"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Métallurgie</w:t>
            </w:r>
          </w:p>
        </w:tc>
        <w:tc>
          <w:tcPr>
            <w:tcW w:w="2071"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c>
          <w:tcPr>
            <w:tcW w:w="1506" w:type="dxa"/>
          </w:tcPr>
          <w:p w:rsidR="00595877" w:rsidRPr="00595877" w:rsidRDefault="00595877" w:rsidP="00595877">
            <w:pPr>
              <w:jc w:val="both"/>
              <w:rPr>
                <w:rFonts w:ascii="Arial" w:hAnsi="Arial" w:cs="Arial"/>
                <w:sz w:val="16"/>
                <w:szCs w:val="16"/>
              </w:rPr>
            </w:pPr>
            <w:r w:rsidRPr="00595877">
              <w:rPr>
                <w:rFonts w:ascii="Arial" w:hAnsi="Arial" w:cs="Arial"/>
                <w:sz w:val="16"/>
                <w:szCs w:val="16"/>
              </w:rPr>
              <w:t>OUI</w:t>
            </w:r>
          </w:p>
        </w:tc>
      </w:tr>
    </w:tbl>
    <w:p w:rsidR="00595877" w:rsidRDefault="00595877" w:rsidP="00595877">
      <w:pPr>
        <w:jc w:val="both"/>
        <w:rPr>
          <w:rFonts w:ascii="Arial" w:hAnsi="Arial" w:cs="Arial"/>
          <w:sz w:val="20"/>
        </w:rPr>
      </w:pPr>
    </w:p>
    <w:p w:rsidR="000852DA" w:rsidRPr="00B65636" w:rsidRDefault="000852DA" w:rsidP="000852DA">
      <w:pPr>
        <w:rPr>
          <w:rFonts w:ascii="Arial" w:hAnsi="Arial" w:cs="Arial"/>
          <w:sz w:val="20"/>
          <w:szCs w:val="20"/>
        </w:rPr>
      </w:pPr>
    </w:p>
    <w:p w:rsidR="000852DA" w:rsidRPr="00B65636" w:rsidRDefault="000852DA" w:rsidP="000852DA">
      <w:pPr>
        <w:rPr>
          <w:rFonts w:ascii="Arial" w:hAnsi="Arial" w:cs="Arial"/>
          <w:sz w:val="20"/>
          <w:szCs w:val="20"/>
        </w:rPr>
      </w:pPr>
    </w:p>
    <w:p w:rsidR="004F5A1F" w:rsidRPr="004F5A1F" w:rsidRDefault="004F5A1F" w:rsidP="004F5A1F">
      <w:pPr>
        <w:rPr>
          <w:rFonts w:ascii="Arial" w:hAnsi="Arial"/>
          <w:b/>
          <w:sz w:val="20"/>
        </w:rPr>
      </w:pPr>
      <w:r w:rsidRPr="004F5A1F">
        <w:rPr>
          <w:rFonts w:ascii="Arial" w:hAnsi="Arial"/>
          <w:b/>
          <w:sz w:val="20"/>
        </w:rPr>
        <w:t>IAE de Lille :</w:t>
      </w:r>
    </w:p>
    <w:p w:rsidR="00A938A6" w:rsidRDefault="00A938A6" w:rsidP="00A938A6">
      <w:pPr>
        <w:pStyle w:val="Titre"/>
        <w:rPr>
          <w:sz w:val="20"/>
          <w:szCs w:val="20"/>
        </w:rPr>
      </w:pPr>
      <w:r w:rsidRPr="00A938A6">
        <w:rPr>
          <w:sz w:val="20"/>
          <w:szCs w:val="20"/>
        </w:rPr>
        <w:t>PARTENARIAT AVEC LES ENTREPRISES</w:t>
      </w:r>
    </w:p>
    <w:p w:rsidR="00A938A6" w:rsidRDefault="00A938A6" w:rsidP="00A938A6">
      <w:pPr>
        <w:pStyle w:val="Titre"/>
        <w:rPr>
          <w:sz w:val="20"/>
          <w:szCs w:val="20"/>
        </w:rPr>
      </w:pPr>
    </w:p>
    <w:p w:rsidR="00A938A6" w:rsidRPr="00A938A6" w:rsidRDefault="00A938A6" w:rsidP="00A938A6">
      <w:pPr>
        <w:pStyle w:val="Titre"/>
        <w:rPr>
          <w:sz w:val="20"/>
          <w:szCs w:val="20"/>
        </w:rPr>
      </w:pPr>
    </w:p>
    <w:p w:rsidR="00A938A6" w:rsidRDefault="00A938A6" w:rsidP="00A938A6">
      <w:r>
        <w:t>De très nombreux professionnels participent aux enseignements en apportant une expérience indispensable aux formations. Extrait de l’annuaire des intervenants extérieurs.</w:t>
      </w: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0"/>
        <w:gridCol w:w="1430"/>
        <w:gridCol w:w="3548"/>
        <w:gridCol w:w="2160"/>
      </w:tblGrid>
      <w:tr w:rsidR="00A938A6" w:rsidRPr="005445FF" w:rsidTr="00FC24C9">
        <w:tc>
          <w:tcPr>
            <w:tcW w:w="2150" w:type="dxa"/>
          </w:tcPr>
          <w:p w:rsidR="00A938A6" w:rsidRPr="005445FF" w:rsidRDefault="00A938A6" w:rsidP="005445FF">
            <w:pPr>
              <w:jc w:val="center"/>
              <w:rPr>
                <w:b/>
              </w:rPr>
            </w:pPr>
          </w:p>
          <w:p w:rsidR="00A938A6" w:rsidRPr="005445FF" w:rsidRDefault="00A938A6" w:rsidP="005445FF">
            <w:pPr>
              <w:jc w:val="center"/>
              <w:rPr>
                <w:b/>
              </w:rPr>
            </w:pPr>
            <w:r w:rsidRPr="005445FF">
              <w:rPr>
                <w:b/>
              </w:rPr>
              <w:t>NOM</w:t>
            </w:r>
          </w:p>
          <w:p w:rsidR="00A938A6" w:rsidRPr="005445FF" w:rsidRDefault="00A938A6" w:rsidP="005445FF">
            <w:pPr>
              <w:jc w:val="center"/>
              <w:rPr>
                <w:b/>
              </w:rPr>
            </w:pPr>
          </w:p>
        </w:tc>
        <w:tc>
          <w:tcPr>
            <w:tcW w:w="1430" w:type="dxa"/>
          </w:tcPr>
          <w:p w:rsidR="00A938A6" w:rsidRPr="005445FF" w:rsidRDefault="00A938A6" w:rsidP="005445FF">
            <w:pPr>
              <w:jc w:val="center"/>
              <w:rPr>
                <w:b/>
              </w:rPr>
            </w:pPr>
          </w:p>
          <w:p w:rsidR="00A938A6" w:rsidRPr="005445FF" w:rsidRDefault="00A938A6" w:rsidP="005445FF">
            <w:pPr>
              <w:jc w:val="center"/>
              <w:rPr>
                <w:b/>
              </w:rPr>
            </w:pPr>
            <w:r w:rsidRPr="005445FF">
              <w:rPr>
                <w:b/>
              </w:rPr>
              <w:t>statut</w:t>
            </w:r>
          </w:p>
        </w:tc>
        <w:tc>
          <w:tcPr>
            <w:tcW w:w="3548" w:type="dxa"/>
          </w:tcPr>
          <w:p w:rsidR="00A938A6" w:rsidRPr="005445FF" w:rsidRDefault="00A938A6" w:rsidP="005445FF">
            <w:pPr>
              <w:jc w:val="center"/>
              <w:rPr>
                <w:b/>
              </w:rPr>
            </w:pPr>
          </w:p>
          <w:p w:rsidR="00A938A6" w:rsidRPr="005445FF" w:rsidRDefault="00A938A6" w:rsidP="005445FF">
            <w:pPr>
              <w:jc w:val="center"/>
              <w:rPr>
                <w:b/>
              </w:rPr>
            </w:pPr>
            <w:r w:rsidRPr="005445FF">
              <w:rPr>
                <w:b/>
              </w:rPr>
              <w:t>Domaine d’intervention</w:t>
            </w:r>
          </w:p>
          <w:p w:rsidR="00A938A6" w:rsidRPr="005445FF" w:rsidRDefault="00A938A6" w:rsidP="005445FF">
            <w:pPr>
              <w:jc w:val="center"/>
              <w:rPr>
                <w:b/>
              </w:rPr>
            </w:pPr>
          </w:p>
        </w:tc>
        <w:tc>
          <w:tcPr>
            <w:tcW w:w="2160" w:type="dxa"/>
          </w:tcPr>
          <w:p w:rsidR="00A938A6" w:rsidRPr="005445FF" w:rsidRDefault="00A938A6" w:rsidP="005445FF">
            <w:pPr>
              <w:jc w:val="center"/>
              <w:rPr>
                <w:b/>
              </w:rPr>
            </w:pPr>
          </w:p>
          <w:p w:rsidR="00A938A6" w:rsidRPr="005445FF" w:rsidRDefault="00A938A6" w:rsidP="005445FF">
            <w:pPr>
              <w:jc w:val="center"/>
              <w:rPr>
                <w:b/>
              </w:rPr>
            </w:pPr>
            <w:r w:rsidRPr="005445FF">
              <w:rPr>
                <w:b/>
              </w:rPr>
              <w:t>Diplôme d’intervention</w:t>
            </w:r>
          </w:p>
          <w:p w:rsidR="00A938A6" w:rsidRPr="005445FF" w:rsidRDefault="00A938A6" w:rsidP="005445FF">
            <w:pPr>
              <w:jc w:val="center"/>
              <w:rPr>
                <w:b/>
              </w:rPr>
            </w:pPr>
          </w:p>
        </w:tc>
      </w:tr>
      <w:tr w:rsidR="00A938A6" w:rsidRPr="005445FF" w:rsidTr="00FC24C9">
        <w:tc>
          <w:tcPr>
            <w:tcW w:w="2150" w:type="dxa"/>
          </w:tcPr>
          <w:p w:rsidR="00A938A6" w:rsidRPr="005445FF" w:rsidRDefault="00A938A6" w:rsidP="00FC24C9">
            <w:pPr>
              <w:rPr>
                <w:sz w:val="16"/>
                <w:szCs w:val="16"/>
              </w:rPr>
            </w:pPr>
            <w:r w:rsidRPr="005445FF">
              <w:rPr>
                <w:sz w:val="16"/>
                <w:szCs w:val="16"/>
              </w:rPr>
              <w:t>AKERMAN Philippe</w:t>
            </w:r>
          </w:p>
        </w:tc>
        <w:tc>
          <w:tcPr>
            <w:tcW w:w="1430" w:type="dxa"/>
          </w:tcPr>
          <w:p w:rsidR="00A938A6" w:rsidRPr="005445FF" w:rsidRDefault="00A938A6" w:rsidP="00FC24C9">
            <w:pPr>
              <w:rPr>
                <w:sz w:val="16"/>
                <w:szCs w:val="16"/>
              </w:rPr>
            </w:pPr>
            <w:r w:rsidRPr="005445FF">
              <w:rPr>
                <w:sz w:val="16"/>
                <w:szCs w:val="16"/>
              </w:rPr>
              <w:t>cadre</w:t>
            </w:r>
          </w:p>
        </w:tc>
        <w:tc>
          <w:tcPr>
            <w:tcW w:w="3548" w:type="dxa"/>
          </w:tcPr>
          <w:p w:rsidR="00A938A6" w:rsidRPr="005445FF" w:rsidRDefault="00A938A6" w:rsidP="00FC24C9">
            <w:pPr>
              <w:rPr>
                <w:sz w:val="16"/>
                <w:szCs w:val="16"/>
              </w:rPr>
            </w:pPr>
            <w:r w:rsidRPr="005445FF">
              <w:rPr>
                <w:sz w:val="16"/>
                <w:szCs w:val="16"/>
              </w:rPr>
              <w:t>Mise en place des ERP/PGI</w:t>
            </w:r>
          </w:p>
        </w:tc>
        <w:tc>
          <w:tcPr>
            <w:tcW w:w="2160" w:type="dxa"/>
          </w:tcPr>
          <w:p w:rsidR="00A938A6" w:rsidRPr="005445FF" w:rsidRDefault="00A938A6" w:rsidP="00FC24C9">
            <w:pPr>
              <w:rPr>
                <w:sz w:val="16"/>
                <w:szCs w:val="16"/>
              </w:rPr>
            </w:pPr>
            <w:r w:rsidRPr="005445FF">
              <w:rPr>
                <w:sz w:val="16"/>
                <w:szCs w:val="16"/>
              </w:rPr>
              <w:t>M2-ACF FA</w:t>
            </w:r>
          </w:p>
        </w:tc>
      </w:tr>
      <w:tr w:rsidR="00A938A6" w:rsidRPr="005445FF" w:rsidTr="00FC24C9">
        <w:tc>
          <w:tcPr>
            <w:tcW w:w="2150" w:type="dxa"/>
          </w:tcPr>
          <w:p w:rsidR="00A938A6" w:rsidRPr="005445FF" w:rsidRDefault="00A938A6" w:rsidP="00FC24C9">
            <w:pPr>
              <w:rPr>
                <w:sz w:val="16"/>
                <w:szCs w:val="16"/>
              </w:rPr>
            </w:pPr>
            <w:r w:rsidRPr="005445FF">
              <w:rPr>
                <w:sz w:val="16"/>
                <w:szCs w:val="16"/>
              </w:rPr>
              <w:t>ALART Philippe</w:t>
            </w:r>
          </w:p>
        </w:tc>
        <w:tc>
          <w:tcPr>
            <w:tcW w:w="1430" w:type="dxa"/>
          </w:tcPr>
          <w:p w:rsidR="00A938A6" w:rsidRPr="005445FF" w:rsidRDefault="00A938A6" w:rsidP="00FC24C9">
            <w:pPr>
              <w:rPr>
                <w:sz w:val="16"/>
                <w:szCs w:val="16"/>
              </w:rPr>
            </w:pPr>
            <w:r w:rsidRPr="005445FF">
              <w:rPr>
                <w:sz w:val="16"/>
                <w:szCs w:val="16"/>
              </w:rPr>
              <w:t>cadre</w:t>
            </w:r>
          </w:p>
        </w:tc>
        <w:tc>
          <w:tcPr>
            <w:tcW w:w="3548" w:type="dxa"/>
          </w:tcPr>
          <w:p w:rsidR="00A938A6" w:rsidRPr="005445FF" w:rsidRDefault="00A938A6" w:rsidP="00FC24C9">
            <w:pPr>
              <w:rPr>
                <w:sz w:val="16"/>
                <w:szCs w:val="16"/>
              </w:rPr>
            </w:pPr>
            <w:r w:rsidRPr="005445FF">
              <w:rPr>
                <w:sz w:val="16"/>
                <w:szCs w:val="16"/>
              </w:rPr>
              <w:t>logistique</w:t>
            </w:r>
          </w:p>
        </w:tc>
        <w:tc>
          <w:tcPr>
            <w:tcW w:w="2160" w:type="dxa"/>
          </w:tcPr>
          <w:p w:rsidR="00A938A6" w:rsidRPr="005445FF" w:rsidRDefault="00A938A6" w:rsidP="00FC24C9">
            <w:pPr>
              <w:rPr>
                <w:sz w:val="16"/>
                <w:szCs w:val="16"/>
              </w:rPr>
            </w:pPr>
            <w:r w:rsidRPr="005445FF">
              <w:rPr>
                <w:sz w:val="16"/>
                <w:szCs w:val="16"/>
              </w:rPr>
              <w:t>L3-Distech</w:t>
            </w:r>
          </w:p>
        </w:tc>
      </w:tr>
      <w:tr w:rsidR="00A938A6" w:rsidRPr="005445FF" w:rsidTr="00FC24C9">
        <w:tc>
          <w:tcPr>
            <w:tcW w:w="2150" w:type="dxa"/>
          </w:tcPr>
          <w:p w:rsidR="00A938A6" w:rsidRPr="005445FF" w:rsidRDefault="00A938A6" w:rsidP="00FC24C9">
            <w:pPr>
              <w:rPr>
                <w:sz w:val="16"/>
                <w:szCs w:val="16"/>
              </w:rPr>
            </w:pPr>
            <w:r w:rsidRPr="005445FF">
              <w:rPr>
                <w:sz w:val="16"/>
                <w:szCs w:val="16"/>
              </w:rPr>
              <w:t>ANDRE Cédric</w:t>
            </w:r>
          </w:p>
        </w:tc>
        <w:tc>
          <w:tcPr>
            <w:tcW w:w="1430" w:type="dxa"/>
          </w:tcPr>
          <w:p w:rsidR="00A938A6" w:rsidRPr="005445FF" w:rsidRDefault="00A938A6" w:rsidP="00FC24C9">
            <w:pPr>
              <w:rPr>
                <w:sz w:val="16"/>
                <w:szCs w:val="16"/>
              </w:rPr>
            </w:pPr>
            <w:r w:rsidRPr="005445FF">
              <w:rPr>
                <w:sz w:val="16"/>
                <w:szCs w:val="16"/>
              </w:rPr>
              <w:t>Ingénieur</w:t>
            </w:r>
          </w:p>
        </w:tc>
        <w:tc>
          <w:tcPr>
            <w:tcW w:w="3548" w:type="dxa"/>
          </w:tcPr>
          <w:p w:rsidR="00A938A6" w:rsidRPr="005445FF" w:rsidRDefault="00A938A6" w:rsidP="00FC24C9">
            <w:pPr>
              <w:rPr>
                <w:sz w:val="16"/>
                <w:szCs w:val="16"/>
              </w:rPr>
            </w:pPr>
            <w:r w:rsidRPr="005445FF">
              <w:rPr>
                <w:sz w:val="16"/>
                <w:szCs w:val="16"/>
              </w:rPr>
              <w:t>Training négociation</w:t>
            </w:r>
          </w:p>
          <w:p w:rsidR="00A938A6" w:rsidRPr="005445FF" w:rsidRDefault="00A938A6" w:rsidP="00FC24C9">
            <w:pPr>
              <w:rPr>
                <w:sz w:val="16"/>
                <w:szCs w:val="16"/>
              </w:rPr>
            </w:pPr>
            <w:r w:rsidRPr="005445FF">
              <w:rPr>
                <w:sz w:val="16"/>
                <w:szCs w:val="16"/>
              </w:rPr>
              <w:lastRenderedPageBreak/>
              <w:t>Vente dans les PME</w:t>
            </w:r>
          </w:p>
        </w:tc>
        <w:tc>
          <w:tcPr>
            <w:tcW w:w="2160" w:type="dxa"/>
          </w:tcPr>
          <w:p w:rsidR="00A938A6" w:rsidRPr="005445FF" w:rsidRDefault="00A938A6" w:rsidP="00FC24C9">
            <w:pPr>
              <w:rPr>
                <w:sz w:val="16"/>
                <w:szCs w:val="16"/>
              </w:rPr>
            </w:pPr>
            <w:r w:rsidRPr="005445FF">
              <w:rPr>
                <w:sz w:val="16"/>
                <w:szCs w:val="16"/>
              </w:rPr>
              <w:lastRenderedPageBreak/>
              <w:t>MV2</w:t>
            </w:r>
          </w:p>
        </w:tc>
      </w:tr>
      <w:tr w:rsidR="00A938A6" w:rsidRPr="005445FF" w:rsidTr="00FC24C9">
        <w:tc>
          <w:tcPr>
            <w:tcW w:w="2150" w:type="dxa"/>
          </w:tcPr>
          <w:p w:rsidR="00A938A6" w:rsidRPr="005445FF" w:rsidRDefault="00A938A6" w:rsidP="00FC24C9">
            <w:pPr>
              <w:rPr>
                <w:sz w:val="16"/>
                <w:szCs w:val="16"/>
              </w:rPr>
            </w:pPr>
            <w:r w:rsidRPr="005445FF">
              <w:rPr>
                <w:sz w:val="16"/>
                <w:szCs w:val="16"/>
              </w:rPr>
              <w:lastRenderedPageBreak/>
              <w:t>ASSELIN Olivier</w:t>
            </w:r>
          </w:p>
        </w:tc>
        <w:tc>
          <w:tcPr>
            <w:tcW w:w="1430" w:type="dxa"/>
          </w:tcPr>
          <w:p w:rsidR="00A938A6" w:rsidRPr="005445FF" w:rsidRDefault="00A938A6" w:rsidP="00FC24C9">
            <w:pPr>
              <w:rPr>
                <w:sz w:val="16"/>
                <w:szCs w:val="16"/>
              </w:rPr>
            </w:pPr>
            <w:r w:rsidRPr="005445FF">
              <w:rPr>
                <w:sz w:val="16"/>
                <w:szCs w:val="16"/>
              </w:rPr>
              <w:t>cadre</w:t>
            </w:r>
          </w:p>
        </w:tc>
        <w:tc>
          <w:tcPr>
            <w:tcW w:w="3548" w:type="dxa"/>
          </w:tcPr>
          <w:p w:rsidR="00A938A6" w:rsidRPr="005445FF" w:rsidRDefault="00A938A6" w:rsidP="00FC24C9">
            <w:pPr>
              <w:rPr>
                <w:sz w:val="16"/>
                <w:szCs w:val="16"/>
              </w:rPr>
            </w:pPr>
            <w:r w:rsidRPr="005445FF">
              <w:rPr>
                <w:sz w:val="16"/>
                <w:szCs w:val="16"/>
              </w:rPr>
              <w:t>Finance internationale et risk management</w:t>
            </w:r>
          </w:p>
        </w:tc>
        <w:tc>
          <w:tcPr>
            <w:tcW w:w="2160" w:type="dxa"/>
          </w:tcPr>
          <w:p w:rsidR="00A938A6" w:rsidRPr="005445FF" w:rsidRDefault="00A938A6" w:rsidP="00FC24C9">
            <w:pPr>
              <w:rPr>
                <w:sz w:val="16"/>
                <w:szCs w:val="16"/>
              </w:rPr>
            </w:pPr>
            <w:r w:rsidRPr="005445FF">
              <w:rPr>
                <w:sz w:val="16"/>
                <w:szCs w:val="16"/>
              </w:rPr>
              <w:t>M2-Comex</w:t>
            </w:r>
          </w:p>
        </w:tc>
      </w:tr>
      <w:tr w:rsidR="00A938A6" w:rsidRPr="005445FF" w:rsidTr="00FC24C9">
        <w:tc>
          <w:tcPr>
            <w:tcW w:w="2150" w:type="dxa"/>
          </w:tcPr>
          <w:p w:rsidR="00A938A6" w:rsidRPr="005445FF" w:rsidRDefault="00A938A6" w:rsidP="00FC24C9">
            <w:pPr>
              <w:rPr>
                <w:sz w:val="16"/>
                <w:szCs w:val="16"/>
              </w:rPr>
            </w:pPr>
            <w:r w:rsidRPr="005445FF">
              <w:rPr>
                <w:sz w:val="16"/>
                <w:szCs w:val="16"/>
              </w:rPr>
              <w:t>BACOU Louis François</w:t>
            </w:r>
          </w:p>
        </w:tc>
        <w:tc>
          <w:tcPr>
            <w:tcW w:w="1430" w:type="dxa"/>
          </w:tcPr>
          <w:p w:rsidR="00A938A6" w:rsidRPr="005445FF" w:rsidRDefault="00A938A6" w:rsidP="00FC24C9">
            <w:pPr>
              <w:rPr>
                <w:sz w:val="16"/>
                <w:szCs w:val="16"/>
              </w:rPr>
            </w:pPr>
            <w:r w:rsidRPr="005445FF">
              <w:rPr>
                <w:sz w:val="16"/>
                <w:szCs w:val="16"/>
              </w:rPr>
              <w:t>cadre</w:t>
            </w:r>
          </w:p>
        </w:tc>
        <w:tc>
          <w:tcPr>
            <w:tcW w:w="3548" w:type="dxa"/>
          </w:tcPr>
          <w:p w:rsidR="00A938A6" w:rsidRPr="005445FF" w:rsidRDefault="00A938A6" w:rsidP="00FC24C9">
            <w:pPr>
              <w:rPr>
                <w:sz w:val="16"/>
                <w:szCs w:val="16"/>
              </w:rPr>
            </w:pPr>
            <w:r w:rsidRPr="005445FF">
              <w:rPr>
                <w:sz w:val="16"/>
                <w:szCs w:val="16"/>
              </w:rPr>
              <w:t>Processus d’achat industriel</w:t>
            </w:r>
          </w:p>
        </w:tc>
        <w:tc>
          <w:tcPr>
            <w:tcW w:w="2160" w:type="dxa"/>
          </w:tcPr>
          <w:p w:rsidR="00A938A6" w:rsidRPr="005445FF" w:rsidRDefault="00A938A6" w:rsidP="00FC24C9">
            <w:pPr>
              <w:rPr>
                <w:sz w:val="16"/>
                <w:szCs w:val="16"/>
              </w:rPr>
            </w:pPr>
            <w:r w:rsidRPr="005445FF">
              <w:rPr>
                <w:sz w:val="16"/>
                <w:szCs w:val="16"/>
              </w:rPr>
              <w:t>M2-MI3</w:t>
            </w:r>
          </w:p>
        </w:tc>
      </w:tr>
      <w:tr w:rsidR="00A938A6" w:rsidRPr="005445FF" w:rsidTr="00FC24C9">
        <w:tc>
          <w:tcPr>
            <w:tcW w:w="2150" w:type="dxa"/>
          </w:tcPr>
          <w:p w:rsidR="00A938A6" w:rsidRPr="005445FF" w:rsidRDefault="00A938A6" w:rsidP="00FC24C9">
            <w:pPr>
              <w:rPr>
                <w:sz w:val="16"/>
                <w:szCs w:val="16"/>
              </w:rPr>
            </w:pPr>
            <w:r w:rsidRPr="005445FF">
              <w:rPr>
                <w:sz w:val="16"/>
                <w:szCs w:val="16"/>
              </w:rPr>
              <w:t>BEBEY Henri</w:t>
            </w:r>
          </w:p>
        </w:tc>
        <w:tc>
          <w:tcPr>
            <w:tcW w:w="1430" w:type="dxa"/>
          </w:tcPr>
          <w:p w:rsidR="00A938A6" w:rsidRPr="005445FF" w:rsidRDefault="00A938A6" w:rsidP="00FC24C9">
            <w:pPr>
              <w:rPr>
                <w:sz w:val="16"/>
                <w:szCs w:val="16"/>
              </w:rPr>
            </w:pPr>
            <w:r w:rsidRPr="005445FF">
              <w:rPr>
                <w:sz w:val="16"/>
                <w:szCs w:val="16"/>
              </w:rPr>
              <w:t>expert</w:t>
            </w:r>
          </w:p>
        </w:tc>
        <w:tc>
          <w:tcPr>
            <w:tcW w:w="3548" w:type="dxa"/>
          </w:tcPr>
          <w:p w:rsidR="00A938A6" w:rsidRPr="005445FF" w:rsidRDefault="00A938A6" w:rsidP="00FC24C9">
            <w:pPr>
              <w:rPr>
                <w:sz w:val="16"/>
                <w:szCs w:val="16"/>
              </w:rPr>
            </w:pPr>
            <w:r w:rsidRPr="005445FF">
              <w:rPr>
                <w:sz w:val="16"/>
                <w:szCs w:val="16"/>
              </w:rPr>
              <w:t>Analyse et diagnostic financier</w:t>
            </w:r>
          </w:p>
        </w:tc>
        <w:tc>
          <w:tcPr>
            <w:tcW w:w="2160" w:type="dxa"/>
          </w:tcPr>
          <w:p w:rsidR="00A938A6" w:rsidRPr="005445FF" w:rsidRDefault="00A938A6" w:rsidP="00FC24C9">
            <w:pPr>
              <w:rPr>
                <w:sz w:val="16"/>
                <w:szCs w:val="16"/>
              </w:rPr>
            </w:pPr>
            <w:r w:rsidRPr="005445FF">
              <w:rPr>
                <w:sz w:val="16"/>
                <w:szCs w:val="16"/>
              </w:rPr>
              <w:t>MSG -FC</w:t>
            </w:r>
          </w:p>
        </w:tc>
      </w:tr>
      <w:tr w:rsidR="00A938A6" w:rsidRPr="005445FF" w:rsidTr="00FC24C9">
        <w:tc>
          <w:tcPr>
            <w:tcW w:w="2150" w:type="dxa"/>
          </w:tcPr>
          <w:p w:rsidR="00A938A6" w:rsidRPr="005445FF" w:rsidRDefault="00A938A6" w:rsidP="00FC24C9">
            <w:pPr>
              <w:rPr>
                <w:sz w:val="16"/>
                <w:szCs w:val="16"/>
              </w:rPr>
            </w:pPr>
            <w:r w:rsidRPr="005445FF">
              <w:rPr>
                <w:sz w:val="16"/>
                <w:szCs w:val="16"/>
              </w:rPr>
              <w:t>BLIN Jean-Patrick</w:t>
            </w:r>
          </w:p>
        </w:tc>
        <w:tc>
          <w:tcPr>
            <w:tcW w:w="1430" w:type="dxa"/>
          </w:tcPr>
          <w:p w:rsidR="00A938A6" w:rsidRPr="005445FF" w:rsidRDefault="00A938A6" w:rsidP="00FC24C9">
            <w:pPr>
              <w:rPr>
                <w:sz w:val="16"/>
                <w:szCs w:val="16"/>
              </w:rPr>
            </w:pPr>
            <w:r w:rsidRPr="005445FF">
              <w:rPr>
                <w:sz w:val="16"/>
                <w:szCs w:val="16"/>
              </w:rPr>
              <w:t>dirigeant</w:t>
            </w:r>
          </w:p>
        </w:tc>
        <w:tc>
          <w:tcPr>
            <w:tcW w:w="3548" w:type="dxa"/>
          </w:tcPr>
          <w:p w:rsidR="00A938A6" w:rsidRPr="005445FF" w:rsidRDefault="00A938A6" w:rsidP="00FC24C9">
            <w:pPr>
              <w:rPr>
                <w:sz w:val="16"/>
                <w:szCs w:val="16"/>
              </w:rPr>
            </w:pPr>
            <w:r w:rsidRPr="005445FF">
              <w:rPr>
                <w:sz w:val="16"/>
                <w:szCs w:val="16"/>
              </w:rPr>
              <w:t>Promotion de l’évènement et relations presse</w:t>
            </w:r>
          </w:p>
        </w:tc>
        <w:tc>
          <w:tcPr>
            <w:tcW w:w="2160" w:type="dxa"/>
          </w:tcPr>
          <w:p w:rsidR="00A938A6" w:rsidRPr="005445FF" w:rsidRDefault="00A938A6" w:rsidP="00FC24C9">
            <w:pPr>
              <w:rPr>
                <w:sz w:val="16"/>
                <w:szCs w:val="16"/>
              </w:rPr>
            </w:pPr>
            <w:r w:rsidRPr="005445FF">
              <w:rPr>
                <w:sz w:val="16"/>
                <w:szCs w:val="16"/>
              </w:rPr>
              <w:t>LPEVEN</w:t>
            </w:r>
          </w:p>
        </w:tc>
      </w:tr>
      <w:tr w:rsidR="00A938A6" w:rsidRPr="005445FF" w:rsidTr="00FC24C9">
        <w:tc>
          <w:tcPr>
            <w:tcW w:w="2150" w:type="dxa"/>
          </w:tcPr>
          <w:p w:rsidR="00A938A6" w:rsidRPr="005445FF" w:rsidRDefault="00A938A6" w:rsidP="00FC24C9">
            <w:pPr>
              <w:rPr>
                <w:sz w:val="16"/>
                <w:szCs w:val="16"/>
              </w:rPr>
            </w:pPr>
            <w:r w:rsidRPr="005445FF">
              <w:rPr>
                <w:sz w:val="16"/>
                <w:szCs w:val="16"/>
              </w:rPr>
              <w:t>BOUQUILLON Benoît</w:t>
            </w:r>
          </w:p>
        </w:tc>
        <w:tc>
          <w:tcPr>
            <w:tcW w:w="1430" w:type="dxa"/>
          </w:tcPr>
          <w:p w:rsidR="00A938A6" w:rsidRPr="005445FF" w:rsidRDefault="00A938A6" w:rsidP="00FC24C9">
            <w:pPr>
              <w:rPr>
                <w:sz w:val="16"/>
                <w:szCs w:val="16"/>
              </w:rPr>
            </w:pPr>
            <w:r w:rsidRPr="005445FF">
              <w:rPr>
                <w:sz w:val="16"/>
                <w:szCs w:val="16"/>
              </w:rPr>
              <w:t>dirigeant</w:t>
            </w:r>
          </w:p>
        </w:tc>
        <w:tc>
          <w:tcPr>
            <w:tcW w:w="3548" w:type="dxa"/>
          </w:tcPr>
          <w:p w:rsidR="00A938A6" w:rsidRPr="005445FF" w:rsidRDefault="00A938A6" w:rsidP="00FC24C9">
            <w:pPr>
              <w:rPr>
                <w:sz w:val="16"/>
                <w:szCs w:val="16"/>
              </w:rPr>
            </w:pPr>
            <w:r w:rsidRPr="005445FF">
              <w:rPr>
                <w:sz w:val="16"/>
                <w:szCs w:val="16"/>
              </w:rPr>
              <w:t>Etudes qualitatives</w:t>
            </w:r>
          </w:p>
          <w:p w:rsidR="00A938A6" w:rsidRPr="005445FF" w:rsidRDefault="00A938A6" w:rsidP="00FC24C9">
            <w:pPr>
              <w:rPr>
                <w:sz w:val="16"/>
                <w:szCs w:val="16"/>
              </w:rPr>
            </w:pPr>
          </w:p>
        </w:tc>
        <w:tc>
          <w:tcPr>
            <w:tcW w:w="2160" w:type="dxa"/>
          </w:tcPr>
          <w:p w:rsidR="00A938A6" w:rsidRPr="005445FF" w:rsidRDefault="00A938A6" w:rsidP="00FC24C9">
            <w:pPr>
              <w:rPr>
                <w:sz w:val="16"/>
                <w:szCs w:val="16"/>
              </w:rPr>
            </w:pPr>
            <w:r w:rsidRPr="005445FF">
              <w:rPr>
                <w:sz w:val="16"/>
                <w:szCs w:val="16"/>
              </w:rPr>
              <w:t>M2-EAMC</w:t>
            </w:r>
          </w:p>
          <w:p w:rsidR="00A938A6" w:rsidRPr="005445FF" w:rsidRDefault="00A938A6" w:rsidP="00FC24C9">
            <w:pPr>
              <w:rPr>
                <w:sz w:val="16"/>
                <w:szCs w:val="16"/>
              </w:rPr>
            </w:pPr>
          </w:p>
        </w:tc>
      </w:tr>
      <w:tr w:rsidR="00A938A6" w:rsidRPr="005445FF" w:rsidTr="00FC24C9">
        <w:tc>
          <w:tcPr>
            <w:tcW w:w="2150" w:type="dxa"/>
          </w:tcPr>
          <w:p w:rsidR="00A938A6" w:rsidRPr="005445FF" w:rsidRDefault="00A938A6" w:rsidP="00FC24C9">
            <w:pPr>
              <w:rPr>
                <w:sz w:val="16"/>
                <w:szCs w:val="16"/>
              </w:rPr>
            </w:pPr>
            <w:r w:rsidRPr="005445FF">
              <w:rPr>
                <w:sz w:val="16"/>
                <w:szCs w:val="16"/>
              </w:rPr>
              <w:t>BUCUR Théodore</w:t>
            </w:r>
          </w:p>
        </w:tc>
        <w:tc>
          <w:tcPr>
            <w:tcW w:w="1430" w:type="dxa"/>
          </w:tcPr>
          <w:p w:rsidR="00A938A6" w:rsidRPr="005445FF" w:rsidRDefault="00A938A6" w:rsidP="00FC24C9">
            <w:pPr>
              <w:rPr>
                <w:sz w:val="16"/>
                <w:szCs w:val="16"/>
              </w:rPr>
            </w:pPr>
            <w:r w:rsidRPr="005445FF">
              <w:rPr>
                <w:sz w:val="16"/>
                <w:szCs w:val="16"/>
              </w:rPr>
              <w:t>expert</w:t>
            </w:r>
          </w:p>
        </w:tc>
        <w:tc>
          <w:tcPr>
            <w:tcW w:w="3548" w:type="dxa"/>
          </w:tcPr>
          <w:p w:rsidR="00A938A6" w:rsidRPr="005445FF" w:rsidRDefault="00A938A6" w:rsidP="00FC24C9">
            <w:pPr>
              <w:rPr>
                <w:sz w:val="16"/>
                <w:szCs w:val="16"/>
              </w:rPr>
            </w:pPr>
            <w:r w:rsidRPr="005445FF">
              <w:rPr>
                <w:sz w:val="16"/>
                <w:szCs w:val="16"/>
              </w:rPr>
              <w:t>Outils d’intelligence économique</w:t>
            </w:r>
          </w:p>
        </w:tc>
        <w:tc>
          <w:tcPr>
            <w:tcW w:w="2160" w:type="dxa"/>
          </w:tcPr>
          <w:p w:rsidR="00A938A6" w:rsidRPr="005445FF" w:rsidRDefault="00A938A6" w:rsidP="00FC24C9">
            <w:pPr>
              <w:rPr>
                <w:sz w:val="16"/>
                <w:szCs w:val="16"/>
              </w:rPr>
            </w:pPr>
            <w:r w:rsidRPr="005445FF">
              <w:rPr>
                <w:sz w:val="16"/>
                <w:szCs w:val="16"/>
              </w:rPr>
              <w:t>M2-MI3</w:t>
            </w:r>
          </w:p>
        </w:tc>
      </w:tr>
      <w:tr w:rsidR="00A938A6" w:rsidRPr="005445FF" w:rsidTr="00FC24C9">
        <w:tc>
          <w:tcPr>
            <w:tcW w:w="2150" w:type="dxa"/>
          </w:tcPr>
          <w:p w:rsidR="00A938A6" w:rsidRPr="005445FF" w:rsidRDefault="00A938A6" w:rsidP="00FC24C9">
            <w:pPr>
              <w:rPr>
                <w:sz w:val="16"/>
                <w:szCs w:val="16"/>
              </w:rPr>
            </w:pPr>
            <w:r w:rsidRPr="005445FF">
              <w:rPr>
                <w:sz w:val="16"/>
                <w:szCs w:val="16"/>
              </w:rPr>
              <w:t>CAILLIEZ Franck</w:t>
            </w:r>
          </w:p>
        </w:tc>
        <w:tc>
          <w:tcPr>
            <w:tcW w:w="1430" w:type="dxa"/>
          </w:tcPr>
          <w:p w:rsidR="00A938A6" w:rsidRPr="005445FF" w:rsidRDefault="00A938A6" w:rsidP="00FC24C9">
            <w:pPr>
              <w:rPr>
                <w:sz w:val="16"/>
                <w:szCs w:val="16"/>
              </w:rPr>
            </w:pPr>
            <w:r w:rsidRPr="005445FF">
              <w:rPr>
                <w:sz w:val="16"/>
                <w:szCs w:val="16"/>
              </w:rPr>
              <w:t>expert</w:t>
            </w:r>
          </w:p>
        </w:tc>
        <w:tc>
          <w:tcPr>
            <w:tcW w:w="3548" w:type="dxa"/>
          </w:tcPr>
          <w:p w:rsidR="00A938A6" w:rsidRPr="005445FF" w:rsidRDefault="00A938A6" w:rsidP="00FC24C9">
            <w:pPr>
              <w:rPr>
                <w:sz w:val="16"/>
                <w:szCs w:val="16"/>
              </w:rPr>
            </w:pPr>
            <w:r w:rsidRPr="005445FF">
              <w:rPr>
                <w:sz w:val="16"/>
                <w:szCs w:val="16"/>
              </w:rPr>
              <w:t>Management international</w:t>
            </w:r>
          </w:p>
        </w:tc>
        <w:tc>
          <w:tcPr>
            <w:tcW w:w="2160" w:type="dxa"/>
          </w:tcPr>
          <w:p w:rsidR="00A938A6" w:rsidRPr="005445FF" w:rsidRDefault="00A938A6" w:rsidP="00FC24C9">
            <w:pPr>
              <w:rPr>
                <w:sz w:val="16"/>
                <w:szCs w:val="16"/>
              </w:rPr>
            </w:pPr>
            <w:r w:rsidRPr="005445FF">
              <w:rPr>
                <w:sz w:val="16"/>
                <w:szCs w:val="16"/>
              </w:rPr>
              <w:t>M1 M2S AG</w:t>
            </w:r>
          </w:p>
          <w:p w:rsidR="00A938A6" w:rsidRPr="005445FF" w:rsidRDefault="00A938A6" w:rsidP="00FC24C9">
            <w:pPr>
              <w:rPr>
                <w:sz w:val="16"/>
                <w:szCs w:val="16"/>
              </w:rPr>
            </w:pPr>
            <w:r w:rsidRPr="005445FF">
              <w:rPr>
                <w:sz w:val="16"/>
                <w:szCs w:val="16"/>
              </w:rPr>
              <w:t>LP- Euro</w:t>
            </w:r>
          </w:p>
          <w:p w:rsidR="00A938A6" w:rsidRPr="005445FF" w:rsidRDefault="00A938A6" w:rsidP="00FC24C9">
            <w:pPr>
              <w:rPr>
                <w:sz w:val="16"/>
                <w:szCs w:val="16"/>
              </w:rPr>
            </w:pPr>
          </w:p>
        </w:tc>
      </w:tr>
      <w:tr w:rsidR="00A938A6" w:rsidRPr="005445FF" w:rsidTr="00FC24C9">
        <w:tc>
          <w:tcPr>
            <w:tcW w:w="2150" w:type="dxa"/>
          </w:tcPr>
          <w:p w:rsidR="00A938A6" w:rsidRPr="005445FF" w:rsidRDefault="00A938A6" w:rsidP="00FC24C9">
            <w:pPr>
              <w:rPr>
                <w:sz w:val="16"/>
                <w:szCs w:val="16"/>
              </w:rPr>
            </w:pPr>
            <w:r w:rsidRPr="005445FF">
              <w:rPr>
                <w:sz w:val="16"/>
                <w:szCs w:val="16"/>
              </w:rPr>
              <w:t>CANIPEL Fabrice</w:t>
            </w:r>
          </w:p>
        </w:tc>
        <w:tc>
          <w:tcPr>
            <w:tcW w:w="1430" w:type="dxa"/>
          </w:tcPr>
          <w:p w:rsidR="00A938A6" w:rsidRPr="005445FF" w:rsidRDefault="00A938A6" w:rsidP="00FC24C9">
            <w:pPr>
              <w:rPr>
                <w:sz w:val="16"/>
                <w:szCs w:val="16"/>
              </w:rPr>
            </w:pPr>
            <w:r w:rsidRPr="005445FF">
              <w:rPr>
                <w:sz w:val="16"/>
                <w:szCs w:val="16"/>
              </w:rPr>
              <w:t>vacataire</w:t>
            </w:r>
          </w:p>
        </w:tc>
        <w:tc>
          <w:tcPr>
            <w:tcW w:w="3548" w:type="dxa"/>
          </w:tcPr>
          <w:p w:rsidR="00A938A6" w:rsidRPr="005445FF" w:rsidRDefault="00A938A6" w:rsidP="00FC24C9">
            <w:pPr>
              <w:rPr>
                <w:sz w:val="16"/>
                <w:szCs w:val="16"/>
              </w:rPr>
            </w:pPr>
            <w:r w:rsidRPr="005445FF">
              <w:rPr>
                <w:sz w:val="16"/>
                <w:szCs w:val="16"/>
              </w:rPr>
              <w:t>Finances et budgets</w:t>
            </w:r>
          </w:p>
        </w:tc>
        <w:tc>
          <w:tcPr>
            <w:tcW w:w="2160" w:type="dxa"/>
          </w:tcPr>
          <w:p w:rsidR="00A938A6" w:rsidRPr="005445FF" w:rsidRDefault="00A938A6" w:rsidP="00FC24C9">
            <w:pPr>
              <w:rPr>
                <w:sz w:val="16"/>
                <w:szCs w:val="16"/>
              </w:rPr>
            </w:pPr>
            <w:r w:rsidRPr="005445FF">
              <w:rPr>
                <w:sz w:val="16"/>
                <w:szCs w:val="16"/>
              </w:rPr>
              <w:t>M2 M2S</w:t>
            </w:r>
          </w:p>
        </w:tc>
      </w:tr>
      <w:tr w:rsidR="00A938A6" w:rsidRPr="005445FF" w:rsidTr="00FC24C9">
        <w:tc>
          <w:tcPr>
            <w:tcW w:w="2150" w:type="dxa"/>
          </w:tcPr>
          <w:p w:rsidR="00A938A6" w:rsidRPr="005445FF" w:rsidRDefault="00A938A6" w:rsidP="00FC24C9">
            <w:pPr>
              <w:rPr>
                <w:sz w:val="16"/>
                <w:szCs w:val="16"/>
              </w:rPr>
            </w:pPr>
            <w:r w:rsidRPr="005445FF">
              <w:rPr>
                <w:sz w:val="16"/>
                <w:szCs w:val="16"/>
              </w:rPr>
              <w:t>CHAMPION Bruno</w:t>
            </w:r>
          </w:p>
        </w:tc>
        <w:tc>
          <w:tcPr>
            <w:tcW w:w="1430" w:type="dxa"/>
          </w:tcPr>
          <w:p w:rsidR="00A938A6" w:rsidRPr="005445FF" w:rsidRDefault="00A938A6" w:rsidP="00FC24C9">
            <w:pPr>
              <w:rPr>
                <w:sz w:val="16"/>
                <w:szCs w:val="16"/>
              </w:rPr>
            </w:pPr>
            <w:r w:rsidRPr="005445FF">
              <w:rPr>
                <w:sz w:val="16"/>
                <w:szCs w:val="16"/>
              </w:rPr>
              <w:t>expert</w:t>
            </w:r>
          </w:p>
        </w:tc>
        <w:tc>
          <w:tcPr>
            <w:tcW w:w="3548" w:type="dxa"/>
          </w:tcPr>
          <w:p w:rsidR="00A938A6" w:rsidRPr="005445FF" w:rsidRDefault="00A938A6" w:rsidP="00FC24C9">
            <w:pPr>
              <w:rPr>
                <w:sz w:val="16"/>
                <w:szCs w:val="16"/>
              </w:rPr>
            </w:pPr>
            <w:r w:rsidRPr="005445FF">
              <w:rPr>
                <w:sz w:val="16"/>
                <w:szCs w:val="16"/>
              </w:rPr>
              <w:t>Droit du médicament</w:t>
            </w:r>
          </w:p>
        </w:tc>
        <w:tc>
          <w:tcPr>
            <w:tcW w:w="2160" w:type="dxa"/>
          </w:tcPr>
          <w:p w:rsidR="00A938A6" w:rsidRPr="005445FF" w:rsidRDefault="00A938A6" w:rsidP="00FC24C9">
            <w:pPr>
              <w:rPr>
                <w:sz w:val="16"/>
                <w:szCs w:val="16"/>
              </w:rPr>
            </w:pPr>
            <w:r w:rsidRPr="005445FF">
              <w:rPr>
                <w:sz w:val="16"/>
                <w:szCs w:val="16"/>
              </w:rPr>
              <w:t>M2-MESS</w:t>
            </w:r>
          </w:p>
        </w:tc>
      </w:tr>
      <w:tr w:rsidR="00A938A6" w:rsidRPr="00885359" w:rsidTr="00FC24C9">
        <w:tc>
          <w:tcPr>
            <w:tcW w:w="2150" w:type="dxa"/>
          </w:tcPr>
          <w:p w:rsidR="00A938A6" w:rsidRPr="005445FF" w:rsidRDefault="00A938A6" w:rsidP="00FC24C9">
            <w:pPr>
              <w:rPr>
                <w:sz w:val="16"/>
                <w:szCs w:val="16"/>
              </w:rPr>
            </w:pPr>
            <w:r w:rsidRPr="005445FF">
              <w:rPr>
                <w:sz w:val="16"/>
                <w:szCs w:val="16"/>
              </w:rPr>
              <w:t>CYPCARZ Fabienne</w:t>
            </w:r>
          </w:p>
        </w:tc>
        <w:tc>
          <w:tcPr>
            <w:tcW w:w="1430" w:type="dxa"/>
          </w:tcPr>
          <w:p w:rsidR="00A938A6" w:rsidRPr="005445FF" w:rsidRDefault="00A938A6" w:rsidP="00FC24C9">
            <w:pPr>
              <w:rPr>
                <w:sz w:val="16"/>
                <w:szCs w:val="16"/>
              </w:rPr>
            </w:pPr>
            <w:r w:rsidRPr="005445FF">
              <w:rPr>
                <w:sz w:val="16"/>
                <w:szCs w:val="16"/>
              </w:rPr>
              <w:t>cadre</w:t>
            </w:r>
          </w:p>
        </w:tc>
        <w:tc>
          <w:tcPr>
            <w:tcW w:w="3548" w:type="dxa"/>
          </w:tcPr>
          <w:p w:rsidR="00A938A6" w:rsidRPr="005445FF" w:rsidRDefault="00A938A6" w:rsidP="00FC24C9">
            <w:pPr>
              <w:rPr>
                <w:sz w:val="16"/>
                <w:szCs w:val="16"/>
              </w:rPr>
            </w:pPr>
            <w:r w:rsidRPr="005445FF">
              <w:rPr>
                <w:sz w:val="16"/>
                <w:szCs w:val="16"/>
              </w:rPr>
              <w:t>Techniques d’évaluation</w:t>
            </w:r>
          </w:p>
        </w:tc>
        <w:tc>
          <w:tcPr>
            <w:tcW w:w="2160" w:type="dxa"/>
          </w:tcPr>
          <w:p w:rsidR="00A938A6" w:rsidRPr="005445FF" w:rsidRDefault="00A938A6" w:rsidP="00FC24C9">
            <w:pPr>
              <w:rPr>
                <w:sz w:val="16"/>
                <w:szCs w:val="16"/>
                <w:lang w:val="en-US"/>
              </w:rPr>
            </w:pPr>
            <w:r w:rsidRPr="005445FF">
              <w:rPr>
                <w:sz w:val="16"/>
                <w:szCs w:val="16"/>
                <w:lang w:val="en-US"/>
              </w:rPr>
              <w:t>M2-RH FC</w:t>
            </w:r>
          </w:p>
          <w:p w:rsidR="00A938A6" w:rsidRPr="005445FF" w:rsidRDefault="00A938A6" w:rsidP="00FC24C9">
            <w:pPr>
              <w:rPr>
                <w:sz w:val="16"/>
                <w:szCs w:val="16"/>
                <w:lang w:val="en-US"/>
              </w:rPr>
            </w:pPr>
            <w:r w:rsidRPr="005445FF">
              <w:rPr>
                <w:sz w:val="16"/>
                <w:szCs w:val="16"/>
                <w:lang w:val="en-US"/>
              </w:rPr>
              <w:t>M2-RH FA</w:t>
            </w:r>
          </w:p>
        </w:tc>
      </w:tr>
      <w:tr w:rsidR="00A938A6" w:rsidRPr="005445FF" w:rsidTr="00FC24C9">
        <w:tc>
          <w:tcPr>
            <w:tcW w:w="2150" w:type="dxa"/>
          </w:tcPr>
          <w:p w:rsidR="00A938A6" w:rsidRPr="005445FF" w:rsidRDefault="00A938A6" w:rsidP="00FC24C9">
            <w:pPr>
              <w:rPr>
                <w:sz w:val="16"/>
                <w:szCs w:val="16"/>
              </w:rPr>
            </w:pPr>
            <w:r w:rsidRPr="005445FF">
              <w:rPr>
                <w:sz w:val="16"/>
                <w:szCs w:val="16"/>
              </w:rPr>
              <w:t>DA SILVA Raphaël</w:t>
            </w:r>
          </w:p>
        </w:tc>
        <w:tc>
          <w:tcPr>
            <w:tcW w:w="1430" w:type="dxa"/>
          </w:tcPr>
          <w:p w:rsidR="00A938A6" w:rsidRPr="005445FF" w:rsidRDefault="00A938A6" w:rsidP="00FC24C9">
            <w:pPr>
              <w:rPr>
                <w:sz w:val="16"/>
                <w:szCs w:val="16"/>
              </w:rPr>
            </w:pPr>
            <w:r w:rsidRPr="005445FF">
              <w:rPr>
                <w:sz w:val="16"/>
                <w:szCs w:val="16"/>
              </w:rPr>
              <w:t>vacataire</w:t>
            </w:r>
          </w:p>
        </w:tc>
        <w:tc>
          <w:tcPr>
            <w:tcW w:w="3548" w:type="dxa"/>
          </w:tcPr>
          <w:p w:rsidR="00A938A6" w:rsidRPr="005445FF" w:rsidRDefault="00A938A6" w:rsidP="00FC24C9">
            <w:pPr>
              <w:rPr>
                <w:sz w:val="16"/>
                <w:szCs w:val="16"/>
              </w:rPr>
            </w:pPr>
            <w:r w:rsidRPr="005445FF">
              <w:rPr>
                <w:sz w:val="16"/>
                <w:szCs w:val="16"/>
              </w:rPr>
              <w:t>Marketing évènementiel</w:t>
            </w:r>
          </w:p>
        </w:tc>
        <w:tc>
          <w:tcPr>
            <w:tcW w:w="2160" w:type="dxa"/>
          </w:tcPr>
          <w:p w:rsidR="00A938A6" w:rsidRPr="005445FF" w:rsidRDefault="00A938A6" w:rsidP="00FC24C9">
            <w:pPr>
              <w:rPr>
                <w:sz w:val="16"/>
                <w:szCs w:val="16"/>
              </w:rPr>
            </w:pPr>
            <w:r w:rsidRPr="005445FF">
              <w:rPr>
                <w:sz w:val="16"/>
                <w:szCs w:val="16"/>
              </w:rPr>
              <w:t>LPEVEN</w:t>
            </w:r>
          </w:p>
        </w:tc>
      </w:tr>
      <w:tr w:rsidR="00A938A6" w:rsidRPr="005445FF" w:rsidTr="00FC24C9">
        <w:tc>
          <w:tcPr>
            <w:tcW w:w="2150" w:type="dxa"/>
          </w:tcPr>
          <w:p w:rsidR="00A938A6" w:rsidRPr="005445FF" w:rsidRDefault="00A938A6" w:rsidP="00FC24C9">
            <w:pPr>
              <w:rPr>
                <w:sz w:val="16"/>
                <w:szCs w:val="16"/>
              </w:rPr>
            </w:pPr>
            <w:r w:rsidRPr="005445FF">
              <w:rPr>
                <w:sz w:val="16"/>
                <w:szCs w:val="16"/>
              </w:rPr>
              <w:t>DECOSTER Grégory</w:t>
            </w:r>
          </w:p>
        </w:tc>
        <w:tc>
          <w:tcPr>
            <w:tcW w:w="1430" w:type="dxa"/>
          </w:tcPr>
          <w:p w:rsidR="00A938A6" w:rsidRPr="005445FF" w:rsidRDefault="00A938A6" w:rsidP="00FC24C9">
            <w:pPr>
              <w:rPr>
                <w:sz w:val="16"/>
                <w:szCs w:val="16"/>
              </w:rPr>
            </w:pPr>
            <w:r w:rsidRPr="005445FF">
              <w:rPr>
                <w:sz w:val="16"/>
                <w:szCs w:val="16"/>
              </w:rPr>
              <w:t>cadre</w:t>
            </w:r>
          </w:p>
        </w:tc>
        <w:tc>
          <w:tcPr>
            <w:tcW w:w="3548" w:type="dxa"/>
          </w:tcPr>
          <w:p w:rsidR="00A938A6" w:rsidRPr="005445FF" w:rsidRDefault="00A938A6" w:rsidP="00FC24C9">
            <w:pPr>
              <w:rPr>
                <w:sz w:val="16"/>
                <w:szCs w:val="16"/>
              </w:rPr>
            </w:pPr>
            <w:r w:rsidRPr="005445FF">
              <w:rPr>
                <w:sz w:val="16"/>
                <w:szCs w:val="16"/>
              </w:rPr>
              <w:t>Gestion de production</w:t>
            </w:r>
          </w:p>
        </w:tc>
        <w:tc>
          <w:tcPr>
            <w:tcW w:w="2160" w:type="dxa"/>
          </w:tcPr>
          <w:p w:rsidR="00A938A6" w:rsidRPr="005445FF" w:rsidRDefault="00A938A6" w:rsidP="00FC24C9">
            <w:pPr>
              <w:rPr>
                <w:sz w:val="16"/>
                <w:szCs w:val="16"/>
              </w:rPr>
            </w:pPr>
            <w:r w:rsidRPr="005445FF">
              <w:rPr>
                <w:sz w:val="16"/>
                <w:szCs w:val="16"/>
              </w:rPr>
              <w:t>M2- MAE</w:t>
            </w:r>
          </w:p>
        </w:tc>
      </w:tr>
      <w:tr w:rsidR="00A938A6" w:rsidRPr="005445FF" w:rsidTr="00FC24C9">
        <w:tc>
          <w:tcPr>
            <w:tcW w:w="2150" w:type="dxa"/>
          </w:tcPr>
          <w:p w:rsidR="00A938A6" w:rsidRPr="005445FF" w:rsidRDefault="00A938A6" w:rsidP="00FC24C9">
            <w:pPr>
              <w:rPr>
                <w:sz w:val="16"/>
                <w:szCs w:val="16"/>
              </w:rPr>
            </w:pPr>
            <w:r w:rsidRPr="005445FF">
              <w:rPr>
                <w:sz w:val="16"/>
                <w:szCs w:val="16"/>
              </w:rPr>
              <w:t>DECOTTIGNIES Robert</w:t>
            </w:r>
          </w:p>
        </w:tc>
        <w:tc>
          <w:tcPr>
            <w:tcW w:w="1430" w:type="dxa"/>
          </w:tcPr>
          <w:p w:rsidR="00A938A6" w:rsidRPr="005445FF" w:rsidRDefault="00A938A6" w:rsidP="00FC24C9">
            <w:pPr>
              <w:rPr>
                <w:sz w:val="16"/>
                <w:szCs w:val="16"/>
              </w:rPr>
            </w:pPr>
            <w:r w:rsidRPr="005445FF">
              <w:rPr>
                <w:sz w:val="16"/>
                <w:szCs w:val="16"/>
              </w:rPr>
              <w:t>expert</w:t>
            </w:r>
          </w:p>
        </w:tc>
        <w:tc>
          <w:tcPr>
            <w:tcW w:w="3548" w:type="dxa"/>
          </w:tcPr>
          <w:p w:rsidR="00A938A6" w:rsidRPr="005445FF" w:rsidRDefault="00A938A6" w:rsidP="00FC24C9">
            <w:pPr>
              <w:rPr>
                <w:sz w:val="16"/>
                <w:szCs w:val="16"/>
              </w:rPr>
            </w:pPr>
            <w:r w:rsidRPr="005445FF">
              <w:rPr>
                <w:sz w:val="16"/>
                <w:szCs w:val="16"/>
              </w:rPr>
              <w:t>Gestion de carrière</w:t>
            </w:r>
          </w:p>
        </w:tc>
        <w:tc>
          <w:tcPr>
            <w:tcW w:w="2160" w:type="dxa"/>
          </w:tcPr>
          <w:p w:rsidR="00A938A6" w:rsidRPr="005445FF" w:rsidRDefault="00A938A6" w:rsidP="00FC24C9">
            <w:pPr>
              <w:rPr>
                <w:sz w:val="16"/>
                <w:szCs w:val="16"/>
              </w:rPr>
            </w:pPr>
            <w:r w:rsidRPr="005445FF">
              <w:rPr>
                <w:sz w:val="16"/>
                <w:szCs w:val="16"/>
              </w:rPr>
              <w:t>LPDUEGE-MT</w:t>
            </w:r>
          </w:p>
        </w:tc>
      </w:tr>
      <w:tr w:rsidR="00A938A6" w:rsidRPr="005445FF" w:rsidTr="00FC24C9">
        <w:tc>
          <w:tcPr>
            <w:tcW w:w="2150" w:type="dxa"/>
          </w:tcPr>
          <w:p w:rsidR="00A938A6" w:rsidRPr="005445FF" w:rsidRDefault="00A938A6" w:rsidP="00FC24C9">
            <w:pPr>
              <w:rPr>
                <w:sz w:val="16"/>
                <w:szCs w:val="16"/>
              </w:rPr>
            </w:pPr>
            <w:r w:rsidRPr="005445FF">
              <w:rPr>
                <w:sz w:val="16"/>
                <w:szCs w:val="16"/>
              </w:rPr>
              <w:t>DELEPAUL Michel</w:t>
            </w:r>
          </w:p>
        </w:tc>
        <w:tc>
          <w:tcPr>
            <w:tcW w:w="1430" w:type="dxa"/>
          </w:tcPr>
          <w:p w:rsidR="00A938A6" w:rsidRPr="005445FF" w:rsidRDefault="00A938A6" w:rsidP="00FC24C9">
            <w:pPr>
              <w:rPr>
                <w:sz w:val="16"/>
                <w:szCs w:val="16"/>
              </w:rPr>
            </w:pPr>
            <w:r w:rsidRPr="005445FF">
              <w:rPr>
                <w:sz w:val="16"/>
                <w:szCs w:val="16"/>
              </w:rPr>
              <w:t>expert</w:t>
            </w:r>
          </w:p>
        </w:tc>
        <w:tc>
          <w:tcPr>
            <w:tcW w:w="3548" w:type="dxa"/>
          </w:tcPr>
          <w:p w:rsidR="00A938A6" w:rsidRPr="005445FF" w:rsidRDefault="00A938A6" w:rsidP="00FC24C9">
            <w:pPr>
              <w:rPr>
                <w:sz w:val="16"/>
                <w:szCs w:val="16"/>
              </w:rPr>
            </w:pPr>
            <w:r w:rsidRPr="005445FF">
              <w:rPr>
                <w:sz w:val="16"/>
                <w:szCs w:val="16"/>
              </w:rPr>
              <w:t>fiscalité</w:t>
            </w:r>
          </w:p>
        </w:tc>
        <w:tc>
          <w:tcPr>
            <w:tcW w:w="2160" w:type="dxa"/>
          </w:tcPr>
          <w:p w:rsidR="00A938A6" w:rsidRPr="005445FF" w:rsidRDefault="00A938A6" w:rsidP="00FC24C9">
            <w:pPr>
              <w:rPr>
                <w:sz w:val="16"/>
                <w:szCs w:val="16"/>
              </w:rPr>
            </w:pPr>
            <w:r w:rsidRPr="005445FF">
              <w:rPr>
                <w:sz w:val="16"/>
                <w:szCs w:val="16"/>
              </w:rPr>
              <w:t>M2- MAE</w:t>
            </w:r>
          </w:p>
        </w:tc>
      </w:tr>
      <w:tr w:rsidR="00A938A6" w:rsidRPr="00885359" w:rsidTr="00FC24C9">
        <w:tc>
          <w:tcPr>
            <w:tcW w:w="2150" w:type="dxa"/>
          </w:tcPr>
          <w:p w:rsidR="00A938A6" w:rsidRPr="005445FF" w:rsidRDefault="00A938A6" w:rsidP="00FC24C9">
            <w:pPr>
              <w:rPr>
                <w:sz w:val="16"/>
                <w:szCs w:val="16"/>
              </w:rPr>
            </w:pPr>
            <w:r w:rsidRPr="005445FF">
              <w:rPr>
                <w:sz w:val="16"/>
                <w:szCs w:val="16"/>
              </w:rPr>
              <w:t>DOYEN Dominique</w:t>
            </w:r>
          </w:p>
        </w:tc>
        <w:tc>
          <w:tcPr>
            <w:tcW w:w="1430" w:type="dxa"/>
          </w:tcPr>
          <w:p w:rsidR="00A938A6" w:rsidRPr="005445FF" w:rsidRDefault="00A938A6" w:rsidP="00FC24C9">
            <w:pPr>
              <w:rPr>
                <w:sz w:val="16"/>
                <w:szCs w:val="16"/>
              </w:rPr>
            </w:pPr>
            <w:r w:rsidRPr="005445FF">
              <w:rPr>
                <w:sz w:val="16"/>
                <w:szCs w:val="16"/>
              </w:rPr>
              <w:t>Cadre INPI</w:t>
            </w:r>
          </w:p>
        </w:tc>
        <w:tc>
          <w:tcPr>
            <w:tcW w:w="3548" w:type="dxa"/>
          </w:tcPr>
          <w:p w:rsidR="00A938A6" w:rsidRPr="005445FF" w:rsidRDefault="00A938A6" w:rsidP="00FC24C9">
            <w:pPr>
              <w:rPr>
                <w:sz w:val="16"/>
                <w:szCs w:val="16"/>
              </w:rPr>
            </w:pPr>
            <w:r w:rsidRPr="005445FF">
              <w:rPr>
                <w:sz w:val="16"/>
                <w:szCs w:val="16"/>
              </w:rPr>
              <w:t>Organisation personnelle</w:t>
            </w:r>
          </w:p>
          <w:p w:rsidR="00A938A6" w:rsidRPr="005445FF" w:rsidRDefault="00A938A6" w:rsidP="00FC24C9">
            <w:pPr>
              <w:rPr>
                <w:sz w:val="16"/>
                <w:szCs w:val="16"/>
              </w:rPr>
            </w:pPr>
            <w:r w:rsidRPr="005445FF">
              <w:rPr>
                <w:sz w:val="16"/>
                <w:szCs w:val="16"/>
              </w:rPr>
              <w:t>Gestion de l’innovation</w:t>
            </w:r>
          </w:p>
          <w:p w:rsidR="00A938A6" w:rsidRPr="005445FF" w:rsidRDefault="00A938A6" w:rsidP="00FC24C9">
            <w:pPr>
              <w:rPr>
                <w:sz w:val="16"/>
                <w:szCs w:val="16"/>
              </w:rPr>
            </w:pPr>
            <w:r w:rsidRPr="005445FF">
              <w:rPr>
                <w:sz w:val="16"/>
                <w:szCs w:val="16"/>
              </w:rPr>
              <w:t>Innovation et droit</w:t>
            </w:r>
          </w:p>
        </w:tc>
        <w:tc>
          <w:tcPr>
            <w:tcW w:w="2160" w:type="dxa"/>
          </w:tcPr>
          <w:p w:rsidR="00A938A6" w:rsidRPr="005445FF" w:rsidRDefault="00A938A6" w:rsidP="00FC24C9">
            <w:pPr>
              <w:rPr>
                <w:sz w:val="16"/>
                <w:szCs w:val="16"/>
                <w:lang w:val="de-DE"/>
              </w:rPr>
            </w:pPr>
            <w:r w:rsidRPr="005445FF">
              <w:rPr>
                <w:sz w:val="16"/>
                <w:szCs w:val="16"/>
                <w:lang w:val="de-DE"/>
              </w:rPr>
              <w:t>L3-Distech</w:t>
            </w:r>
          </w:p>
          <w:p w:rsidR="00A938A6" w:rsidRPr="005445FF" w:rsidRDefault="00A938A6" w:rsidP="00FC24C9">
            <w:pPr>
              <w:rPr>
                <w:sz w:val="16"/>
                <w:szCs w:val="16"/>
                <w:lang w:val="de-DE"/>
              </w:rPr>
            </w:pPr>
            <w:r w:rsidRPr="005445FF">
              <w:rPr>
                <w:sz w:val="16"/>
                <w:szCs w:val="16"/>
                <w:lang w:val="de-DE"/>
              </w:rPr>
              <w:t>M2-MI3</w:t>
            </w:r>
          </w:p>
          <w:p w:rsidR="00A938A6" w:rsidRPr="005445FF" w:rsidRDefault="00A938A6" w:rsidP="00FC24C9">
            <w:pPr>
              <w:rPr>
                <w:sz w:val="16"/>
                <w:szCs w:val="16"/>
                <w:lang w:val="de-DE"/>
              </w:rPr>
            </w:pPr>
            <w:r w:rsidRPr="005445FF">
              <w:rPr>
                <w:sz w:val="16"/>
                <w:szCs w:val="16"/>
                <w:lang w:val="de-DE"/>
              </w:rPr>
              <w:t>M2-MG FA</w:t>
            </w:r>
          </w:p>
          <w:p w:rsidR="00A938A6" w:rsidRPr="005445FF" w:rsidRDefault="00A938A6" w:rsidP="00FC24C9">
            <w:pPr>
              <w:rPr>
                <w:sz w:val="16"/>
                <w:szCs w:val="16"/>
                <w:lang w:val="de-DE"/>
              </w:rPr>
            </w:pPr>
          </w:p>
          <w:p w:rsidR="00A938A6" w:rsidRPr="005445FF" w:rsidRDefault="00A938A6" w:rsidP="00FC24C9">
            <w:pPr>
              <w:rPr>
                <w:sz w:val="16"/>
                <w:szCs w:val="16"/>
                <w:lang w:val="de-DE"/>
              </w:rPr>
            </w:pPr>
          </w:p>
        </w:tc>
      </w:tr>
      <w:tr w:rsidR="00A938A6" w:rsidRPr="005445FF" w:rsidTr="00FC24C9">
        <w:tc>
          <w:tcPr>
            <w:tcW w:w="2150" w:type="dxa"/>
          </w:tcPr>
          <w:p w:rsidR="00A938A6" w:rsidRPr="005445FF" w:rsidRDefault="00A938A6" w:rsidP="00FC24C9">
            <w:pPr>
              <w:rPr>
                <w:sz w:val="16"/>
                <w:szCs w:val="16"/>
              </w:rPr>
            </w:pPr>
            <w:r w:rsidRPr="005445FF">
              <w:rPr>
                <w:sz w:val="16"/>
                <w:szCs w:val="16"/>
              </w:rPr>
              <w:t>DRESZER Marie-Anne</w:t>
            </w:r>
          </w:p>
        </w:tc>
        <w:tc>
          <w:tcPr>
            <w:tcW w:w="1430" w:type="dxa"/>
          </w:tcPr>
          <w:p w:rsidR="00A938A6" w:rsidRPr="005445FF" w:rsidRDefault="00A938A6" w:rsidP="00FC24C9">
            <w:pPr>
              <w:rPr>
                <w:sz w:val="16"/>
                <w:szCs w:val="16"/>
              </w:rPr>
            </w:pPr>
            <w:r w:rsidRPr="005445FF">
              <w:rPr>
                <w:sz w:val="16"/>
                <w:szCs w:val="16"/>
              </w:rPr>
              <w:t>Expert</w:t>
            </w:r>
          </w:p>
        </w:tc>
        <w:tc>
          <w:tcPr>
            <w:tcW w:w="3548" w:type="dxa"/>
          </w:tcPr>
          <w:p w:rsidR="00A938A6" w:rsidRPr="005445FF" w:rsidRDefault="00A938A6" w:rsidP="00FC24C9">
            <w:pPr>
              <w:rPr>
                <w:sz w:val="16"/>
                <w:szCs w:val="16"/>
              </w:rPr>
            </w:pPr>
            <w:r w:rsidRPr="005445FF">
              <w:rPr>
                <w:sz w:val="16"/>
                <w:szCs w:val="16"/>
              </w:rPr>
              <w:t>Droit de la distribution</w:t>
            </w:r>
          </w:p>
        </w:tc>
        <w:tc>
          <w:tcPr>
            <w:tcW w:w="2160" w:type="dxa"/>
          </w:tcPr>
          <w:p w:rsidR="00A938A6" w:rsidRPr="005445FF" w:rsidRDefault="00A938A6" w:rsidP="00FC24C9">
            <w:pPr>
              <w:rPr>
                <w:sz w:val="16"/>
                <w:szCs w:val="16"/>
              </w:rPr>
            </w:pPr>
            <w:r w:rsidRPr="005445FF">
              <w:rPr>
                <w:sz w:val="16"/>
                <w:szCs w:val="16"/>
              </w:rPr>
              <w:t>L3-Distech</w:t>
            </w:r>
          </w:p>
        </w:tc>
      </w:tr>
      <w:tr w:rsidR="00A938A6" w:rsidRPr="005445FF" w:rsidTr="00FC24C9">
        <w:tc>
          <w:tcPr>
            <w:tcW w:w="2150" w:type="dxa"/>
          </w:tcPr>
          <w:p w:rsidR="00A938A6" w:rsidRPr="005445FF" w:rsidRDefault="00A938A6" w:rsidP="00FC24C9">
            <w:pPr>
              <w:rPr>
                <w:sz w:val="16"/>
                <w:szCs w:val="16"/>
              </w:rPr>
            </w:pPr>
            <w:r w:rsidRPr="005445FF">
              <w:rPr>
                <w:sz w:val="16"/>
                <w:szCs w:val="16"/>
              </w:rPr>
              <w:t>DROESBEKE Jean-Jacques</w:t>
            </w:r>
          </w:p>
        </w:tc>
        <w:tc>
          <w:tcPr>
            <w:tcW w:w="1430" w:type="dxa"/>
          </w:tcPr>
          <w:p w:rsidR="00A938A6" w:rsidRPr="005445FF" w:rsidRDefault="00A938A6" w:rsidP="00FC24C9">
            <w:pPr>
              <w:rPr>
                <w:sz w:val="16"/>
                <w:szCs w:val="16"/>
              </w:rPr>
            </w:pPr>
            <w:r w:rsidRPr="005445FF">
              <w:rPr>
                <w:sz w:val="16"/>
                <w:szCs w:val="16"/>
              </w:rPr>
              <w:t>cadre</w:t>
            </w:r>
          </w:p>
        </w:tc>
        <w:tc>
          <w:tcPr>
            <w:tcW w:w="3548" w:type="dxa"/>
          </w:tcPr>
          <w:p w:rsidR="00A938A6" w:rsidRPr="005445FF" w:rsidRDefault="00A938A6" w:rsidP="00FC24C9">
            <w:pPr>
              <w:rPr>
                <w:sz w:val="16"/>
                <w:szCs w:val="16"/>
              </w:rPr>
            </w:pPr>
            <w:r w:rsidRPr="005445FF">
              <w:rPr>
                <w:sz w:val="16"/>
                <w:szCs w:val="16"/>
              </w:rPr>
              <w:t>Enquêtes et sondages</w:t>
            </w:r>
          </w:p>
        </w:tc>
        <w:tc>
          <w:tcPr>
            <w:tcW w:w="2160" w:type="dxa"/>
          </w:tcPr>
          <w:p w:rsidR="00A938A6" w:rsidRPr="005445FF" w:rsidRDefault="00A938A6" w:rsidP="00FC24C9">
            <w:pPr>
              <w:rPr>
                <w:sz w:val="16"/>
                <w:szCs w:val="16"/>
              </w:rPr>
            </w:pPr>
            <w:r w:rsidRPr="005445FF">
              <w:rPr>
                <w:sz w:val="16"/>
                <w:szCs w:val="16"/>
              </w:rPr>
              <w:t>M2-EAMC</w:t>
            </w:r>
          </w:p>
        </w:tc>
      </w:tr>
      <w:tr w:rsidR="00A938A6" w:rsidRPr="005445FF" w:rsidTr="00FC24C9">
        <w:tc>
          <w:tcPr>
            <w:tcW w:w="2150" w:type="dxa"/>
          </w:tcPr>
          <w:p w:rsidR="00A938A6" w:rsidRPr="005445FF" w:rsidRDefault="00A938A6" w:rsidP="00FC24C9">
            <w:pPr>
              <w:rPr>
                <w:sz w:val="16"/>
                <w:szCs w:val="16"/>
              </w:rPr>
            </w:pPr>
            <w:r w:rsidRPr="005445FF">
              <w:rPr>
                <w:sz w:val="16"/>
                <w:szCs w:val="16"/>
              </w:rPr>
              <w:t>DUBEL Dominique</w:t>
            </w:r>
          </w:p>
        </w:tc>
        <w:tc>
          <w:tcPr>
            <w:tcW w:w="1430" w:type="dxa"/>
          </w:tcPr>
          <w:p w:rsidR="00A938A6" w:rsidRPr="005445FF" w:rsidRDefault="00A938A6" w:rsidP="00FC24C9">
            <w:pPr>
              <w:rPr>
                <w:sz w:val="16"/>
                <w:szCs w:val="16"/>
              </w:rPr>
            </w:pPr>
            <w:r w:rsidRPr="005445FF">
              <w:rPr>
                <w:sz w:val="16"/>
                <w:szCs w:val="16"/>
              </w:rPr>
              <w:t>cadre</w:t>
            </w:r>
          </w:p>
        </w:tc>
        <w:tc>
          <w:tcPr>
            <w:tcW w:w="3548" w:type="dxa"/>
          </w:tcPr>
          <w:p w:rsidR="00A938A6" w:rsidRPr="005445FF" w:rsidRDefault="00A938A6" w:rsidP="00FC24C9">
            <w:pPr>
              <w:rPr>
                <w:sz w:val="16"/>
                <w:szCs w:val="16"/>
              </w:rPr>
            </w:pPr>
            <w:r w:rsidRPr="005445FF">
              <w:rPr>
                <w:sz w:val="16"/>
                <w:szCs w:val="16"/>
              </w:rPr>
              <w:t>Développement stratégique</w:t>
            </w:r>
          </w:p>
        </w:tc>
        <w:tc>
          <w:tcPr>
            <w:tcW w:w="2160" w:type="dxa"/>
          </w:tcPr>
          <w:p w:rsidR="00A938A6" w:rsidRPr="005445FF" w:rsidRDefault="00A938A6" w:rsidP="00FC24C9">
            <w:pPr>
              <w:rPr>
                <w:sz w:val="16"/>
                <w:szCs w:val="16"/>
              </w:rPr>
            </w:pPr>
            <w:r w:rsidRPr="005445FF">
              <w:rPr>
                <w:sz w:val="16"/>
                <w:szCs w:val="16"/>
              </w:rPr>
              <w:t>M1-MMD</w:t>
            </w:r>
          </w:p>
        </w:tc>
      </w:tr>
      <w:tr w:rsidR="00A938A6" w:rsidRPr="005445FF" w:rsidTr="00FC24C9">
        <w:tc>
          <w:tcPr>
            <w:tcW w:w="2150" w:type="dxa"/>
          </w:tcPr>
          <w:p w:rsidR="00A938A6" w:rsidRPr="005445FF" w:rsidRDefault="00A938A6" w:rsidP="00FC24C9">
            <w:pPr>
              <w:rPr>
                <w:sz w:val="16"/>
                <w:szCs w:val="16"/>
              </w:rPr>
            </w:pPr>
            <w:r w:rsidRPr="005445FF">
              <w:rPr>
                <w:sz w:val="16"/>
                <w:szCs w:val="16"/>
              </w:rPr>
              <w:t>FERREIRA Paulo</w:t>
            </w:r>
          </w:p>
        </w:tc>
        <w:tc>
          <w:tcPr>
            <w:tcW w:w="1430" w:type="dxa"/>
          </w:tcPr>
          <w:p w:rsidR="00A938A6" w:rsidRPr="005445FF" w:rsidRDefault="00A938A6" w:rsidP="00FC24C9">
            <w:pPr>
              <w:rPr>
                <w:sz w:val="16"/>
                <w:szCs w:val="16"/>
              </w:rPr>
            </w:pPr>
            <w:r w:rsidRPr="005445FF">
              <w:rPr>
                <w:sz w:val="16"/>
                <w:szCs w:val="16"/>
              </w:rPr>
              <w:t>dirigeant</w:t>
            </w:r>
          </w:p>
        </w:tc>
        <w:tc>
          <w:tcPr>
            <w:tcW w:w="3548" w:type="dxa"/>
          </w:tcPr>
          <w:p w:rsidR="00A938A6" w:rsidRPr="005445FF" w:rsidRDefault="00A938A6" w:rsidP="00FC24C9">
            <w:pPr>
              <w:rPr>
                <w:sz w:val="16"/>
                <w:szCs w:val="16"/>
              </w:rPr>
            </w:pPr>
            <w:r w:rsidRPr="005445FF">
              <w:rPr>
                <w:sz w:val="16"/>
                <w:szCs w:val="16"/>
              </w:rPr>
              <w:t>Management des forces de vente</w:t>
            </w:r>
          </w:p>
          <w:p w:rsidR="00A938A6" w:rsidRPr="005445FF" w:rsidRDefault="00A938A6" w:rsidP="00FC24C9">
            <w:pPr>
              <w:rPr>
                <w:sz w:val="16"/>
                <w:szCs w:val="16"/>
              </w:rPr>
            </w:pPr>
            <w:r w:rsidRPr="005445FF">
              <w:rPr>
                <w:sz w:val="16"/>
                <w:szCs w:val="16"/>
              </w:rPr>
              <w:t>Développement et gestion des produits et des gammes</w:t>
            </w:r>
          </w:p>
        </w:tc>
        <w:tc>
          <w:tcPr>
            <w:tcW w:w="2160" w:type="dxa"/>
          </w:tcPr>
          <w:p w:rsidR="00A938A6" w:rsidRPr="005445FF" w:rsidRDefault="00A938A6" w:rsidP="00FC24C9">
            <w:pPr>
              <w:rPr>
                <w:sz w:val="16"/>
                <w:szCs w:val="16"/>
              </w:rPr>
            </w:pPr>
            <w:r w:rsidRPr="005445FF">
              <w:rPr>
                <w:sz w:val="16"/>
                <w:szCs w:val="16"/>
              </w:rPr>
              <w:t>MV2</w:t>
            </w:r>
          </w:p>
          <w:p w:rsidR="00A938A6" w:rsidRPr="005445FF" w:rsidRDefault="00A938A6" w:rsidP="00FC24C9">
            <w:pPr>
              <w:rPr>
                <w:sz w:val="16"/>
                <w:szCs w:val="16"/>
              </w:rPr>
            </w:pPr>
            <w:r w:rsidRPr="005445FF">
              <w:rPr>
                <w:sz w:val="16"/>
                <w:szCs w:val="16"/>
              </w:rPr>
              <w:t>M2-M&amp;C</w:t>
            </w:r>
          </w:p>
        </w:tc>
      </w:tr>
      <w:tr w:rsidR="00A938A6" w:rsidRPr="00885359" w:rsidTr="00FC24C9">
        <w:tc>
          <w:tcPr>
            <w:tcW w:w="2150" w:type="dxa"/>
          </w:tcPr>
          <w:p w:rsidR="00A938A6" w:rsidRPr="005445FF" w:rsidRDefault="00A938A6" w:rsidP="00FC24C9">
            <w:pPr>
              <w:rPr>
                <w:sz w:val="16"/>
                <w:szCs w:val="16"/>
              </w:rPr>
            </w:pPr>
            <w:r w:rsidRPr="005445FF">
              <w:rPr>
                <w:sz w:val="16"/>
                <w:szCs w:val="16"/>
              </w:rPr>
              <w:t>FRANCOIS Robert</w:t>
            </w:r>
          </w:p>
        </w:tc>
        <w:tc>
          <w:tcPr>
            <w:tcW w:w="1430" w:type="dxa"/>
          </w:tcPr>
          <w:p w:rsidR="00A938A6" w:rsidRPr="005445FF" w:rsidRDefault="00A938A6" w:rsidP="00FC24C9">
            <w:pPr>
              <w:rPr>
                <w:sz w:val="16"/>
                <w:szCs w:val="16"/>
              </w:rPr>
            </w:pPr>
            <w:r w:rsidRPr="005445FF">
              <w:rPr>
                <w:sz w:val="16"/>
                <w:szCs w:val="16"/>
              </w:rPr>
              <w:t>Expert comptable</w:t>
            </w:r>
          </w:p>
        </w:tc>
        <w:tc>
          <w:tcPr>
            <w:tcW w:w="3548" w:type="dxa"/>
          </w:tcPr>
          <w:p w:rsidR="00A938A6" w:rsidRPr="005445FF" w:rsidRDefault="00A938A6" w:rsidP="00FC24C9">
            <w:pPr>
              <w:rPr>
                <w:sz w:val="16"/>
                <w:szCs w:val="16"/>
              </w:rPr>
            </w:pPr>
            <w:r w:rsidRPr="005445FF">
              <w:rPr>
                <w:sz w:val="16"/>
                <w:szCs w:val="16"/>
              </w:rPr>
              <w:t>Informatique</w:t>
            </w:r>
          </w:p>
          <w:p w:rsidR="00A938A6" w:rsidRPr="005445FF" w:rsidRDefault="00A938A6" w:rsidP="00FC24C9">
            <w:pPr>
              <w:rPr>
                <w:sz w:val="16"/>
                <w:szCs w:val="16"/>
              </w:rPr>
            </w:pPr>
            <w:r w:rsidRPr="005445FF">
              <w:rPr>
                <w:sz w:val="16"/>
                <w:szCs w:val="16"/>
              </w:rPr>
              <w:t>Logiciels de traitement de l’information</w:t>
            </w:r>
          </w:p>
          <w:p w:rsidR="00A938A6" w:rsidRPr="005445FF" w:rsidRDefault="00A938A6" w:rsidP="00FC24C9">
            <w:pPr>
              <w:rPr>
                <w:sz w:val="16"/>
                <w:szCs w:val="16"/>
              </w:rPr>
            </w:pPr>
            <w:r w:rsidRPr="005445FF">
              <w:rPr>
                <w:sz w:val="16"/>
                <w:szCs w:val="16"/>
              </w:rPr>
              <w:t>Systèmes d’information et de décision</w:t>
            </w:r>
          </w:p>
        </w:tc>
        <w:tc>
          <w:tcPr>
            <w:tcW w:w="2160" w:type="dxa"/>
          </w:tcPr>
          <w:p w:rsidR="00A938A6" w:rsidRPr="005445FF" w:rsidRDefault="00A938A6" w:rsidP="00FC24C9">
            <w:pPr>
              <w:rPr>
                <w:sz w:val="16"/>
                <w:szCs w:val="16"/>
                <w:lang w:val="en-GB"/>
              </w:rPr>
            </w:pPr>
            <w:r w:rsidRPr="005445FF">
              <w:rPr>
                <w:sz w:val="16"/>
                <w:szCs w:val="16"/>
                <w:lang w:val="en-GB"/>
              </w:rPr>
              <w:t>L3SG</w:t>
            </w:r>
          </w:p>
          <w:p w:rsidR="00A938A6" w:rsidRPr="005445FF" w:rsidRDefault="00A938A6" w:rsidP="00FC24C9">
            <w:pPr>
              <w:rPr>
                <w:sz w:val="16"/>
                <w:szCs w:val="16"/>
                <w:lang w:val="en-GB"/>
              </w:rPr>
            </w:pPr>
            <w:r w:rsidRPr="005445FF">
              <w:rPr>
                <w:sz w:val="16"/>
                <w:szCs w:val="16"/>
                <w:lang w:val="en-GB"/>
              </w:rPr>
              <w:t>L3M2S</w:t>
            </w:r>
          </w:p>
          <w:p w:rsidR="00A938A6" w:rsidRPr="005445FF" w:rsidRDefault="00A938A6" w:rsidP="00FC24C9">
            <w:pPr>
              <w:rPr>
                <w:sz w:val="16"/>
                <w:szCs w:val="16"/>
                <w:lang w:val="en-GB"/>
              </w:rPr>
            </w:pPr>
            <w:r w:rsidRPr="005445FF">
              <w:rPr>
                <w:sz w:val="16"/>
                <w:szCs w:val="16"/>
                <w:lang w:val="en-GB"/>
              </w:rPr>
              <w:t>L3ICC</w:t>
            </w:r>
          </w:p>
          <w:p w:rsidR="00A938A6" w:rsidRPr="005445FF" w:rsidRDefault="00A938A6" w:rsidP="00FC24C9">
            <w:pPr>
              <w:rPr>
                <w:sz w:val="16"/>
                <w:szCs w:val="16"/>
                <w:lang w:val="en-GB"/>
              </w:rPr>
            </w:pPr>
            <w:r w:rsidRPr="005445FF">
              <w:rPr>
                <w:sz w:val="16"/>
                <w:szCs w:val="16"/>
                <w:lang w:val="en-GB"/>
              </w:rPr>
              <w:t>MV2</w:t>
            </w:r>
          </w:p>
          <w:p w:rsidR="00A938A6" w:rsidRPr="005445FF" w:rsidRDefault="00A938A6" w:rsidP="00FC24C9">
            <w:pPr>
              <w:rPr>
                <w:sz w:val="16"/>
                <w:szCs w:val="16"/>
                <w:lang w:val="en-GB"/>
              </w:rPr>
            </w:pPr>
            <w:r w:rsidRPr="005445FF">
              <w:rPr>
                <w:sz w:val="16"/>
                <w:szCs w:val="16"/>
                <w:lang w:val="en-GB"/>
              </w:rPr>
              <w:t>LPDUEGE-MT</w:t>
            </w:r>
          </w:p>
        </w:tc>
      </w:tr>
      <w:tr w:rsidR="00A938A6" w:rsidRPr="005445FF" w:rsidTr="00FC24C9">
        <w:tc>
          <w:tcPr>
            <w:tcW w:w="2150" w:type="dxa"/>
          </w:tcPr>
          <w:p w:rsidR="00A938A6" w:rsidRPr="005445FF" w:rsidRDefault="00A938A6" w:rsidP="00FC24C9">
            <w:pPr>
              <w:rPr>
                <w:sz w:val="16"/>
                <w:szCs w:val="16"/>
              </w:rPr>
            </w:pPr>
            <w:r w:rsidRPr="005445FF">
              <w:rPr>
                <w:sz w:val="16"/>
                <w:szCs w:val="16"/>
              </w:rPr>
              <w:t>FURON Pierre</w:t>
            </w:r>
          </w:p>
        </w:tc>
        <w:tc>
          <w:tcPr>
            <w:tcW w:w="1430" w:type="dxa"/>
          </w:tcPr>
          <w:p w:rsidR="00A938A6" w:rsidRPr="005445FF" w:rsidRDefault="00A938A6" w:rsidP="00FC24C9">
            <w:pPr>
              <w:rPr>
                <w:sz w:val="16"/>
                <w:szCs w:val="16"/>
              </w:rPr>
            </w:pPr>
            <w:r w:rsidRPr="005445FF">
              <w:rPr>
                <w:sz w:val="16"/>
                <w:szCs w:val="16"/>
              </w:rPr>
              <w:t>cadre</w:t>
            </w:r>
          </w:p>
        </w:tc>
        <w:tc>
          <w:tcPr>
            <w:tcW w:w="3548" w:type="dxa"/>
          </w:tcPr>
          <w:p w:rsidR="00A938A6" w:rsidRPr="005445FF" w:rsidRDefault="00A938A6" w:rsidP="00FC24C9">
            <w:pPr>
              <w:rPr>
                <w:sz w:val="16"/>
                <w:szCs w:val="16"/>
              </w:rPr>
            </w:pPr>
            <w:r w:rsidRPr="005445FF">
              <w:rPr>
                <w:sz w:val="16"/>
                <w:szCs w:val="16"/>
              </w:rPr>
              <w:t>Média planning</w:t>
            </w:r>
          </w:p>
        </w:tc>
        <w:tc>
          <w:tcPr>
            <w:tcW w:w="2160" w:type="dxa"/>
          </w:tcPr>
          <w:p w:rsidR="00A938A6" w:rsidRPr="005445FF" w:rsidRDefault="00A938A6" w:rsidP="00FC24C9">
            <w:pPr>
              <w:rPr>
                <w:sz w:val="16"/>
                <w:szCs w:val="16"/>
              </w:rPr>
            </w:pPr>
            <w:r w:rsidRPr="005445FF">
              <w:rPr>
                <w:sz w:val="16"/>
                <w:szCs w:val="16"/>
              </w:rPr>
              <w:t>M2-MCC</w:t>
            </w:r>
          </w:p>
        </w:tc>
      </w:tr>
      <w:tr w:rsidR="00A938A6" w:rsidRPr="005445FF" w:rsidTr="00FC24C9">
        <w:tc>
          <w:tcPr>
            <w:tcW w:w="2150" w:type="dxa"/>
          </w:tcPr>
          <w:p w:rsidR="00A938A6" w:rsidRPr="005445FF" w:rsidRDefault="00A938A6" w:rsidP="00FC24C9">
            <w:pPr>
              <w:rPr>
                <w:sz w:val="16"/>
                <w:szCs w:val="16"/>
              </w:rPr>
            </w:pPr>
            <w:r w:rsidRPr="005445FF">
              <w:rPr>
                <w:sz w:val="16"/>
                <w:szCs w:val="16"/>
              </w:rPr>
              <w:t>HEMBISE Andréa</w:t>
            </w:r>
          </w:p>
        </w:tc>
        <w:tc>
          <w:tcPr>
            <w:tcW w:w="1430" w:type="dxa"/>
          </w:tcPr>
          <w:p w:rsidR="00A938A6" w:rsidRPr="005445FF" w:rsidRDefault="00A938A6" w:rsidP="00FC24C9">
            <w:pPr>
              <w:rPr>
                <w:sz w:val="16"/>
                <w:szCs w:val="16"/>
              </w:rPr>
            </w:pPr>
            <w:r w:rsidRPr="005445FF">
              <w:rPr>
                <w:sz w:val="16"/>
                <w:szCs w:val="16"/>
              </w:rPr>
              <w:t>expert</w:t>
            </w:r>
          </w:p>
        </w:tc>
        <w:tc>
          <w:tcPr>
            <w:tcW w:w="3548" w:type="dxa"/>
          </w:tcPr>
          <w:p w:rsidR="00A938A6" w:rsidRPr="005445FF" w:rsidRDefault="00A938A6" w:rsidP="00FC24C9">
            <w:pPr>
              <w:rPr>
                <w:sz w:val="16"/>
                <w:szCs w:val="16"/>
              </w:rPr>
            </w:pPr>
            <w:r w:rsidRPr="005445FF">
              <w:rPr>
                <w:sz w:val="16"/>
                <w:szCs w:val="16"/>
              </w:rPr>
              <w:t>Environnement international et interculturel</w:t>
            </w:r>
          </w:p>
        </w:tc>
        <w:tc>
          <w:tcPr>
            <w:tcW w:w="2160" w:type="dxa"/>
          </w:tcPr>
          <w:p w:rsidR="00A938A6" w:rsidRPr="005445FF" w:rsidRDefault="00A938A6" w:rsidP="00FC24C9">
            <w:pPr>
              <w:rPr>
                <w:sz w:val="16"/>
                <w:szCs w:val="16"/>
              </w:rPr>
            </w:pPr>
            <w:r w:rsidRPr="005445FF">
              <w:rPr>
                <w:sz w:val="16"/>
                <w:szCs w:val="16"/>
              </w:rPr>
              <w:t>M1-ICC</w:t>
            </w:r>
          </w:p>
        </w:tc>
      </w:tr>
      <w:tr w:rsidR="00A938A6" w:rsidRPr="005445FF" w:rsidTr="00FC24C9">
        <w:tc>
          <w:tcPr>
            <w:tcW w:w="2150" w:type="dxa"/>
          </w:tcPr>
          <w:p w:rsidR="00A938A6" w:rsidRPr="005445FF" w:rsidRDefault="00A938A6" w:rsidP="00FC24C9">
            <w:pPr>
              <w:rPr>
                <w:sz w:val="16"/>
                <w:szCs w:val="16"/>
              </w:rPr>
            </w:pPr>
            <w:r w:rsidRPr="005445FF">
              <w:rPr>
                <w:sz w:val="16"/>
                <w:szCs w:val="16"/>
              </w:rPr>
              <w:t>JARDOT Rudy</w:t>
            </w:r>
          </w:p>
        </w:tc>
        <w:tc>
          <w:tcPr>
            <w:tcW w:w="1430" w:type="dxa"/>
          </w:tcPr>
          <w:p w:rsidR="00A938A6" w:rsidRPr="005445FF" w:rsidRDefault="00A938A6" w:rsidP="00FC24C9">
            <w:pPr>
              <w:rPr>
                <w:sz w:val="16"/>
                <w:szCs w:val="16"/>
              </w:rPr>
            </w:pPr>
            <w:r w:rsidRPr="005445FF">
              <w:rPr>
                <w:sz w:val="16"/>
                <w:szCs w:val="16"/>
              </w:rPr>
              <w:t>Expert comptable</w:t>
            </w:r>
          </w:p>
        </w:tc>
        <w:tc>
          <w:tcPr>
            <w:tcW w:w="3548" w:type="dxa"/>
          </w:tcPr>
          <w:p w:rsidR="00A938A6" w:rsidRPr="005445FF" w:rsidRDefault="00A938A6" w:rsidP="00FC24C9">
            <w:pPr>
              <w:rPr>
                <w:sz w:val="16"/>
                <w:szCs w:val="16"/>
              </w:rPr>
            </w:pPr>
            <w:r w:rsidRPr="005445FF">
              <w:rPr>
                <w:sz w:val="16"/>
                <w:szCs w:val="16"/>
              </w:rPr>
              <w:t>Analyse et diagnostic financiers</w:t>
            </w:r>
          </w:p>
          <w:p w:rsidR="00A938A6" w:rsidRPr="005445FF" w:rsidRDefault="00A938A6" w:rsidP="00FC24C9">
            <w:pPr>
              <w:rPr>
                <w:sz w:val="16"/>
                <w:szCs w:val="16"/>
              </w:rPr>
            </w:pPr>
            <w:r w:rsidRPr="005445FF">
              <w:rPr>
                <w:sz w:val="16"/>
                <w:szCs w:val="16"/>
              </w:rPr>
              <w:t>Comptabilité financière</w:t>
            </w:r>
          </w:p>
          <w:p w:rsidR="00A938A6" w:rsidRPr="005445FF" w:rsidRDefault="00A938A6" w:rsidP="00FC24C9">
            <w:pPr>
              <w:rPr>
                <w:sz w:val="16"/>
                <w:szCs w:val="16"/>
              </w:rPr>
            </w:pPr>
            <w:r w:rsidRPr="005445FF">
              <w:rPr>
                <w:sz w:val="16"/>
                <w:szCs w:val="16"/>
              </w:rPr>
              <w:t>Comptabilité approfondie</w:t>
            </w:r>
          </w:p>
        </w:tc>
        <w:tc>
          <w:tcPr>
            <w:tcW w:w="2160" w:type="dxa"/>
          </w:tcPr>
          <w:p w:rsidR="00A938A6" w:rsidRPr="005445FF" w:rsidRDefault="00A938A6" w:rsidP="00FC24C9">
            <w:pPr>
              <w:rPr>
                <w:sz w:val="16"/>
                <w:szCs w:val="16"/>
              </w:rPr>
            </w:pPr>
            <w:r w:rsidRPr="005445FF">
              <w:rPr>
                <w:sz w:val="16"/>
                <w:szCs w:val="16"/>
              </w:rPr>
              <w:t>L3SG</w:t>
            </w:r>
          </w:p>
          <w:p w:rsidR="00A938A6" w:rsidRPr="005445FF" w:rsidRDefault="00A938A6" w:rsidP="00FC24C9">
            <w:pPr>
              <w:rPr>
                <w:sz w:val="16"/>
                <w:szCs w:val="16"/>
              </w:rPr>
            </w:pPr>
            <w:r w:rsidRPr="005445FF">
              <w:rPr>
                <w:sz w:val="16"/>
                <w:szCs w:val="16"/>
              </w:rPr>
              <w:t>M1-SG</w:t>
            </w:r>
          </w:p>
        </w:tc>
      </w:tr>
      <w:tr w:rsidR="00A938A6" w:rsidRPr="005445FF" w:rsidTr="00FC24C9">
        <w:tc>
          <w:tcPr>
            <w:tcW w:w="2150" w:type="dxa"/>
          </w:tcPr>
          <w:p w:rsidR="00A938A6" w:rsidRPr="005445FF" w:rsidRDefault="00A938A6" w:rsidP="00FC24C9">
            <w:pPr>
              <w:rPr>
                <w:sz w:val="16"/>
                <w:szCs w:val="16"/>
              </w:rPr>
            </w:pPr>
            <w:r w:rsidRPr="005445FF">
              <w:rPr>
                <w:sz w:val="16"/>
                <w:szCs w:val="16"/>
              </w:rPr>
              <w:t>KNIAZ Eric</w:t>
            </w:r>
          </w:p>
        </w:tc>
        <w:tc>
          <w:tcPr>
            <w:tcW w:w="1430" w:type="dxa"/>
          </w:tcPr>
          <w:p w:rsidR="00A938A6" w:rsidRPr="005445FF" w:rsidRDefault="00A938A6" w:rsidP="00FC24C9">
            <w:pPr>
              <w:rPr>
                <w:sz w:val="16"/>
                <w:szCs w:val="16"/>
              </w:rPr>
            </w:pPr>
            <w:r w:rsidRPr="005445FF">
              <w:rPr>
                <w:sz w:val="16"/>
                <w:szCs w:val="16"/>
              </w:rPr>
              <w:t>Cadre</w:t>
            </w:r>
          </w:p>
        </w:tc>
        <w:tc>
          <w:tcPr>
            <w:tcW w:w="3548" w:type="dxa"/>
          </w:tcPr>
          <w:p w:rsidR="00A938A6" w:rsidRPr="005445FF" w:rsidRDefault="00A938A6" w:rsidP="00FC24C9">
            <w:pPr>
              <w:rPr>
                <w:sz w:val="16"/>
                <w:szCs w:val="16"/>
              </w:rPr>
            </w:pPr>
            <w:r w:rsidRPr="005445FF">
              <w:rPr>
                <w:sz w:val="16"/>
                <w:szCs w:val="16"/>
              </w:rPr>
              <w:t>Droit et relations au travail</w:t>
            </w:r>
          </w:p>
          <w:p w:rsidR="00A938A6" w:rsidRPr="005445FF" w:rsidRDefault="00A938A6" w:rsidP="00FC24C9">
            <w:pPr>
              <w:rPr>
                <w:sz w:val="16"/>
                <w:szCs w:val="16"/>
              </w:rPr>
            </w:pPr>
            <w:r w:rsidRPr="005445FF">
              <w:rPr>
                <w:sz w:val="16"/>
                <w:szCs w:val="16"/>
              </w:rPr>
              <w:t>Evolution du droit du travail</w:t>
            </w:r>
          </w:p>
          <w:p w:rsidR="00A938A6" w:rsidRPr="005445FF" w:rsidRDefault="00A938A6" w:rsidP="00FC24C9">
            <w:pPr>
              <w:rPr>
                <w:sz w:val="16"/>
                <w:szCs w:val="16"/>
              </w:rPr>
            </w:pPr>
            <w:r w:rsidRPr="005445FF">
              <w:rPr>
                <w:sz w:val="16"/>
                <w:szCs w:val="16"/>
              </w:rPr>
              <w:t>Relations professionnelles</w:t>
            </w:r>
          </w:p>
          <w:p w:rsidR="00A938A6" w:rsidRPr="005445FF" w:rsidRDefault="00A938A6" w:rsidP="00FC24C9">
            <w:pPr>
              <w:rPr>
                <w:sz w:val="16"/>
                <w:szCs w:val="16"/>
              </w:rPr>
            </w:pPr>
            <w:r w:rsidRPr="005445FF">
              <w:rPr>
                <w:sz w:val="16"/>
                <w:szCs w:val="16"/>
              </w:rPr>
              <w:t>Droit du travail approfondi</w:t>
            </w:r>
          </w:p>
          <w:p w:rsidR="00A938A6" w:rsidRPr="005445FF" w:rsidRDefault="00A938A6" w:rsidP="00FC24C9">
            <w:pPr>
              <w:rPr>
                <w:sz w:val="16"/>
                <w:szCs w:val="16"/>
              </w:rPr>
            </w:pPr>
          </w:p>
        </w:tc>
        <w:tc>
          <w:tcPr>
            <w:tcW w:w="2160" w:type="dxa"/>
          </w:tcPr>
          <w:p w:rsidR="00A938A6" w:rsidRPr="005445FF" w:rsidRDefault="00A938A6" w:rsidP="00FC24C9">
            <w:pPr>
              <w:rPr>
                <w:sz w:val="16"/>
                <w:szCs w:val="16"/>
              </w:rPr>
            </w:pPr>
            <w:r w:rsidRPr="005445FF">
              <w:rPr>
                <w:sz w:val="16"/>
                <w:szCs w:val="16"/>
              </w:rPr>
              <w:t>M1-SG</w:t>
            </w:r>
          </w:p>
          <w:p w:rsidR="00A938A6" w:rsidRPr="005445FF" w:rsidRDefault="00A938A6" w:rsidP="00FC24C9">
            <w:pPr>
              <w:rPr>
                <w:sz w:val="16"/>
                <w:szCs w:val="16"/>
              </w:rPr>
            </w:pPr>
            <w:r w:rsidRPr="005445FF">
              <w:rPr>
                <w:sz w:val="16"/>
                <w:szCs w:val="16"/>
              </w:rPr>
              <w:t>M2-RH FA</w:t>
            </w:r>
          </w:p>
        </w:tc>
      </w:tr>
      <w:tr w:rsidR="00A938A6" w:rsidRPr="005445FF" w:rsidTr="00FC24C9">
        <w:tc>
          <w:tcPr>
            <w:tcW w:w="2150" w:type="dxa"/>
          </w:tcPr>
          <w:p w:rsidR="00A938A6" w:rsidRPr="005445FF" w:rsidRDefault="00A938A6" w:rsidP="00FC24C9">
            <w:pPr>
              <w:rPr>
                <w:sz w:val="16"/>
                <w:szCs w:val="16"/>
              </w:rPr>
            </w:pPr>
            <w:r w:rsidRPr="005445FF">
              <w:rPr>
                <w:sz w:val="16"/>
                <w:szCs w:val="16"/>
              </w:rPr>
              <w:t>LEBOSSE Bruno</w:t>
            </w:r>
          </w:p>
        </w:tc>
        <w:tc>
          <w:tcPr>
            <w:tcW w:w="1430" w:type="dxa"/>
          </w:tcPr>
          <w:p w:rsidR="00A938A6" w:rsidRPr="005445FF" w:rsidRDefault="00A938A6" w:rsidP="00FC24C9">
            <w:pPr>
              <w:rPr>
                <w:sz w:val="16"/>
                <w:szCs w:val="16"/>
              </w:rPr>
            </w:pPr>
            <w:r w:rsidRPr="005445FF">
              <w:rPr>
                <w:sz w:val="16"/>
                <w:szCs w:val="16"/>
              </w:rPr>
              <w:t>cadre</w:t>
            </w:r>
          </w:p>
        </w:tc>
        <w:tc>
          <w:tcPr>
            <w:tcW w:w="3548" w:type="dxa"/>
          </w:tcPr>
          <w:p w:rsidR="00A938A6" w:rsidRPr="005445FF" w:rsidRDefault="00A938A6" w:rsidP="00FC24C9">
            <w:pPr>
              <w:rPr>
                <w:sz w:val="16"/>
                <w:szCs w:val="16"/>
              </w:rPr>
            </w:pPr>
            <w:r w:rsidRPr="005445FF">
              <w:rPr>
                <w:sz w:val="16"/>
                <w:szCs w:val="16"/>
              </w:rPr>
              <w:t>Pratiques du changement</w:t>
            </w:r>
          </w:p>
        </w:tc>
        <w:tc>
          <w:tcPr>
            <w:tcW w:w="2160" w:type="dxa"/>
          </w:tcPr>
          <w:p w:rsidR="00A938A6" w:rsidRPr="005445FF" w:rsidRDefault="00A938A6" w:rsidP="00FC24C9">
            <w:pPr>
              <w:rPr>
                <w:sz w:val="16"/>
                <w:szCs w:val="16"/>
              </w:rPr>
            </w:pPr>
            <w:r w:rsidRPr="005445FF">
              <w:rPr>
                <w:sz w:val="16"/>
                <w:szCs w:val="16"/>
              </w:rPr>
              <w:t>M2-MPP</w:t>
            </w:r>
          </w:p>
        </w:tc>
      </w:tr>
      <w:tr w:rsidR="00A938A6" w:rsidRPr="005445FF" w:rsidTr="00FC24C9">
        <w:tc>
          <w:tcPr>
            <w:tcW w:w="2150" w:type="dxa"/>
          </w:tcPr>
          <w:p w:rsidR="00A938A6" w:rsidRPr="005445FF" w:rsidRDefault="00A938A6" w:rsidP="00FC24C9">
            <w:pPr>
              <w:rPr>
                <w:sz w:val="16"/>
                <w:szCs w:val="16"/>
              </w:rPr>
            </w:pPr>
            <w:r w:rsidRPr="005445FF">
              <w:rPr>
                <w:sz w:val="16"/>
                <w:szCs w:val="16"/>
              </w:rPr>
              <w:t>LEMONNIER Nathalie</w:t>
            </w:r>
          </w:p>
        </w:tc>
        <w:tc>
          <w:tcPr>
            <w:tcW w:w="1430" w:type="dxa"/>
          </w:tcPr>
          <w:p w:rsidR="00A938A6" w:rsidRPr="005445FF" w:rsidRDefault="00A938A6" w:rsidP="00FC24C9">
            <w:pPr>
              <w:rPr>
                <w:sz w:val="16"/>
                <w:szCs w:val="16"/>
              </w:rPr>
            </w:pPr>
            <w:r w:rsidRPr="005445FF">
              <w:rPr>
                <w:sz w:val="16"/>
                <w:szCs w:val="16"/>
              </w:rPr>
              <w:t>cadre</w:t>
            </w:r>
          </w:p>
        </w:tc>
        <w:tc>
          <w:tcPr>
            <w:tcW w:w="3548" w:type="dxa"/>
          </w:tcPr>
          <w:p w:rsidR="00A938A6" w:rsidRPr="005445FF" w:rsidRDefault="00A938A6" w:rsidP="00FC24C9">
            <w:pPr>
              <w:rPr>
                <w:sz w:val="16"/>
                <w:szCs w:val="16"/>
              </w:rPr>
            </w:pPr>
            <w:r w:rsidRPr="005445FF">
              <w:rPr>
                <w:sz w:val="16"/>
                <w:szCs w:val="16"/>
              </w:rPr>
              <w:t>Commerce électronique</w:t>
            </w:r>
          </w:p>
        </w:tc>
        <w:tc>
          <w:tcPr>
            <w:tcW w:w="2160" w:type="dxa"/>
          </w:tcPr>
          <w:p w:rsidR="00A938A6" w:rsidRPr="005445FF" w:rsidRDefault="00A938A6" w:rsidP="00FC24C9">
            <w:pPr>
              <w:rPr>
                <w:sz w:val="16"/>
                <w:szCs w:val="16"/>
              </w:rPr>
            </w:pPr>
            <w:r w:rsidRPr="005445FF">
              <w:rPr>
                <w:sz w:val="16"/>
                <w:szCs w:val="16"/>
              </w:rPr>
              <w:t>M1-MMD</w:t>
            </w:r>
          </w:p>
        </w:tc>
      </w:tr>
      <w:tr w:rsidR="00A938A6" w:rsidRPr="005445FF" w:rsidTr="00FC24C9">
        <w:tc>
          <w:tcPr>
            <w:tcW w:w="2150" w:type="dxa"/>
          </w:tcPr>
          <w:p w:rsidR="00A938A6" w:rsidRPr="005445FF" w:rsidRDefault="00A938A6" w:rsidP="00FC24C9">
            <w:pPr>
              <w:rPr>
                <w:sz w:val="16"/>
                <w:szCs w:val="16"/>
              </w:rPr>
            </w:pPr>
            <w:r w:rsidRPr="005445FF">
              <w:rPr>
                <w:sz w:val="16"/>
                <w:szCs w:val="16"/>
              </w:rPr>
              <w:t>LEROY Carole</w:t>
            </w:r>
          </w:p>
        </w:tc>
        <w:tc>
          <w:tcPr>
            <w:tcW w:w="1430" w:type="dxa"/>
          </w:tcPr>
          <w:p w:rsidR="00A938A6" w:rsidRPr="005445FF" w:rsidRDefault="00A938A6" w:rsidP="00FC24C9">
            <w:pPr>
              <w:rPr>
                <w:sz w:val="16"/>
                <w:szCs w:val="16"/>
              </w:rPr>
            </w:pPr>
            <w:r w:rsidRPr="005445FF">
              <w:rPr>
                <w:sz w:val="16"/>
                <w:szCs w:val="16"/>
              </w:rPr>
              <w:t>cadre</w:t>
            </w:r>
          </w:p>
        </w:tc>
        <w:tc>
          <w:tcPr>
            <w:tcW w:w="3548" w:type="dxa"/>
          </w:tcPr>
          <w:p w:rsidR="00A938A6" w:rsidRPr="005445FF" w:rsidRDefault="00A938A6" w:rsidP="00FC24C9">
            <w:pPr>
              <w:rPr>
                <w:sz w:val="16"/>
                <w:szCs w:val="16"/>
              </w:rPr>
            </w:pPr>
            <w:r w:rsidRPr="005445FF">
              <w:rPr>
                <w:sz w:val="16"/>
                <w:szCs w:val="16"/>
              </w:rPr>
              <w:t>Gestion des recrutements</w:t>
            </w:r>
          </w:p>
          <w:p w:rsidR="00A938A6" w:rsidRPr="005445FF" w:rsidRDefault="00A938A6" w:rsidP="00FC24C9">
            <w:pPr>
              <w:rPr>
                <w:sz w:val="16"/>
                <w:szCs w:val="16"/>
              </w:rPr>
            </w:pPr>
            <w:r w:rsidRPr="005445FF">
              <w:rPr>
                <w:sz w:val="16"/>
                <w:szCs w:val="16"/>
              </w:rPr>
              <w:t>Suivi d’apprentissage</w:t>
            </w:r>
          </w:p>
          <w:p w:rsidR="00A938A6" w:rsidRPr="005445FF" w:rsidRDefault="00A938A6" w:rsidP="00FC24C9">
            <w:pPr>
              <w:rPr>
                <w:sz w:val="16"/>
                <w:szCs w:val="16"/>
              </w:rPr>
            </w:pPr>
            <w:r w:rsidRPr="005445FF">
              <w:rPr>
                <w:sz w:val="16"/>
                <w:szCs w:val="16"/>
              </w:rPr>
              <w:t>Tutorats d’apprentis</w:t>
            </w:r>
          </w:p>
        </w:tc>
        <w:tc>
          <w:tcPr>
            <w:tcW w:w="2160" w:type="dxa"/>
          </w:tcPr>
          <w:p w:rsidR="00A938A6" w:rsidRPr="005445FF" w:rsidRDefault="00A938A6" w:rsidP="00FC24C9">
            <w:pPr>
              <w:rPr>
                <w:sz w:val="16"/>
                <w:szCs w:val="16"/>
              </w:rPr>
            </w:pPr>
            <w:r w:rsidRPr="005445FF">
              <w:rPr>
                <w:sz w:val="16"/>
                <w:szCs w:val="16"/>
              </w:rPr>
              <w:t>M2-RH FA</w:t>
            </w:r>
          </w:p>
        </w:tc>
      </w:tr>
      <w:tr w:rsidR="00A938A6" w:rsidRPr="005445FF" w:rsidTr="00FC24C9">
        <w:tc>
          <w:tcPr>
            <w:tcW w:w="2150" w:type="dxa"/>
          </w:tcPr>
          <w:p w:rsidR="00A938A6" w:rsidRPr="005445FF" w:rsidRDefault="00A938A6" w:rsidP="00FC24C9">
            <w:pPr>
              <w:rPr>
                <w:sz w:val="16"/>
                <w:szCs w:val="16"/>
              </w:rPr>
            </w:pPr>
            <w:r w:rsidRPr="005445FF">
              <w:rPr>
                <w:sz w:val="16"/>
                <w:szCs w:val="16"/>
              </w:rPr>
              <w:t>LETURQUE Frédéric</w:t>
            </w:r>
          </w:p>
        </w:tc>
        <w:tc>
          <w:tcPr>
            <w:tcW w:w="1430" w:type="dxa"/>
          </w:tcPr>
          <w:p w:rsidR="00A938A6" w:rsidRPr="005445FF" w:rsidRDefault="00A938A6" w:rsidP="00FC24C9">
            <w:pPr>
              <w:rPr>
                <w:sz w:val="16"/>
                <w:szCs w:val="16"/>
              </w:rPr>
            </w:pPr>
            <w:r w:rsidRPr="005445FF">
              <w:rPr>
                <w:sz w:val="16"/>
                <w:szCs w:val="16"/>
              </w:rPr>
              <w:t>cadre</w:t>
            </w:r>
          </w:p>
        </w:tc>
        <w:tc>
          <w:tcPr>
            <w:tcW w:w="3548" w:type="dxa"/>
          </w:tcPr>
          <w:p w:rsidR="00A938A6" w:rsidRPr="005445FF" w:rsidRDefault="00A938A6" w:rsidP="00FC24C9">
            <w:pPr>
              <w:rPr>
                <w:sz w:val="16"/>
                <w:szCs w:val="16"/>
              </w:rPr>
            </w:pPr>
            <w:r w:rsidRPr="005445FF">
              <w:rPr>
                <w:sz w:val="16"/>
                <w:szCs w:val="16"/>
              </w:rPr>
              <w:t>Relations institutionnelles et communication institutionnelle</w:t>
            </w:r>
          </w:p>
        </w:tc>
        <w:tc>
          <w:tcPr>
            <w:tcW w:w="2160" w:type="dxa"/>
          </w:tcPr>
          <w:p w:rsidR="00A938A6" w:rsidRPr="005445FF" w:rsidRDefault="00A938A6" w:rsidP="00FC24C9">
            <w:pPr>
              <w:rPr>
                <w:sz w:val="16"/>
                <w:szCs w:val="16"/>
              </w:rPr>
            </w:pPr>
            <w:r w:rsidRPr="005445FF">
              <w:rPr>
                <w:sz w:val="16"/>
                <w:szCs w:val="16"/>
              </w:rPr>
              <w:t>M2-MCC</w:t>
            </w:r>
          </w:p>
        </w:tc>
      </w:tr>
      <w:tr w:rsidR="00A938A6" w:rsidRPr="005445FF" w:rsidTr="00FC24C9">
        <w:tc>
          <w:tcPr>
            <w:tcW w:w="2150" w:type="dxa"/>
          </w:tcPr>
          <w:p w:rsidR="00A938A6" w:rsidRPr="005445FF" w:rsidRDefault="00A938A6" w:rsidP="00FC24C9">
            <w:pPr>
              <w:rPr>
                <w:sz w:val="16"/>
                <w:szCs w:val="16"/>
              </w:rPr>
            </w:pPr>
            <w:r w:rsidRPr="005445FF">
              <w:rPr>
                <w:sz w:val="16"/>
                <w:szCs w:val="16"/>
              </w:rPr>
              <w:t>MASURELLE Franck</w:t>
            </w:r>
          </w:p>
        </w:tc>
        <w:tc>
          <w:tcPr>
            <w:tcW w:w="1430" w:type="dxa"/>
          </w:tcPr>
          <w:p w:rsidR="00A938A6" w:rsidRPr="005445FF" w:rsidRDefault="00A938A6" w:rsidP="00FC24C9">
            <w:pPr>
              <w:rPr>
                <w:sz w:val="16"/>
                <w:szCs w:val="16"/>
              </w:rPr>
            </w:pPr>
            <w:r w:rsidRPr="005445FF">
              <w:rPr>
                <w:sz w:val="16"/>
                <w:szCs w:val="16"/>
              </w:rPr>
              <w:t>dirigeant</w:t>
            </w:r>
          </w:p>
        </w:tc>
        <w:tc>
          <w:tcPr>
            <w:tcW w:w="3548" w:type="dxa"/>
          </w:tcPr>
          <w:p w:rsidR="00A938A6" w:rsidRPr="005445FF" w:rsidRDefault="00A938A6" w:rsidP="00FC24C9">
            <w:pPr>
              <w:rPr>
                <w:sz w:val="16"/>
                <w:szCs w:val="16"/>
              </w:rPr>
            </w:pPr>
            <w:r w:rsidRPr="005445FF">
              <w:rPr>
                <w:sz w:val="16"/>
                <w:szCs w:val="16"/>
              </w:rPr>
              <w:t>Droit hospitalier</w:t>
            </w:r>
          </w:p>
        </w:tc>
        <w:tc>
          <w:tcPr>
            <w:tcW w:w="2160" w:type="dxa"/>
          </w:tcPr>
          <w:p w:rsidR="00A938A6" w:rsidRPr="005445FF" w:rsidRDefault="00A938A6" w:rsidP="00FC24C9">
            <w:pPr>
              <w:rPr>
                <w:sz w:val="16"/>
                <w:szCs w:val="16"/>
              </w:rPr>
            </w:pPr>
            <w:r w:rsidRPr="005445FF">
              <w:rPr>
                <w:sz w:val="16"/>
                <w:szCs w:val="16"/>
              </w:rPr>
              <w:t>M2-MESS</w:t>
            </w:r>
          </w:p>
        </w:tc>
      </w:tr>
      <w:tr w:rsidR="00A938A6" w:rsidRPr="005445FF" w:rsidTr="00FC24C9">
        <w:tc>
          <w:tcPr>
            <w:tcW w:w="2150" w:type="dxa"/>
          </w:tcPr>
          <w:p w:rsidR="00A938A6" w:rsidRPr="005445FF" w:rsidRDefault="00A938A6" w:rsidP="00FC24C9">
            <w:pPr>
              <w:rPr>
                <w:sz w:val="16"/>
                <w:szCs w:val="16"/>
              </w:rPr>
            </w:pPr>
            <w:r w:rsidRPr="005445FF">
              <w:rPr>
                <w:sz w:val="16"/>
                <w:szCs w:val="16"/>
              </w:rPr>
              <w:t>MERCK Bernard</w:t>
            </w:r>
          </w:p>
        </w:tc>
        <w:tc>
          <w:tcPr>
            <w:tcW w:w="1430" w:type="dxa"/>
          </w:tcPr>
          <w:p w:rsidR="00A938A6" w:rsidRPr="005445FF" w:rsidRDefault="00A938A6" w:rsidP="00FC24C9">
            <w:pPr>
              <w:rPr>
                <w:sz w:val="16"/>
                <w:szCs w:val="16"/>
              </w:rPr>
            </w:pPr>
            <w:r w:rsidRPr="005445FF">
              <w:rPr>
                <w:sz w:val="16"/>
                <w:szCs w:val="16"/>
              </w:rPr>
              <w:t>expert</w:t>
            </w:r>
          </w:p>
        </w:tc>
        <w:tc>
          <w:tcPr>
            <w:tcW w:w="3548" w:type="dxa"/>
          </w:tcPr>
          <w:p w:rsidR="00A938A6" w:rsidRPr="005445FF" w:rsidRDefault="00A938A6" w:rsidP="00FC24C9">
            <w:pPr>
              <w:rPr>
                <w:sz w:val="16"/>
                <w:szCs w:val="16"/>
              </w:rPr>
            </w:pPr>
            <w:r w:rsidRPr="005445FF">
              <w:rPr>
                <w:sz w:val="16"/>
                <w:szCs w:val="16"/>
              </w:rPr>
              <w:t>Partage de la fonction RH</w:t>
            </w:r>
          </w:p>
        </w:tc>
        <w:tc>
          <w:tcPr>
            <w:tcW w:w="2160" w:type="dxa"/>
          </w:tcPr>
          <w:p w:rsidR="00A938A6" w:rsidRPr="005445FF" w:rsidRDefault="00A938A6" w:rsidP="00FC24C9">
            <w:pPr>
              <w:rPr>
                <w:sz w:val="16"/>
                <w:szCs w:val="16"/>
              </w:rPr>
            </w:pPr>
            <w:r w:rsidRPr="005445FF">
              <w:rPr>
                <w:sz w:val="16"/>
                <w:szCs w:val="16"/>
              </w:rPr>
              <w:t>M2-RH FA</w:t>
            </w:r>
          </w:p>
        </w:tc>
      </w:tr>
      <w:tr w:rsidR="00A938A6" w:rsidRPr="005445FF" w:rsidTr="00FC24C9">
        <w:tc>
          <w:tcPr>
            <w:tcW w:w="2150" w:type="dxa"/>
          </w:tcPr>
          <w:p w:rsidR="00A938A6" w:rsidRPr="005445FF" w:rsidRDefault="00A938A6" w:rsidP="00FC24C9">
            <w:pPr>
              <w:rPr>
                <w:sz w:val="16"/>
                <w:szCs w:val="16"/>
              </w:rPr>
            </w:pPr>
            <w:r w:rsidRPr="005445FF">
              <w:rPr>
                <w:sz w:val="16"/>
                <w:szCs w:val="16"/>
              </w:rPr>
              <w:t>OUVRY Mélanie</w:t>
            </w:r>
          </w:p>
        </w:tc>
        <w:tc>
          <w:tcPr>
            <w:tcW w:w="1430" w:type="dxa"/>
          </w:tcPr>
          <w:p w:rsidR="00A938A6" w:rsidRPr="005445FF" w:rsidRDefault="00A938A6" w:rsidP="00FC24C9">
            <w:pPr>
              <w:rPr>
                <w:sz w:val="16"/>
                <w:szCs w:val="16"/>
              </w:rPr>
            </w:pPr>
            <w:r w:rsidRPr="005445FF">
              <w:rPr>
                <w:sz w:val="16"/>
                <w:szCs w:val="16"/>
              </w:rPr>
              <w:t>cadre</w:t>
            </w:r>
          </w:p>
        </w:tc>
        <w:tc>
          <w:tcPr>
            <w:tcW w:w="3548" w:type="dxa"/>
          </w:tcPr>
          <w:p w:rsidR="00A938A6" w:rsidRPr="005445FF" w:rsidRDefault="00A938A6" w:rsidP="00FC24C9">
            <w:pPr>
              <w:rPr>
                <w:sz w:val="16"/>
                <w:szCs w:val="16"/>
              </w:rPr>
            </w:pPr>
            <w:r w:rsidRPr="005445FF">
              <w:rPr>
                <w:sz w:val="16"/>
                <w:szCs w:val="16"/>
              </w:rPr>
              <w:t>Techniques publicitaires</w:t>
            </w:r>
          </w:p>
        </w:tc>
        <w:tc>
          <w:tcPr>
            <w:tcW w:w="2160" w:type="dxa"/>
          </w:tcPr>
          <w:p w:rsidR="00A938A6" w:rsidRPr="005445FF" w:rsidRDefault="00A938A6" w:rsidP="00FC24C9">
            <w:pPr>
              <w:rPr>
                <w:sz w:val="16"/>
                <w:szCs w:val="16"/>
              </w:rPr>
            </w:pPr>
            <w:r w:rsidRPr="005445FF">
              <w:rPr>
                <w:sz w:val="16"/>
                <w:szCs w:val="16"/>
              </w:rPr>
              <w:t>MV2</w:t>
            </w:r>
          </w:p>
        </w:tc>
      </w:tr>
      <w:tr w:rsidR="00A938A6" w:rsidRPr="005445FF" w:rsidTr="00FC24C9">
        <w:tc>
          <w:tcPr>
            <w:tcW w:w="2150" w:type="dxa"/>
          </w:tcPr>
          <w:p w:rsidR="00A938A6" w:rsidRPr="005445FF" w:rsidRDefault="00A938A6" w:rsidP="00FC24C9">
            <w:pPr>
              <w:rPr>
                <w:sz w:val="16"/>
                <w:szCs w:val="16"/>
              </w:rPr>
            </w:pPr>
            <w:r w:rsidRPr="005445FF">
              <w:rPr>
                <w:sz w:val="16"/>
                <w:szCs w:val="16"/>
              </w:rPr>
              <w:t>PELON Jacques</w:t>
            </w:r>
          </w:p>
        </w:tc>
        <w:tc>
          <w:tcPr>
            <w:tcW w:w="1430" w:type="dxa"/>
          </w:tcPr>
          <w:p w:rsidR="00A938A6" w:rsidRPr="005445FF" w:rsidRDefault="00A938A6" w:rsidP="00FC24C9">
            <w:pPr>
              <w:rPr>
                <w:sz w:val="16"/>
                <w:szCs w:val="16"/>
              </w:rPr>
            </w:pPr>
            <w:r w:rsidRPr="005445FF">
              <w:rPr>
                <w:sz w:val="16"/>
                <w:szCs w:val="16"/>
              </w:rPr>
              <w:t>cadre</w:t>
            </w:r>
          </w:p>
        </w:tc>
        <w:tc>
          <w:tcPr>
            <w:tcW w:w="3548" w:type="dxa"/>
          </w:tcPr>
          <w:p w:rsidR="00A938A6" w:rsidRPr="005445FF" w:rsidRDefault="00A938A6" w:rsidP="00FC24C9">
            <w:pPr>
              <w:rPr>
                <w:sz w:val="16"/>
                <w:szCs w:val="16"/>
              </w:rPr>
            </w:pPr>
            <w:r w:rsidRPr="005445FF">
              <w:rPr>
                <w:sz w:val="16"/>
                <w:szCs w:val="16"/>
              </w:rPr>
              <w:t>Méthodologie audit contrôle</w:t>
            </w:r>
          </w:p>
        </w:tc>
        <w:tc>
          <w:tcPr>
            <w:tcW w:w="2160" w:type="dxa"/>
          </w:tcPr>
          <w:p w:rsidR="00A938A6" w:rsidRPr="005445FF" w:rsidRDefault="00A938A6" w:rsidP="00FC24C9">
            <w:pPr>
              <w:rPr>
                <w:sz w:val="16"/>
                <w:szCs w:val="16"/>
              </w:rPr>
            </w:pPr>
            <w:r w:rsidRPr="005445FF">
              <w:rPr>
                <w:sz w:val="16"/>
                <w:szCs w:val="16"/>
              </w:rPr>
              <w:t>M2-ACC</w:t>
            </w:r>
          </w:p>
        </w:tc>
      </w:tr>
      <w:tr w:rsidR="00A938A6" w:rsidRPr="005445FF" w:rsidTr="00FC24C9">
        <w:tc>
          <w:tcPr>
            <w:tcW w:w="2150" w:type="dxa"/>
          </w:tcPr>
          <w:p w:rsidR="00A938A6" w:rsidRPr="005445FF" w:rsidRDefault="00A938A6" w:rsidP="00FC24C9">
            <w:pPr>
              <w:rPr>
                <w:sz w:val="16"/>
                <w:szCs w:val="16"/>
              </w:rPr>
            </w:pPr>
            <w:r w:rsidRPr="005445FF">
              <w:rPr>
                <w:sz w:val="16"/>
                <w:szCs w:val="16"/>
              </w:rPr>
              <w:t>POIDEVIN Blandine</w:t>
            </w:r>
          </w:p>
        </w:tc>
        <w:tc>
          <w:tcPr>
            <w:tcW w:w="1430" w:type="dxa"/>
          </w:tcPr>
          <w:p w:rsidR="00A938A6" w:rsidRPr="005445FF" w:rsidRDefault="00A938A6" w:rsidP="00FC24C9">
            <w:pPr>
              <w:rPr>
                <w:sz w:val="16"/>
                <w:szCs w:val="16"/>
              </w:rPr>
            </w:pPr>
            <w:r w:rsidRPr="005445FF">
              <w:rPr>
                <w:sz w:val="16"/>
                <w:szCs w:val="16"/>
              </w:rPr>
              <w:t>expert</w:t>
            </w:r>
          </w:p>
        </w:tc>
        <w:tc>
          <w:tcPr>
            <w:tcW w:w="3548" w:type="dxa"/>
          </w:tcPr>
          <w:p w:rsidR="00A938A6" w:rsidRPr="005445FF" w:rsidRDefault="00A938A6" w:rsidP="00FC24C9">
            <w:pPr>
              <w:rPr>
                <w:sz w:val="16"/>
                <w:szCs w:val="16"/>
              </w:rPr>
            </w:pPr>
            <w:r w:rsidRPr="005445FF">
              <w:rPr>
                <w:sz w:val="16"/>
                <w:szCs w:val="16"/>
              </w:rPr>
              <w:t>Droit et marketing direct</w:t>
            </w:r>
          </w:p>
        </w:tc>
        <w:tc>
          <w:tcPr>
            <w:tcW w:w="2160" w:type="dxa"/>
          </w:tcPr>
          <w:p w:rsidR="00A938A6" w:rsidRPr="005445FF" w:rsidRDefault="00A938A6" w:rsidP="00FC24C9">
            <w:pPr>
              <w:rPr>
                <w:sz w:val="16"/>
                <w:szCs w:val="16"/>
              </w:rPr>
            </w:pPr>
            <w:r w:rsidRPr="005445FF">
              <w:rPr>
                <w:sz w:val="16"/>
                <w:szCs w:val="16"/>
              </w:rPr>
              <w:t>M1-MMD</w:t>
            </w:r>
          </w:p>
        </w:tc>
      </w:tr>
      <w:tr w:rsidR="00A938A6" w:rsidRPr="005445FF" w:rsidTr="00FC24C9">
        <w:tc>
          <w:tcPr>
            <w:tcW w:w="2150" w:type="dxa"/>
          </w:tcPr>
          <w:p w:rsidR="00A938A6" w:rsidRPr="005445FF" w:rsidRDefault="00A938A6" w:rsidP="00FC24C9">
            <w:pPr>
              <w:rPr>
                <w:sz w:val="16"/>
                <w:szCs w:val="16"/>
              </w:rPr>
            </w:pPr>
            <w:r w:rsidRPr="005445FF">
              <w:rPr>
                <w:sz w:val="16"/>
                <w:szCs w:val="16"/>
              </w:rPr>
              <w:t>QUARRE DE BOIRY Christophe</w:t>
            </w:r>
          </w:p>
        </w:tc>
        <w:tc>
          <w:tcPr>
            <w:tcW w:w="1430" w:type="dxa"/>
          </w:tcPr>
          <w:p w:rsidR="00A938A6" w:rsidRPr="005445FF" w:rsidRDefault="00A938A6" w:rsidP="00FC24C9">
            <w:pPr>
              <w:rPr>
                <w:sz w:val="16"/>
                <w:szCs w:val="16"/>
              </w:rPr>
            </w:pPr>
            <w:r w:rsidRPr="005445FF">
              <w:rPr>
                <w:sz w:val="16"/>
                <w:szCs w:val="16"/>
              </w:rPr>
              <w:t>cadre</w:t>
            </w:r>
          </w:p>
        </w:tc>
        <w:tc>
          <w:tcPr>
            <w:tcW w:w="3548" w:type="dxa"/>
          </w:tcPr>
          <w:p w:rsidR="00A938A6" w:rsidRPr="005445FF" w:rsidRDefault="00A938A6" w:rsidP="00FC24C9">
            <w:pPr>
              <w:rPr>
                <w:sz w:val="16"/>
                <w:szCs w:val="16"/>
              </w:rPr>
            </w:pPr>
            <w:r w:rsidRPr="005445FF">
              <w:rPr>
                <w:sz w:val="16"/>
                <w:szCs w:val="16"/>
              </w:rPr>
              <w:t>merchandising</w:t>
            </w:r>
          </w:p>
        </w:tc>
        <w:tc>
          <w:tcPr>
            <w:tcW w:w="2160" w:type="dxa"/>
          </w:tcPr>
          <w:p w:rsidR="00A938A6" w:rsidRPr="005445FF" w:rsidRDefault="00A938A6" w:rsidP="00FC24C9">
            <w:pPr>
              <w:rPr>
                <w:sz w:val="16"/>
                <w:szCs w:val="16"/>
              </w:rPr>
            </w:pPr>
            <w:r w:rsidRPr="005445FF">
              <w:rPr>
                <w:sz w:val="16"/>
                <w:szCs w:val="16"/>
              </w:rPr>
              <w:t>L3-Distech</w:t>
            </w:r>
          </w:p>
        </w:tc>
      </w:tr>
      <w:tr w:rsidR="00A938A6" w:rsidRPr="005445FF" w:rsidTr="00FC24C9">
        <w:tc>
          <w:tcPr>
            <w:tcW w:w="2150" w:type="dxa"/>
          </w:tcPr>
          <w:p w:rsidR="00A938A6" w:rsidRPr="005445FF" w:rsidRDefault="00A938A6" w:rsidP="00FC24C9">
            <w:pPr>
              <w:rPr>
                <w:sz w:val="16"/>
                <w:szCs w:val="16"/>
              </w:rPr>
            </w:pPr>
            <w:r w:rsidRPr="005445FF">
              <w:rPr>
                <w:sz w:val="16"/>
                <w:szCs w:val="16"/>
              </w:rPr>
              <w:t>RAMONDOU Rémi</w:t>
            </w:r>
          </w:p>
        </w:tc>
        <w:tc>
          <w:tcPr>
            <w:tcW w:w="1430" w:type="dxa"/>
          </w:tcPr>
          <w:p w:rsidR="00A938A6" w:rsidRPr="005445FF" w:rsidRDefault="00A938A6" w:rsidP="00FC24C9">
            <w:pPr>
              <w:rPr>
                <w:sz w:val="16"/>
                <w:szCs w:val="16"/>
              </w:rPr>
            </w:pPr>
            <w:r w:rsidRPr="005445FF">
              <w:rPr>
                <w:sz w:val="16"/>
                <w:szCs w:val="16"/>
              </w:rPr>
              <w:t>cadre</w:t>
            </w:r>
          </w:p>
        </w:tc>
        <w:tc>
          <w:tcPr>
            <w:tcW w:w="3548" w:type="dxa"/>
          </w:tcPr>
          <w:p w:rsidR="00A938A6" w:rsidRPr="005445FF" w:rsidRDefault="00A938A6" w:rsidP="00FC24C9">
            <w:pPr>
              <w:rPr>
                <w:sz w:val="16"/>
                <w:szCs w:val="16"/>
              </w:rPr>
            </w:pPr>
            <w:r w:rsidRPr="005445FF">
              <w:rPr>
                <w:sz w:val="16"/>
                <w:szCs w:val="16"/>
              </w:rPr>
              <w:t>Stratégie de communication</w:t>
            </w:r>
          </w:p>
        </w:tc>
        <w:tc>
          <w:tcPr>
            <w:tcW w:w="2160" w:type="dxa"/>
          </w:tcPr>
          <w:p w:rsidR="00A938A6" w:rsidRPr="005445FF" w:rsidRDefault="00A938A6" w:rsidP="00FC24C9">
            <w:pPr>
              <w:rPr>
                <w:sz w:val="16"/>
                <w:szCs w:val="16"/>
              </w:rPr>
            </w:pPr>
            <w:r w:rsidRPr="005445FF">
              <w:rPr>
                <w:sz w:val="16"/>
                <w:szCs w:val="16"/>
              </w:rPr>
              <w:t>M2-MCC</w:t>
            </w:r>
          </w:p>
        </w:tc>
      </w:tr>
      <w:tr w:rsidR="00A938A6" w:rsidRPr="005445FF" w:rsidTr="00FC24C9">
        <w:tc>
          <w:tcPr>
            <w:tcW w:w="2150" w:type="dxa"/>
          </w:tcPr>
          <w:p w:rsidR="00A938A6" w:rsidRPr="005445FF" w:rsidRDefault="00A938A6" w:rsidP="00FC24C9">
            <w:pPr>
              <w:rPr>
                <w:sz w:val="16"/>
                <w:szCs w:val="16"/>
              </w:rPr>
            </w:pPr>
            <w:r w:rsidRPr="005445FF">
              <w:rPr>
                <w:sz w:val="16"/>
                <w:szCs w:val="16"/>
              </w:rPr>
              <w:t>RICOUART Martine</w:t>
            </w:r>
          </w:p>
        </w:tc>
        <w:tc>
          <w:tcPr>
            <w:tcW w:w="1430" w:type="dxa"/>
          </w:tcPr>
          <w:p w:rsidR="00A938A6" w:rsidRPr="005445FF" w:rsidRDefault="00A938A6" w:rsidP="00FC24C9">
            <w:pPr>
              <w:rPr>
                <w:sz w:val="16"/>
                <w:szCs w:val="16"/>
              </w:rPr>
            </w:pPr>
            <w:r w:rsidRPr="005445FF">
              <w:rPr>
                <w:sz w:val="16"/>
                <w:szCs w:val="16"/>
              </w:rPr>
              <w:t>expert</w:t>
            </w:r>
          </w:p>
        </w:tc>
        <w:tc>
          <w:tcPr>
            <w:tcW w:w="3548" w:type="dxa"/>
          </w:tcPr>
          <w:p w:rsidR="00A938A6" w:rsidRPr="005445FF" w:rsidRDefault="00A938A6" w:rsidP="00FC24C9">
            <w:pPr>
              <w:rPr>
                <w:sz w:val="16"/>
                <w:szCs w:val="16"/>
              </w:rPr>
            </w:pPr>
            <w:r w:rsidRPr="005445FF">
              <w:rPr>
                <w:sz w:val="16"/>
                <w:szCs w:val="16"/>
              </w:rPr>
              <w:t>Droit international</w:t>
            </w:r>
          </w:p>
        </w:tc>
        <w:tc>
          <w:tcPr>
            <w:tcW w:w="2160" w:type="dxa"/>
          </w:tcPr>
          <w:p w:rsidR="00A938A6" w:rsidRPr="005445FF" w:rsidRDefault="00A938A6" w:rsidP="00FC24C9">
            <w:pPr>
              <w:rPr>
                <w:sz w:val="16"/>
                <w:szCs w:val="16"/>
              </w:rPr>
            </w:pPr>
            <w:r w:rsidRPr="005445FF">
              <w:rPr>
                <w:sz w:val="16"/>
                <w:szCs w:val="16"/>
              </w:rPr>
              <w:t>M1-ICC</w:t>
            </w:r>
          </w:p>
        </w:tc>
      </w:tr>
      <w:tr w:rsidR="00A938A6" w:rsidRPr="005445FF" w:rsidTr="00FC24C9">
        <w:tc>
          <w:tcPr>
            <w:tcW w:w="2150" w:type="dxa"/>
          </w:tcPr>
          <w:p w:rsidR="00A938A6" w:rsidRPr="005445FF" w:rsidRDefault="00A938A6" w:rsidP="00FC24C9">
            <w:pPr>
              <w:rPr>
                <w:sz w:val="16"/>
                <w:szCs w:val="16"/>
              </w:rPr>
            </w:pPr>
            <w:r w:rsidRPr="005445FF">
              <w:rPr>
                <w:sz w:val="16"/>
                <w:szCs w:val="16"/>
              </w:rPr>
              <w:t>ROBIDEZ Hugues</w:t>
            </w:r>
          </w:p>
        </w:tc>
        <w:tc>
          <w:tcPr>
            <w:tcW w:w="1430" w:type="dxa"/>
          </w:tcPr>
          <w:p w:rsidR="00A938A6" w:rsidRPr="005445FF" w:rsidRDefault="00A938A6" w:rsidP="00FC24C9">
            <w:pPr>
              <w:rPr>
                <w:sz w:val="16"/>
                <w:szCs w:val="16"/>
              </w:rPr>
            </w:pPr>
            <w:r w:rsidRPr="005445FF">
              <w:rPr>
                <w:sz w:val="16"/>
                <w:szCs w:val="16"/>
              </w:rPr>
              <w:t>Expert comptable</w:t>
            </w:r>
          </w:p>
        </w:tc>
        <w:tc>
          <w:tcPr>
            <w:tcW w:w="3548" w:type="dxa"/>
          </w:tcPr>
          <w:p w:rsidR="00A938A6" w:rsidRPr="005445FF" w:rsidRDefault="00A938A6" w:rsidP="00FC24C9">
            <w:pPr>
              <w:rPr>
                <w:sz w:val="16"/>
                <w:szCs w:val="16"/>
              </w:rPr>
            </w:pPr>
            <w:r w:rsidRPr="005445FF">
              <w:rPr>
                <w:sz w:val="16"/>
                <w:szCs w:val="16"/>
              </w:rPr>
              <w:t>Comptabilité financière</w:t>
            </w:r>
          </w:p>
          <w:p w:rsidR="00A938A6" w:rsidRPr="005445FF" w:rsidRDefault="00A938A6" w:rsidP="00FC24C9">
            <w:pPr>
              <w:rPr>
                <w:sz w:val="16"/>
                <w:szCs w:val="16"/>
              </w:rPr>
            </w:pPr>
            <w:r w:rsidRPr="005445FF">
              <w:rPr>
                <w:sz w:val="16"/>
                <w:szCs w:val="16"/>
              </w:rPr>
              <w:t>Statut réglementation professionnelle et missions des experts comptables</w:t>
            </w:r>
          </w:p>
        </w:tc>
        <w:tc>
          <w:tcPr>
            <w:tcW w:w="2160" w:type="dxa"/>
          </w:tcPr>
          <w:p w:rsidR="00A938A6" w:rsidRPr="005445FF" w:rsidRDefault="00A938A6" w:rsidP="00FC24C9">
            <w:pPr>
              <w:rPr>
                <w:sz w:val="16"/>
                <w:szCs w:val="16"/>
              </w:rPr>
            </w:pPr>
            <w:r w:rsidRPr="005445FF">
              <w:rPr>
                <w:sz w:val="16"/>
                <w:szCs w:val="16"/>
              </w:rPr>
              <w:t>L3SG</w:t>
            </w:r>
          </w:p>
          <w:p w:rsidR="00A938A6" w:rsidRPr="005445FF" w:rsidRDefault="00A938A6" w:rsidP="00FC24C9">
            <w:pPr>
              <w:rPr>
                <w:sz w:val="16"/>
                <w:szCs w:val="16"/>
              </w:rPr>
            </w:pPr>
            <w:r w:rsidRPr="005445FF">
              <w:rPr>
                <w:sz w:val="16"/>
                <w:szCs w:val="16"/>
              </w:rPr>
              <w:t>M2-ACF CP</w:t>
            </w:r>
          </w:p>
        </w:tc>
      </w:tr>
      <w:tr w:rsidR="00A938A6" w:rsidRPr="005445FF" w:rsidTr="00FC24C9">
        <w:tc>
          <w:tcPr>
            <w:tcW w:w="2150" w:type="dxa"/>
          </w:tcPr>
          <w:p w:rsidR="00A938A6" w:rsidRPr="005445FF" w:rsidRDefault="00A938A6" w:rsidP="00FC24C9">
            <w:pPr>
              <w:rPr>
                <w:sz w:val="16"/>
                <w:szCs w:val="16"/>
              </w:rPr>
            </w:pPr>
            <w:r w:rsidRPr="005445FF">
              <w:rPr>
                <w:sz w:val="16"/>
                <w:szCs w:val="16"/>
              </w:rPr>
              <w:t>ROBITAILLE André</w:t>
            </w:r>
          </w:p>
        </w:tc>
        <w:tc>
          <w:tcPr>
            <w:tcW w:w="1430" w:type="dxa"/>
          </w:tcPr>
          <w:p w:rsidR="00A938A6" w:rsidRPr="005445FF" w:rsidRDefault="00A938A6" w:rsidP="00FC24C9">
            <w:pPr>
              <w:rPr>
                <w:sz w:val="16"/>
                <w:szCs w:val="16"/>
              </w:rPr>
            </w:pPr>
            <w:r w:rsidRPr="005445FF">
              <w:rPr>
                <w:sz w:val="16"/>
                <w:szCs w:val="16"/>
              </w:rPr>
              <w:t>cadre</w:t>
            </w:r>
          </w:p>
        </w:tc>
        <w:tc>
          <w:tcPr>
            <w:tcW w:w="3548" w:type="dxa"/>
          </w:tcPr>
          <w:p w:rsidR="00A938A6" w:rsidRPr="005445FF" w:rsidRDefault="00A938A6" w:rsidP="00FC24C9">
            <w:pPr>
              <w:rPr>
                <w:sz w:val="16"/>
                <w:szCs w:val="16"/>
              </w:rPr>
            </w:pPr>
            <w:r w:rsidRPr="005445FF">
              <w:rPr>
                <w:sz w:val="16"/>
                <w:szCs w:val="16"/>
              </w:rPr>
              <w:t>Culture d’entreprise</w:t>
            </w:r>
          </w:p>
        </w:tc>
        <w:tc>
          <w:tcPr>
            <w:tcW w:w="2160" w:type="dxa"/>
          </w:tcPr>
          <w:p w:rsidR="00A938A6" w:rsidRPr="005445FF" w:rsidRDefault="00A938A6" w:rsidP="00FC24C9">
            <w:pPr>
              <w:rPr>
                <w:sz w:val="16"/>
                <w:szCs w:val="16"/>
              </w:rPr>
            </w:pPr>
            <w:r w:rsidRPr="005445FF">
              <w:rPr>
                <w:sz w:val="16"/>
                <w:szCs w:val="16"/>
              </w:rPr>
              <w:t>M2-MCC</w:t>
            </w:r>
          </w:p>
        </w:tc>
      </w:tr>
      <w:tr w:rsidR="00A938A6" w:rsidRPr="00885359" w:rsidTr="00FC24C9">
        <w:tc>
          <w:tcPr>
            <w:tcW w:w="2150" w:type="dxa"/>
          </w:tcPr>
          <w:p w:rsidR="00A938A6" w:rsidRPr="005445FF" w:rsidRDefault="00A938A6" w:rsidP="00FC24C9">
            <w:pPr>
              <w:rPr>
                <w:sz w:val="16"/>
                <w:szCs w:val="16"/>
              </w:rPr>
            </w:pPr>
            <w:r w:rsidRPr="005445FF">
              <w:rPr>
                <w:sz w:val="16"/>
                <w:szCs w:val="16"/>
              </w:rPr>
              <w:t>ROGEZ Isabelle</w:t>
            </w:r>
          </w:p>
        </w:tc>
        <w:tc>
          <w:tcPr>
            <w:tcW w:w="1430" w:type="dxa"/>
          </w:tcPr>
          <w:p w:rsidR="00A938A6" w:rsidRPr="005445FF" w:rsidRDefault="00A938A6" w:rsidP="00FC24C9">
            <w:pPr>
              <w:rPr>
                <w:sz w:val="16"/>
                <w:szCs w:val="16"/>
              </w:rPr>
            </w:pPr>
            <w:r w:rsidRPr="005445FF">
              <w:rPr>
                <w:sz w:val="16"/>
                <w:szCs w:val="16"/>
              </w:rPr>
              <w:t>Cadre</w:t>
            </w:r>
          </w:p>
        </w:tc>
        <w:tc>
          <w:tcPr>
            <w:tcW w:w="3548" w:type="dxa"/>
          </w:tcPr>
          <w:p w:rsidR="00A938A6" w:rsidRPr="005445FF" w:rsidRDefault="00A938A6" w:rsidP="00FC24C9">
            <w:pPr>
              <w:rPr>
                <w:sz w:val="16"/>
                <w:szCs w:val="16"/>
              </w:rPr>
            </w:pPr>
            <w:r w:rsidRPr="005445FF">
              <w:rPr>
                <w:sz w:val="16"/>
                <w:szCs w:val="16"/>
              </w:rPr>
              <w:t>ergonomie</w:t>
            </w:r>
          </w:p>
        </w:tc>
        <w:tc>
          <w:tcPr>
            <w:tcW w:w="2160" w:type="dxa"/>
          </w:tcPr>
          <w:p w:rsidR="00A938A6" w:rsidRPr="005445FF" w:rsidRDefault="00A938A6" w:rsidP="00FC24C9">
            <w:pPr>
              <w:rPr>
                <w:sz w:val="16"/>
                <w:szCs w:val="16"/>
                <w:lang w:val="en-US"/>
              </w:rPr>
            </w:pPr>
            <w:r w:rsidRPr="005445FF">
              <w:rPr>
                <w:sz w:val="16"/>
                <w:szCs w:val="16"/>
                <w:lang w:val="en-US"/>
              </w:rPr>
              <w:t>M2-RH FC</w:t>
            </w:r>
          </w:p>
          <w:p w:rsidR="00A938A6" w:rsidRPr="005445FF" w:rsidRDefault="00A938A6" w:rsidP="00FC24C9">
            <w:pPr>
              <w:rPr>
                <w:sz w:val="16"/>
                <w:szCs w:val="16"/>
                <w:lang w:val="en-US"/>
              </w:rPr>
            </w:pPr>
            <w:r w:rsidRPr="005445FF">
              <w:rPr>
                <w:sz w:val="16"/>
                <w:szCs w:val="16"/>
                <w:lang w:val="en-US"/>
              </w:rPr>
              <w:t>M2-RH FA</w:t>
            </w:r>
          </w:p>
        </w:tc>
      </w:tr>
    </w:tbl>
    <w:p w:rsidR="00A938A6" w:rsidRPr="005445FF" w:rsidRDefault="00A938A6" w:rsidP="00A938A6">
      <w:pPr>
        <w:rPr>
          <w:sz w:val="16"/>
          <w:szCs w:val="16"/>
          <w:lang w:val="en-US"/>
        </w:rPr>
      </w:pPr>
    </w:p>
    <w:p w:rsidR="00A938A6" w:rsidRPr="00A938A6" w:rsidRDefault="00A938A6" w:rsidP="00A938A6">
      <w:pPr>
        <w:rPr>
          <w:sz w:val="20"/>
          <w:szCs w:val="20"/>
          <w:lang w:val="en-US"/>
        </w:rPr>
      </w:pPr>
    </w:p>
    <w:p w:rsidR="00A938A6" w:rsidRPr="00A938A6" w:rsidRDefault="00A938A6" w:rsidP="00A938A6">
      <w:pPr>
        <w:rPr>
          <w:sz w:val="20"/>
          <w:szCs w:val="20"/>
        </w:rPr>
      </w:pPr>
      <w:r w:rsidRPr="00A938A6">
        <w:rPr>
          <w:sz w:val="20"/>
          <w:szCs w:val="20"/>
        </w:rPr>
        <w:t>Les représentants de trois entreprises de la région sont présents au Conseil d’administration :</w:t>
      </w:r>
    </w:p>
    <w:p w:rsidR="00A938A6" w:rsidRPr="00A938A6" w:rsidRDefault="00A938A6" w:rsidP="00A938A6">
      <w:pPr>
        <w:rPr>
          <w:sz w:val="20"/>
          <w:szCs w:val="20"/>
        </w:rPr>
      </w:pPr>
      <w:r w:rsidRPr="00A938A6">
        <w:rPr>
          <w:sz w:val="20"/>
          <w:szCs w:val="20"/>
        </w:rPr>
        <w:t xml:space="preserve">La société DOUBLET, fabricant de drapeaux, la société biopharmaceutique  GENFIT et </w:t>
      </w:r>
    </w:p>
    <w:p w:rsidR="00A938A6" w:rsidRPr="00A938A6" w:rsidRDefault="00A938A6" w:rsidP="00A938A6">
      <w:pPr>
        <w:rPr>
          <w:sz w:val="20"/>
          <w:szCs w:val="20"/>
        </w:rPr>
      </w:pPr>
      <w:r w:rsidRPr="00A938A6">
        <w:rPr>
          <w:sz w:val="20"/>
          <w:szCs w:val="20"/>
        </w:rPr>
        <w:t>La société HPC ADLIS DESCAMPS, imprimerie.</w:t>
      </w:r>
    </w:p>
    <w:p w:rsidR="00A938A6" w:rsidRPr="00A938A6" w:rsidRDefault="00A938A6" w:rsidP="00A938A6">
      <w:pPr>
        <w:rPr>
          <w:sz w:val="20"/>
          <w:szCs w:val="20"/>
        </w:rPr>
      </w:pPr>
      <w:r w:rsidRPr="00A938A6">
        <w:rPr>
          <w:sz w:val="20"/>
          <w:szCs w:val="20"/>
        </w:rPr>
        <w:lastRenderedPageBreak/>
        <w:t xml:space="preserve">De nombreuses entreprises participent financièrement au fonctionnement de l’institut par le versement de la taxe d’apprentissage. </w:t>
      </w:r>
    </w:p>
    <w:p w:rsidR="00A938A6" w:rsidRPr="00A938A6" w:rsidRDefault="00A938A6" w:rsidP="00A938A6">
      <w:pPr>
        <w:rPr>
          <w:sz w:val="20"/>
          <w:szCs w:val="20"/>
        </w:rPr>
      </w:pPr>
      <w:r w:rsidRPr="00A938A6">
        <w:rPr>
          <w:sz w:val="20"/>
          <w:szCs w:val="20"/>
        </w:rPr>
        <w:t xml:space="preserve">Ces mêmes entreprises sont nos partenaires pour l’organisation des manifestations annuelles qui accueillent un public de plus en plus nombreux : </w:t>
      </w:r>
    </w:p>
    <w:p w:rsidR="00A938A6" w:rsidRPr="00A938A6" w:rsidRDefault="00A938A6" w:rsidP="00A938A6">
      <w:pPr>
        <w:rPr>
          <w:sz w:val="20"/>
          <w:szCs w:val="20"/>
        </w:rPr>
      </w:pPr>
      <w:r w:rsidRPr="00A938A6">
        <w:rPr>
          <w:sz w:val="20"/>
          <w:szCs w:val="20"/>
        </w:rPr>
        <w:t>Le Forum de l’emploi, Les Négociales…..</w:t>
      </w:r>
    </w:p>
    <w:p w:rsidR="00A938A6" w:rsidRDefault="00A938A6" w:rsidP="00A938A6">
      <w:pPr>
        <w:rPr>
          <w:sz w:val="20"/>
          <w:szCs w:val="20"/>
        </w:rPr>
      </w:pPr>
      <w:r w:rsidRPr="00A938A6">
        <w:rPr>
          <w:sz w:val="20"/>
          <w:szCs w:val="20"/>
        </w:rPr>
        <w:t xml:space="preserve">Les échanges avec les entreprises intègrent également la formation continue, l'insertion professionnelle avec sept filières d'apprentissage, les stages et des coopérations diverses incluant des actions à l'international. </w:t>
      </w:r>
    </w:p>
    <w:p w:rsidR="00A938A6" w:rsidRPr="00A938A6" w:rsidRDefault="00A938A6" w:rsidP="00A938A6">
      <w:pPr>
        <w:rPr>
          <w:sz w:val="20"/>
          <w:szCs w:val="20"/>
        </w:rPr>
      </w:pPr>
    </w:p>
    <w:p w:rsidR="00A938A6" w:rsidRPr="00A938A6" w:rsidRDefault="00A938A6" w:rsidP="00A938A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404"/>
      </w:tblGrid>
      <w:tr w:rsidR="00A938A6" w:rsidRPr="00A938A6" w:rsidTr="00FC24C9">
        <w:tc>
          <w:tcPr>
            <w:tcW w:w="2808" w:type="dxa"/>
          </w:tcPr>
          <w:p w:rsidR="00A938A6" w:rsidRPr="00A938A6" w:rsidRDefault="00A938A6" w:rsidP="00FC24C9">
            <w:pPr>
              <w:jc w:val="center"/>
              <w:rPr>
                <w:b/>
                <w:sz w:val="18"/>
                <w:szCs w:val="18"/>
              </w:rPr>
            </w:pPr>
          </w:p>
          <w:p w:rsidR="00A938A6" w:rsidRPr="00A938A6" w:rsidRDefault="00A938A6" w:rsidP="00FC24C9">
            <w:pPr>
              <w:jc w:val="center"/>
              <w:rPr>
                <w:b/>
                <w:sz w:val="18"/>
                <w:szCs w:val="18"/>
              </w:rPr>
            </w:pPr>
            <w:r w:rsidRPr="00A938A6">
              <w:rPr>
                <w:b/>
                <w:sz w:val="18"/>
                <w:szCs w:val="18"/>
              </w:rPr>
              <w:t>Secteur d’activité</w:t>
            </w:r>
          </w:p>
          <w:p w:rsidR="00A938A6" w:rsidRPr="00A938A6" w:rsidRDefault="00A938A6" w:rsidP="00FC24C9">
            <w:pPr>
              <w:jc w:val="center"/>
              <w:rPr>
                <w:b/>
                <w:sz w:val="18"/>
                <w:szCs w:val="18"/>
              </w:rPr>
            </w:pPr>
          </w:p>
        </w:tc>
        <w:tc>
          <w:tcPr>
            <w:tcW w:w="6404" w:type="dxa"/>
          </w:tcPr>
          <w:p w:rsidR="00A938A6" w:rsidRPr="00A938A6" w:rsidRDefault="00A938A6" w:rsidP="00FC24C9">
            <w:pPr>
              <w:jc w:val="center"/>
              <w:rPr>
                <w:b/>
                <w:sz w:val="18"/>
                <w:szCs w:val="18"/>
              </w:rPr>
            </w:pPr>
          </w:p>
          <w:p w:rsidR="00A938A6" w:rsidRPr="00A938A6" w:rsidRDefault="00A938A6" w:rsidP="00FC24C9">
            <w:pPr>
              <w:jc w:val="center"/>
              <w:rPr>
                <w:b/>
                <w:sz w:val="18"/>
                <w:szCs w:val="18"/>
              </w:rPr>
            </w:pPr>
            <w:r w:rsidRPr="00A938A6">
              <w:rPr>
                <w:b/>
                <w:sz w:val="18"/>
                <w:szCs w:val="18"/>
              </w:rPr>
              <w:t>Nom de l’entreprise</w:t>
            </w: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agro-alimentaire</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sz w:val="16"/>
                <w:szCs w:val="16"/>
              </w:rPr>
            </w:pPr>
            <w:r w:rsidRPr="00A938A6">
              <w:rPr>
                <w:rFonts w:ascii="Arial" w:hAnsi="Arial" w:cs="Arial"/>
                <w:sz w:val="16"/>
                <w:szCs w:val="16"/>
              </w:rPr>
              <w:t>GROUPE DANONE</w:t>
            </w: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annuaires</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PAGES JAUNES</w:t>
            </w:r>
          </w:p>
          <w:p w:rsidR="00A938A6" w:rsidRPr="00A938A6" w:rsidRDefault="00A938A6" w:rsidP="00FC24C9">
            <w:pPr>
              <w:jc w:val="center"/>
              <w:rPr>
                <w:sz w:val="16"/>
                <w:szCs w:val="16"/>
              </w:rPr>
            </w:pP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armée</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BUREAU AIR INFORMATION DE LILLE</w:t>
            </w:r>
          </w:p>
          <w:p w:rsidR="00A938A6" w:rsidRPr="00A938A6" w:rsidRDefault="00A938A6" w:rsidP="00FC24C9">
            <w:pPr>
              <w:jc w:val="center"/>
              <w:rPr>
                <w:sz w:val="16"/>
                <w:szCs w:val="16"/>
              </w:rPr>
            </w:pPr>
            <w:r w:rsidRPr="00A938A6">
              <w:rPr>
                <w:rFonts w:ascii="Arial" w:hAnsi="Arial" w:cs="Arial"/>
                <w:sz w:val="16"/>
                <w:szCs w:val="16"/>
              </w:rPr>
              <w:t>CIRFA DETACHEMENT TERRE</w:t>
            </w: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sz w:val="16"/>
                <w:szCs w:val="16"/>
              </w:rPr>
            </w:pPr>
            <w:r w:rsidRPr="00A938A6">
              <w:rPr>
                <w:rFonts w:ascii="Arial" w:hAnsi="Arial" w:cs="Arial"/>
                <w:sz w:val="16"/>
                <w:szCs w:val="16"/>
              </w:rPr>
              <w:t>assurance</w:t>
            </w: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AXA</w:t>
            </w:r>
          </w:p>
          <w:p w:rsidR="00A938A6" w:rsidRPr="00A938A6" w:rsidRDefault="00A938A6" w:rsidP="00FC24C9">
            <w:pPr>
              <w:jc w:val="center"/>
              <w:rPr>
                <w:rFonts w:ascii="Arial" w:hAnsi="Arial" w:cs="Arial"/>
                <w:sz w:val="16"/>
                <w:szCs w:val="16"/>
              </w:rPr>
            </w:pPr>
            <w:smartTag w:uri="urn:schemas-microsoft-com:office:smarttags" w:element="PersonName">
              <w:smartTagPr>
                <w:attr w:name="ProductID" w:val="LA MONDIALE"/>
              </w:smartTagPr>
              <w:r w:rsidRPr="00A938A6">
                <w:rPr>
                  <w:rFonts w:ascii="Arial" w:hAnsi="Arial" w:cs="Arial"/>
                  <w:sz w:val="16"/>
                  <w:szCs w:val="16"/>
                </w:rPr>
                <w:t>LA MONDIALE</w:t>
              </w:r>
            </w:smartTag>
          </w:p>
          <w:p w:rsidR="00A938A6" w:rsidRPr="00A938A6" w:rsidRDefault="00A938A6" w:rsidP="00FC24C9">
            <w:pPr>
              <w:jc w:val="center"/>
              <w:rPr>
                <w:rFonts w:ascii="Arial" w:hAnsi="Arial" w:cs="Arial"/>
                <w:sz w:val="16"/>
                <w:szCs w:val="16"/>
              </w:rPr>
            </w:pPr>
            <w:r w:rsidRPr="00A938A6">
              <w:rPr>
                <w:rFonts w:ascii="Arial" w:hAnsi="Arial" w:cs="Arial"/>
                <w:sz w:val="16"/>
                <w:szCs w:val="16"/>
              </w:rPr>
              <w:t>SWISSLIFE</w:t>
            </w:r>
          </w:p>
          <w:p w:rsidR="00A938A6" w:rsidRPr="00A938A6" w:rsidRDefault="00A938A6" w:rsidP="00FC24C9">
            <w:pPr>
              <w:jc w:val="center"/>
              <w:rPr>
                <w:sz w:val="16"/>
                <w:szCs w:val="16"/>
              </w:rPr>
            </w:pP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audit</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ERNST &amp; YOUNG</w:t>
            </w:r>
          </w:p>
          <w:p w:rsidR="00A938A6" w:rsidRPr="00A938A6" w:rsidRDefault="00A938A6" w:rsidP="00FC24C9">
            <w:pPr>
              <w:jc w:val="center"/>
              <w:rPr>
                <w:sz w:val="16"/>
                <w:szCs w:val="16"/>
              </w:rPr>
            </w:pPr>
            <w:r w:rsidRPr="00A938A6">
              <w:rPr>
                <w:rFonts w:ascii="Arial" w:hAnsi="Arial" w:cs="Arial"/>
                <w:sz w:val="16"/>
                <w:szCs w:val="16"/>
              </w:rPr>
              <w:t>KPMG</w:t>
            </w: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banque en ligne</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MONABANQ</w:t>
            </w:r>
          </w:p>
          <w:p w:rsidR="00A938A6" w:rsidRPr="00A938A6" w:rsidRDefault="00A938A6" w:rsidP="00FC24C9">
            <w:pPr>
              <w:jc w:val="center"/>
              <w:rPr>
                <w:sz w:val="16"/>
                <w:szCs w:val="16"/>
              </w:rPr>
            </w:pP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biopharmacie</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GENFIT</w:t>
            </w:r>
          </w:p>
          <w:p w:rsidR="00A938A6" w:rsidRPr="00A938A6" w:rsidRDefault="00A938A6" w:rsidP="00FC24C9">
            <w:pPr>
              <w:jc w:val="center"/>
              <w:rPr>
                <w:sz w:val="16"/>
                <w:szCs w:val="16"/>
              </w:rPr>
            </w:pPr>
          </w:p>
        </w:tc>
      </w:tr>
      <w:tr w:rsidR="00A938A6" w:rsidRPr="00885359"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cabinet de recrutement</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lang w:val="en-GB"/>
              </w:rPr>
            </w:pPr>
          </w:p>
          <w:p w:rsidR="00A938A6" w:rsidRPr="00A938A6" w:rsidRDefault="00A938A6" w:rsidP="00FC24C9">
            <w:pPr>
              <w:jc w:val="center"/>
              <w:rPr>
                <w:rFonts w:ascii="Arial" w:hAnsi="Arial" w:cs="Arial"/>
                <w:sz w:val="16"/>
                <w:szCs w:val="16"/>
                <w:lang w:val="en-GB"/>
              </w:rPr>
            </w:pPr>
            <w:r w:rsidRPr="00A938A6">
              <w:rPr>
                <w:rFonts w:ascii="Arial" w:hAnsi="Arial" w:cs="Arial"/>
                <w:sz w:val="16"/>
                <w:szCs w:val="16"/>
                <w:lang w:val="en-GB"/>
              </w:rPr>
              <w:t>AXAD</w:t>
            </w:r>
          </w:p>
          <w:p w:rsidR="00A938A6" w:rsidRPr="00A938A6" w:rsidRDefault="00A938A6" w:rsidP="00FC24C9">
            <w:pPr>
              <w:jc w:val="center"/>
              <w:rPr>
                <w:rFonts w:ascii="Arial" w:hAnsi="Arial" w:cs="Arial"/>
                <w:sz w:val="16"/>
                <w:szCs w:val="16"/>
                <w:lang w:val="en-GB"/>
              </w:rPr>
            </w:pPr>
            <w:r w:rsidRPr="00A938A6">
              <w:rPr>
                <w:rFonts w:ascii="Arial" w:hAnsi="Arial" w:cs="Arial"/>
                <w:sz w:val="16"/>
                <w:szCs w:val="16"/>
                <w:lang w:val="en-GB"/>
              </w:rPr>
              <w:t>EXPECTRA</w:t>
            </w:r>
          </w:p>
          <w:p w:rsidR="00A938A6" w:rsidRPr="00A938A6" w:rsidRDefault="00A938A6" w:rsidP="00FC24C9">
            <w:pPr>
              <w:jc w:val="center"/>
              <w:rPr>
                <w:rFonts w:ascii="Arial" w:hAnsi="Arial" w:cs="Arial"/>
                <w:sz w:val="16"/>
                <w:szCs w:val="16"/>
                <w:lang w:val="en-GB"/>
              </w:rPr>
            </w:pPr>
            <w:r w:rsidRPr="00A938A6">
              <w:rPr>
                <w:rFonts w:ascii="Arial" w:hAnsi="Arial" w:cs="Arial"/>
                <w:sz w:val="16"/>
                <w:szCs w:val="16"/>
                <w:lang w:val="en-GB"/>
              </w:rPr>
              <w:t>FED FINANCE</w:t>
            </w:r>
          </w:p>
          <w:p w:rsidR="00A938A6" w:rsidRPr="00A938A6" w:rsidRDefault="00A938A6" w:rsidP="00FC24C9">
            <w:pPr>
              <w:jc w:val="center"/>
              <w:rPr>
                <w:rFonts w:ascii="Arial" w:hAnsi="Arial" w:cs="Arial"/>
                <w:sz w:val="16"/>
                <w:szCs w:val="16"/>
                <w:lang w:val="en-GB"/>
              </w:rPr>
            </w:pPr>
            <w:r w:rsidRPr="00A938A6">
              <w:rPr>
                <w:rFonts w:ascii="Arial" w:hAnsi="Arial" w:cs="Arial"/>
                <w:sz w:val="16"/>
                <w:szCs w:val="16"/>
                <w:lang w:val="en-GB"/>
              </w:rPr>
              <w:t>HUDSON</w:t>
            </w:r>
          </w:p>
          <w:p w:rsidR="00A938A6" w:rsidRPr="00A938A6" w:rsidRDefault="00A938A6" w:rsidP="00FC24C9">
            <w:pPr>
              <w:jc w:val="center"/>
              <w:rPr>
                <w:rFonts w:ascii="Arial" w:hAnsi="Arial" w:cs="Arial"/>
                <w:sz w:val="16"/>
                <w:szCs w:val="16"/>
                <w:lang w:val="en-GB"/>
              </w:rPr>
            </w:pPr>
            <w:r w:rsidRPr="00A938A6">
              <w:rPr>
                <w:rFonts w:ascii="Arial" w:hAnsi="Arial" w:cs="Arial"/>
                <w:sz w:val="16"/>
                <w:szCs w:val="16"/>
                <w:lang w:val="en-GB"/>
              </w:rPr>
              <w:t>KEYMAN</w:t>
            </w:r>
          </w:p>
          <w:p w:rsidR="00A938A6" w:rsidRPr="00A938A6" w:rsidRDefault="00A938A6" w:rsidP="00FC24C9">
            <w:pPr>
              <w:jc w:val="center"/>
              <w:rPr>
                <w:rFonts w:ascii="Arial" w:hAnsi="Arial" w:cs="Arial"/>
                <w:sz w:val="16"/>
                <w:szCs w:val="16"/>
                <w:lang w:val="en-GB"/>
              </w:rPr>
            </w:pPr>
            <w:r w:rsidRPr="00A938A6">
              <w:rPr>
                <w:rFonts w:ascii="Arial" w:hAnsi="Arial" w:cs="Arial"/>
                <w:sz w:val="16"/>
                <w:szCs w:val="16"/>
                <w:lang w:val="en-GB"/>
              </w:rPr>
              <w:t>USG Multi Compta / USG Financial Forces</w:t>
            </w:r>
          </w:p>
          <w:p w:rsidR="00A938A6" w:rsidRPr="00A938A6" w:rsidRDefault="00A938A6" w:rsidP="00FC24C9">
            <w:pPr>
              <w:jc w:val="center"/>
              <w:rPr>
                <w:rFonts w:ascii="Arial" w:hAnsi="Arial" w:cs="Arial"/>
                <w:sz w:val="16"/>
                <w:szCs w:val="16"/>
                <w:lang w:val="en-GB"/>
              </w:rPr>
            </w:pPr>
            <w:r w:rsidRPr="00A938A6">
              <w:rPr>
                <w:rFonts w:ascii="Arial" w:hAnsi="Arial" w:cs="Arial"/>
                <w:sz w:val="16"/>
                <w:szCs w:val="16"/>
                <w:lang w:val="en-GB"/>
              </w:rPr>
              <w:t>YOU SEARCH</w:t>
            </w:r>
          </w:p>
          <w:p w:rsidR="00A938A6" w:rsidRPr="00A938A6" w:rsidRDefault="00A938A6" w:rsidP="00FC24C9">
            <w:pPr>
              <w:jc w:val="center"/>
              <w:rPr>
                <w:sz w:val="16"/>
                <w:szCs w:val="16"/>
                <w:lang w:val="en-US"/>
              </w:rPr>
            </w:pPr>
          </w:p>
        </w:tc>
      </w:tr>
      <w:tr w:rsidR="00A938A6" w:rsidRPr="00A938A6" w:rsidTr="00FC24C9">
        <w:tc>
          <w:tcPr>
            <w:tcW w:w="2808" w:type="dxa"/>
          </w:tcPr>
          <w:p w:rsidR="00A938A6" w:rsidRPr="00A938A6" w:rsidRDefault="00A938A6" w:rsidP="00FC24C9">
            <w:pPr>
              <w:jc w:val="center"/>
              <w:rPr>
                <w:rFonts w:ascii="Arial" w:hAnsi="Arial" w:cs="Arial"/>
                <w:sz w:val="16"/>
                <w:szCs w:val="16"/>
                <w:lang w:val="en-US"/>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cartes privatives pour magasins</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BANQUE ACCORD</w:t>
            </w:r>
          </w:p>
          <w:p w:rsidR="00A938A6" w:rsidRPr="00A938A6" w:rsidRDefault="00A938A6" w:rsidP="00FC24C9">
            <w:pPr>
              <w:jc w:val="center"/>
              <w:rPr>
                <w:sz w:val="16"/>
                <w:szCs w:val="16"/>
              </w:rPr>
            </w:pP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collecte et négoce de vêtements de 2nde main</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LE RELAIS</w:t>
            </w:r>
          </w:p>
          <w:p w:rsidR="00A938A6" w:rsidRPr="00A938A6" w:rsidRDefault="00A938A6" w:rsidP="00FC24C9">
            <w:pPr>
              <w:jc w:val="center"/>
              <w:rPr>
                <w:sz w:val="16"/>
                <w:szCs w:val="16"/>
              </w:rPr>
            </w:pP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communauté urbaine</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p>
          <w:p w:rsidR="00A938A6" w:rsidRPr="00A938A6" w:rsidRDefault="00A938A6" w:rsidP="00FC24C9">
            <w:pPr>
              <w:jc w:val="center"/>
              <w:rPr>
                <w:sz w:val="16"/>
                <w:szCs w:val="16"/>
              </w:rPr>
            </w:pPr>
            <w:r w:rsidRPr="00A938A6">
              <w:rPr>
                <w:rFonts w:ascii="Arial" w:hAnsi="Arial" w:cs="Arial"/>
                <w:sz w:val="16"/>
                <w:szCs w:val="16"/>
              </w:rPr>
              <w:t>LMCU (Lille Métropole Communauté Urbaine</w:t>
            </w: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conseil auprès des comités d'entreprises</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SECAFI ALPHA</w:t>
            </w:r>
          </w:p>
          <w:p w:rsidR="00A938A6" w:rsidRPr="00A938A6" w:rsidRDefault="00A938A6" w:rsidP="00FC24C9">
            <w:pPr>
              <w:jc w:val="center"/>
              <w:rPr>
                <w:sz w:val="16"/>
                <w:szCs w:val="16"/>
              </w:rPr>
            </w:pP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conseil pour collecte de fonds et communication</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sz w:val="16"/>
                <w:szCs w:val="16"/>
              </w:rPr>
            </w:pPr>
            <w:r w:rsidRPr="00A938A6">
              <w:rPr>
                <w:rFonts w:ascii="Arial" w:hAnsi="Arial" w:cs="Arial"/>
                <w:sz w:val="16"/>
                <w:szCs w:val="16"/>
              </w:rPr>
              <w:t>ONG Conseil</w:t>
            </w: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création et gestion d'entreprises d'insertion</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GROUPE VITAMINE T</w:t>
            </w:r>
          </w:p>
          <w:p w:rsidR="00A938A6" w:rsidRPr="00A938A6" w:rsidRDefault="00A938A6" w:rsidP="00FC24C9">
            <w:pPr>
              <w:jc w:val="center"/>
              <w:rPr>
                <w:sz w:val="16"/>
                <w:szCs w:val="16"/>
              </w:rPr>
            </w:pP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distribution de fournitures de bureau</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LYRECO</w:t>
            </w:r>
          </w:p>
          <w:p w:rsidR="00A938A6" w:rsidRPr="00A938A6" w:rsidRDefault="00A938A6" w:rsidP="00FC24C9">
            <w:pPr>
              <w:jc w:val="center"/>
              <w:rPr>
                <w:sz w:val="16"/>
                <w:szCs w:val="16"/>
              </w:rPr>
            </w:pP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sz w:val="16"/>
                <w:szCs w:val="16"/>
              </w:rPr>
            </w:pPr>
            <w:r w:rsidRPr="00A938A6">
              <w:rPr>
                <w:rFonts w:ascii="Arial" w:hAnsi="Arial" w:cs="Arial"/>
                <w:sz w:val="16"/>
                <w:szCs w:val="16"/>
              </w:rPr>
              <w:t>distribution spécialisée</w:t>
            </w: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BOULANGER</w:t>
            </w:r>
          </w:p>
          <w:p w:rsidR="00A938A6" w:rsidRPr="00A938A6" w:rsidRDefault="00A938A6" w:rsidP="00FC24C9">
            <w:pPr>
              <w:jc w:val="center"/>
              <w:rPr>
                <w:rFonts w:ascii="Arial" w:hAnsi="Arial" w:cs="Arial"/>
                <w:sz w:val="16"/>
                <w:szCs w:val="16"/>
              </w:rPr>
            </w:pPr>
            <w:r w:rsidRPr="00A938A6">
              <w:rPr>
                <w:rFonts w:ascii="Arial" w:hAnsi="Arial" w:cs="Arial"/>
                <w:sz w:val="16"/>
                <w:szCs w:val="16"/>
              </w:rPr>
              <w:lastRenderedPageBreak/>
              <w:t>CAMAIEU INTERNATIONAL</w:t>
            </w:r>
          </w:p>
          <w:p w:rsidR="00A938A6" w:rsidRPr="00A938A6" w:rsidRDefault="00A938A6" w:rsidP="00FC24C9">
            <w:pPr>
              <w:jc w:val="center"/>
              <w:rPr>
                <w:rFonts w:ascii="Arial" w:hAnsi="Arial" w:cs="Arial"/>
                <w:sz w:val="16"/>
                <w:szCs w:val="16"/>
              </w:rPr>
            </w:pPr>
            <w:r w:rsidRPr="00A938A6">
              <w:rPr>
                <w:rFonts w:ascii="Arial" w:hAnsi="Arial" w:cs="Arial"/>
                <w:sz w:val="16"/>
                <w:szCs w:val="16"/>
              </w:rPr>
              <w:t>CASTORAMA</w:t>
            </w:r>
          </w:p>
          <w:p w:rsidR="00A938A6" w:rsidRPr="00A938A6" w:rsidRDefault="00A938A6" w:rsidP="00FC24C9">
            <w:pPr>
              <w:jc w:val="center"/>
              <w:rPr>
                <w:rFonts w:ascii="Arial" w:hAnsi="Arial" w:cs="Arial"/>
                <w:sz w:val="16"/>
                <w:szCs w:val="16"/>
              </w:rPr>
            </w:pPr>
            <w:r w:rsidRPr="00A938A6">
              <w:rPr>
                <w:rFonts w:ascii="Arial" w:hAnsi="Arial" w:cs="Arial"/>
                <w:sz w:val="16"/>
                <w:szCs w:val="16"/>
              </w:rPr>
              <w:t>DARTY NORD-NORMANDIE</w:t>
            </w:r>
          </w:p>
          <w:p w:rsidR="00A938A6" w:rsidRPr="00A938A6" w:rsidRDefault="00A938A6" w:rsidP="00FC24C9">
            <w:pPr>
              <w:jc w:val="center"/>
              <w:rPr>
                <w:rFonts w:ascii="Arial" w:hAnsi="Arial" w:cs="Arial"/>
                <w:sz w:val="16"/>
                <w:szCs w:val="16"/>
                <w:lang w:val="en-GB"/>
              </w:rPr>
            </w:pPr>
            <w:r w:rsidRPr="00A938A6">
              <w:rPr>
                <w:rFonts w:ascii="Arial" w:hAnsi="Arial" w:cs="Arial"/>
                <w:sz w:val="16"/>
                <w:szCs w:val="16"/>
                <w:lang w:val="en-GB"/>
              </w:rPr>
              <w:t>DECATHLON</w:t>
            </w:r>
          </w:p>
          <w:p w:rsidR="00A938A6" w:rsidRPr="00A938A6" w:rsidRDefault="00A938A6" w:rsidP="00FC24C9">
            <w:pPr>
              <w:jc w:val="center"/>
              <w:rPr>
                <w:rFonts w:ascii="Arial" w:hAnsi="Arial" w:cs="Arial"/>
                <w:sz w:val="16"/>
                <w:szCs w:val="16"/>
                <w:lang w:val="en-GB"/>
              </w:rPr>
            </w:pPr>
            <w:r w:rsidRPr="00A938A6">
              <w:rPr>
                <w:rFonts w:ascii="Arial" w:hAnsi="Arial" w:cs="Arial"/>
                <w:sz w:val="16"/>
                <w:szCs w:val="16"/>
                <w:lang w:val="en-GB"/>
              </w:rPr>
              <w:t>ELECTRO DEPOT</w:t>
            </w:r>
          </w:p>
          <w:p w:rsidR="00A938A6" w:rsidRPr="00A938A6" w:rsidRDefault="00A938A6" w:rsidP="00FC24C9">
            <w:pPr>
              <w:jc w:val="center"/>
              <w:rPr>
                <w:rFonts w:ascii="Arial" w:hAnsi="Arial" w:cs="Arial"/>
                <w:sz w:val="16"/>
                <w:szCs w:val="16"/>
                <w:lang w:val="en-GB"/>
              </w:rPr>
            </w:pPr>
            <w:r w:rsidRPr="00A938A6">
              <w:rPr>
                <w:rFonts w:ascii="Arial" w:hAnsi="Arial" w:cs="Arial"/>
                <w:sz w:val="16"/>
                <w:szCs w:val="16"/>
                <w:lang w:val="en-GB"/>
              </w:rPr>
              <w:t>HYGENA CUISINES</w:t>
            </w:r>
          </w:p>
          <w:p w:rsidR="00A938A6" w:rsidRPr="00A938A6" w:rsidRDefault="00A938A6" w:rsidP="00FC24C9">
            <w:pPr>
              <w:jc w:val="center"/>
              <w:rPr>
                <w:rFonts w:ascii="Arial" w:hAnsi="Arial" w:cs="Arial"/>
                <w:sz w:val="16"/>
                <w:szCs w:val="16"/>
                <w:lang w:val="en-GB"/>
              </w:rPr>
            </w:pPr>
            <w:r w:rsidRPr="00A938A6">
              <w:rPr>
                <w:rFonts w:ascii="Arial" w:hAnsi="Arial" w:cs="Arial"/>
                <w:sz w:val="16"/>
                <w:szCs w:val="16"/>
                <w:lang w:val="en-GB"/>
              </w:rPr>
              <w:t>IKEA MEUBLES</w:t>
            </w:r>
          </w:p>
          <w:p w:rsidR="00A938A6" w:rsidRPr="00A938A6" w:rsidRDefault="00A938A6" w:rsidP="00FC24C9">
            <w:pPr>
              <w:jc w:val="center"/>
              <w:rPr>
                <w:rFonts w:ascii="Arial" w:hAnsi="Arial" w:cs="Arial"/>
                <w:sz w:val="16"/>
                <w:szCs w:val="16"/>
                <w:lang w:val="en-GB"/>
              </w:rPr>
            </w:pPr>
            <w:r w:rsidRPr="00A938A6">
              <w:rPr>
                <w:rFonts w:ascii="Arial" w:hAnsi="Arial" w:cs="Arial"/>
                <w:sz w:val="16"/>
                <w:szCs w:val="16"/>
                <w:lang w:val="en-GB"/>
              </w:rPr>
              <w:t>JULES</w:t>
            </w:r>
          </w:p>
          <w:p w:rsidR="00A938A6" w:rsidRPr="00A938A6" w:rsidRDefault="00A938A6" w:rsidP="00FC24C9">
            <w:pPr>
              <w:jc w:val="center"/>
              <w:rPr>
                <w:rFonts w:ascii="Arial" w:hAnsi="Arial" w:cs="Arial"/>
                <w:sz w:val="16"/>
                <w:szCs w:val="16"/>
                <w:lang w:val="en-GB"/>
              </w:rPr>
            </w:pPr>
            <w:r w:rsidRPr="00A938A6">
              <w:rPr>
                <w:rFonts w:ascii="Arial" w:hAnsi="Arial" w:cs="Arial"/>
                <w:sz w:val="16"/>
                <w:szCs w:val="16"/>
                <w:lang w:val="en-GB"/>
              </w:rPr>
              <w:t>KIABI SAS</w:t>
            </w:r>
          </w:p>
          <w:p w:rsidR="00A938A6" w:rsidRPr="00A938A6" w:rsidRDefault="00A938A6" w:rsidP="00FC24C9">
            <w:pPr>
              <w:jc w:val="center"/>
              <w:rPr>
                <w:rFonts w:ascii="Arial" w:hAnsi="Arial" w:cs="Arial"/>
                <w:sz w:val="16"/>
                <w:szCs w:val="16"/>
                <w:lang w:val="en-GB"/>
              </w:rPr>
            </w:pPr>
            <w:r w:rsidRPr="00A938A6">
              <w:rPr>
                <w:rFonts w:ascii="Arial" w:hAnsi="Arial" w:cs="Arial"/>
                <w:sz w:val="16"/>
                <w:szCs w:val="16"/>
                <w:lang w:val="en-GB"/>
              </w:rPr>
              <w:t>LEROY MERLIN</w:t>
            </w:r>
          </w:p>
          <w:p w:rsidR="00A938A6" w:rsidRPr="00A938A6" w:rsidRDefault="00A938A6" w:rsidP="00FC24C9">
            <w:pPr>
              <w:jc w:val="center"/>
              <w:rPr>
                <w:rFonts w:ascii="Arial" w:hAnsi="Arial" w:cs="Arial"/>
                <w:sz w:val="16"/>
                <w:szCs w:val="16"/>
                <w:lang w:val="en-GB"/>
              </w:rPr>
            </w:pPr>
            <w:r w:rsidRPr="00A938A6">
              <w:rPr>
                <w:rFonts w:ascii="Arial" w:hAnsi="Arial" w:cs="Arial"/>
                <w:sz w:val="16"/>
                <w:szCs w:val="16"/>
                <w:lang w:val="en-GB"/>
              </w:rPr>
              <w:t>MR BRICOLAGE</w:t>
            </w:r>
          </w:p>
          <w:p w:rsidR="00A938A6" w:rsidRPr="00A938A6" w:rsidRDefault="00A938A6" w:rsidP="00FC24C9">
            <w:pPr>
              <w:jc w:val="center"/>
              <w:rPr>
                <w:rFonts w:ascii="Arial" w:hAnsi="Arial" w:cs="Arial"/>
                <w:sz w:val="16"/>
                <w:szCs w:val="16"/>
              </w:rPr>
            </w:pPr>
            <w:r w:rsidRPr="00A938A6">
              <w:rPr>
                <w:rFonts w:ascii="Arial" w:hAnsi="Arial" w:cs="Arial"/>
                <w:sz w:val="16"/>
                <w:szCs w:val="16"/>
              </w:rPr>
              <w:t>NORAUTO</w:t>
            </w:r>
          </w:p>
          <w:p w:rsidR="00A938A6" w:rsidRPr="00A938A6" w:rsidRDefault="00A938A6" w:rsidP="00FC24C9">
            <w:pPr>
              <w:jc w:val="center"/>
              <w:rPr>
                <w:rFonts w:ascii="Arial" w:hAnsi="Arial" w:cs="Arial"/>
                <w:sz w:val="16"/>
                <w:szCs w:val="16"/>
                <w:lang w:val="en-GB"/>
              </w:rPr>
            </w:pPr>
            <w:r w:rsidRPr="00A938A6">
              <w:rPr>
                <w:rFonts w:ascii="Arial" w:hAnsi="Arial" w:cs="Arial"/>
                <w:sz w:val="16"/>
                <w:szCs w:val="16"/>
                <w:lang w:val="en-GB"/>
              </w:rPr>
              <w:t>PIMKIE-DIRAMODE</w:t>
            </w:r>
          </w:p>
          <w:p w:rsidR="00A938A6" w:rsidRPr="00A938A6" w:rsidRDefault="00A938A6" w:rsidP="00FC24C9">
            <w:pPr>
              <w:jc w:val="center"/>
              <w:rPr>
                <w:rFonts w:ascii="Arial" w:hAnsi="Arial" w:cs="Arial"/>
                <w:sz w:val="16"/>
                <w:szCs w:val="16"/>
              </w:rPr>
            </w:pPr>
            <w:r w:rsidRPr="00A938A6">
              <w:rPr>
                <w:rFonts w:ascii="Arial" w:hAnsi="Arial" w:cs="Arial"/>
                <w:sz w:val="16"/>
                <w:szCs w:val="16"/>
              </w:rPr>
              <w:t>PROMOD</w:t>
            </w:r>
          </w:p>
          <w:p w:rsidR="00A938A6" w:rsidRPr="00A938A6" w:rsidRDefault="00A938A6" w:rsidP="00FC24C9">
            <w:pPr>
              <w:jc w:val="center"/>
              <w:rPr>
                <w:rFonts w:ascii="Arial" w:hAnsi="Arial" w:cs="Arial"/>
                <w:sz w:val="16"/>
                <w:szCs w:val="16"/>
              </w:rPr>
            </w:pPr>
            <w:r w:rsidRPr="00A938A6">
              <w:rPr>
                <w:rFonts w:ascii="Arial" w:hAnsi="Arial" w:cs="Arial"/>
                <w:sz w:val="16"/>
                <w:szCs w:val="16"/>
              </w:rPr>
              <w:t>SODICE EXPANSION</w:t>
            </w:r>
          </w:p>
          <w:p w:rsidR="00A938A6" w:rsidRPr="00A938A6" w:rsidRDefault="00A938A6" w:rsidP="00FC24C9">
            <w:pPr>
              <w:jc w:val="center"/>
              <w:rPr>
                <w:rFonts w:ascii="Arial" w:hAnsi="Arial" w:cs="Arial"/>
                <w:sz w:val="16"/>
                <w:szCs w:val="16"/>
              </w:rPr>
            </w:pPr>
            <w:r w:rsidRPr="00A938A6">
              <w:rPr>
                <w:rFonts w:ascii="Arial" w:hAnsi="Arial" w:cs="Arial"/>
                <w:sz w:val="16"/>
                <w:szCs w:val="16"/>
              </w:rPr>
              <w:t>XANAKA</w:t>
            </w:r>
          </w:p>
          <w:p w:rsidR="00A938A6" w:rsidRPr="00A938A6" w:rsidRDefault="00A938A6" w:rsidP="00FC24C9">
            <w:pPr>
              <w:jc w:val="center"/>
              <w:rPr>
                <w:sz w:val="16"/>
                <w:szCs w:val="16"/>
              </w:rPr>
            </w:pP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éditeur de systèmes informatiques</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SOFT SOLUTIONS</w:t>
            </w:r>
          </w:p>
          <w:p w:rsidR="00A938A6" w:rsidRPr="00A938A6" w:rsidRDefault="00A938A6" w:rsidP="00FC24C9">
            <w:pPr>
              <w:jc w:val="center"/>
              <w:rPr>
                <w:sz w:val="16"/>
                <w:szCs w:val="16"/>
              </w:rPr>
            </w:pP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édition de presse</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MONDADORI + TAITBOUT+ EXCLESOIR</w:t>
            </w:r>
          </w:p>
          <w:p w:rsidR="00A938A6" w:rsidRPr="00A938A6" w:rsidRDefault="00A938A6" w:rsidP="00FC24C9">
            <w:pPr>
              <w:jc w:val="center"/>
              <w:rPr>
                <w:sz w:val="16"/>
                <w:szCs w:val="16"/>
              </w:rPr>
            </w:pP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e-marketing</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OXYGEM</w:t>
            </w:r>
          </w:p>
          <w:p w:rsidR="00A938A6" w:rsidRPr="00A938A6" w:rsidRDefault="00A938A6" w:rsidP="00FC24C9">
            <w:pPr>
              <w:jc w:val="center"/>
              <w:rPr>
                <w:sz w:val="16"/>
                <w:szCs w:val="16"/>
              </w:rPr>
            </w:pP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établissements hospitaliers privés</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AHNAC</w:t>
            </w:r>
          </w:p>
          <w:p w:rsidR="00A938A6" w:rsidRPr="00A938A6" w:rsidRDefault="00A938A6" w:rsidP="00FC24C9">
            <w:pPr>
              <w:jc w:val="center"/>
              <w:rPr>
                <w:sz w:val="16"/>
                <w:szCs w:val="16"/>
              </w:rPr>
            </w:pPr>
            <w:r w:rsidRPr="00A938A6">
              <w:rPr>
                <w:rFonts w:ascii="Arial" w:hAnsi="Arial" w:cs="Arial"/>
                <w:sz w:val="16"/>
                <w:szCs w:val="16"/>
              </w:rPr>
              <w:t>LILLE SEPTENTRION + HPM</w:t>
            </w: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études de marché</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IPSOS EUROPE</w:t>
            </w:r>
          </w:p>
          <w:p w:rsidR="00A938A6" w:rsidRPr="00A938A6" w:rsidRDefault="00A938A6" w:rsidP="00FC24C9">
            <w:pPr>
              <w:jc w:val="center"/>
              <w:rPr>
                <w:sz w:val="16"/>
                <w:szCs w:val="16"/>
              </w:rPr>
            </w:pPr>
            <w:r w:rsidRPr="00A938A6">
              <w:rPr>
                <w:rFonts w:ascii="Arial" w:hAnsi="Arial" w:cs="Arial"/>
                <w:sz w:val="16"/>
                <w:szCs w:val="16"/>
              </w:rPr>
              <w:t>SAD MARKETING</w:t>
            </w: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fabrication de céréales</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CEREAL PARTNERS</w:t>
            </w:r>
          </w:p>
          <w:p w:rsidR="00A938A6" w:rsidRPr="00A938A6" w:rsidRDefault="00A938A6" w:rsidP="00FC24C9">
            <w:pPr>
              <w:jc w:val="center"/>
              <w:rPr>
                <w:sz w:val="16"/>
                <w:szCs w:val="16"/>
              </w:rPr>
            </w:pP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fabrication de drapeaux</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DOUBLET</w:t>
            </w:r>
          </w:p>
          <w:p w:rsidR="00A938A6" w:rsidRPr="00A938A6" w:rsidRDefault="00A938A6" w:rsidP="00FC24C9">
            <w:pPr>
              <w:jc w:val="center"/>
              <w:rPr>
                <w:sz w:val="16"/>
                <w:szCs w:val="16"/>
              </w:rPr>
            </w:pP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fabrication et distribution boulangerie-pâtisserie</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BOULANGERIE PAUL - HOLDER</w:t>
            </w:r>
          </w:p>
          <w:p w:rsidR="00A938A6" w:rsidRPr="00A938A6" w:rsidRDefault="00A938A6" w:rsidP="00FC24C9">
            <w:pPr>
              <w:jc w:val="center"/>
              <w:rPr>
                <w:sz w:val="16"/>
                <w:szCs w:val="16"/>
              </w:rPr>
            </w:pP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fabrication/distribution de bennes</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sz w:val="16"/>
                <w:szCs w:val="16"/>
              </w:rPr>
            </w:pPr>
            <w:r w:rsidRPr="00A938A6">
              <w:rPr>
                <w:rFonts w:ascii="Arial" w:hAnsi="Arial" w:cs="Arial"/>
                <w:sz w:val="16"/>
                <w:szCs w:val="16"/>
              </w:rPr>
              <w:t>BENALU</w:t>
            </w: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fabrication/exportation levure de boulanger</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LESAFFRE</w:t>
            </w:r>
          </w:p>
          <w:p w:rsidR="00A938A6" w:rsidRPr="00A938A6" w:rsidRDefault="00A938A6" w:rsidP="00FC24C9">
            <w:pPr>
              <w:jc w:val="center"/>
              <w:rPr>
                <w:sz w:val="16"/>
                <w:szCs w:val="16"/>
              </w:rPr>
            </w:pP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fonction publique</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sz w:val="16"/>
                <w:szCs w:val="16"/>
              </w:rPr>
            </w:pPr>
            <w:r w:rsidRPr="00A938A6">
              <w:rPr>
                <w:rFonts w:ascii="Arial" w:hAnsi="Arial" w:cs="Arial"/>
                <w:sz w:val="16"/>
                <w:szCs w:val="16"/>
              </w:rPr>
              <w:t xml:space="preserve">CENTRE DE GESTION DE </w:t>
            </w:r>
            <w:smartTag w:uri="urn:schemas-microsoft-com:office:smarttags" w:element="PersonName">
              <w:smartTagPr>
                <w:attr w:name="ProductID" w:val="LA FONCTION PUBLIQUE"/>
              </w:smartTagPr>
              <w:r w:rsidRPr="00A938A6">
                <w:rPr>
                  <w:rFonts w:ascii="Arial" w:hAnsi="Arial" w:cs="Arial"/>
                  <w:sz w:val="16"/>
                  <w:szCs w:val="16"/>
                </w:rPr>
                <w:t>LA FONCTION PUBLIQUE</w:t>
              </w:r>
            </w:smartTag>
            <w:r w:rsidRPr="00A938A6">
              <w:rPr>
                <w:rFonts w:ascii="Arial" w:hAnsi="Arial" w:cs="Arial"/>
                <w:sz w:val="16"/>
                <w:szCs w:val="16"/>
              </w:rPr>
              <w:t xml:space="preserve"> TERRITORIALE DU NORD</w:t>
            </w: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formation</w:t>
            </w:r>
          </w:p>
          <w:p w:rsidR="00A938A6" w:rsidRPr="00A938A6" w:rsidRDefault="00A938A6" w:rsidP="00FC24C9">
            <w:pPr>
              <w:jc w:val="center"/>
              <w:rPr>
                <w:rFonts w:ascii="Arial" w:hAnsi="Arial" w:cs="Arial"/>
                <w:sz w:val="16"/>
                <w:szCs w:val="16"/>
              </w:rPr>
            </w:pPr>
            <w:r w:rsidRPr="00A938A6">
              <w:rPr>
                <w:rFonts w:ascii="Arial" w:hAnsi="Arial" w:cs="Arial"/>
                <w:sz w:val="16"/>
                <w:szCs w:val="16"/>
              </w:rPr>
              <w:t>géomarketing, distribution ciblée, fichiers</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CEPI MANAGEMENT</w:t>
            </w:r>
          </w:p>
          <w:p w:rsidR="00A938A6" w:rsidRPr="00A938A6" w:rsidRDefault="00A938A6" w:rsidP="00FC24C9">
            <w:pPr>
              <w:jc w:val="center"/>
              <w:rPr>
                <w:rFonts w:ascii="Arial" w:hAnsi="Arial" w:cs="Arial"/>
                <w:sz w:val="16"/>
                <w:szCs w:val="16"/>
              </w:rPr>
            </w:pPr>
            <w:r w:rsidRPr="00A938A6">
              <w:rPr>
                <w:rFonts w:ascii="Arial" w:hAnsi="Arial" w:cs="Arial"/>
                <w:sz w:val="16"/>
                <w:szCs w:val="16"/>
              </w:rPr>
              <w:t>MEDIAPOST</w:t>
            </w:r>
          </w:p>
          <w:p w:rsidR="00A938A6" w:rsidRPr="00A938A6" w:rsidRDefault="00A938A6" w:rsidP="00FC24C9">
            <w:pPr>
              <w:jc w:val="center"/>
              <w:rPr>
                <w:sz w:val="16"/>
                <w:szCs w:val="16"/>
              </w:rPr>
            </w:pP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gestion de la relation client</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ARVATO SERVICES FRANCE</w:t>
            </w:r>
          </w:p>
          <w:p w:rsidR="00A938A6" w:rsidRPr="00A938A6" w:rsidRDefault="00A938A6" w:rsidP="00FC24C9">
            <w:pPr>
              <w:jc w:val="center"/>
              <w:rPr>
                <w:sz w:val="16"/>
                <w:szCs w:val="16"/>
              </w:rPr>
            </w:pPr>
            <w:r w:rsidRPr="00A938A6">
              <w:rPr>
                <w:rFonts w:ascii="Arial" w:hAnsi="Arial" w:cs="Arial"/>
                <w:sz w:val="16"/>
                <w:szCs w:val="16"/>
              </w:rPr>
              <w:t>GROUPE ACTICALL</w:t>
            </w: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grande distribution</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ATAC SUPERMARCHÉ</w:t>
            </w:r>
          </w:p>
          <w:p w:rsidR="00A938A6" w:rsidRPr="00A938A6" w:rsidRDefault="00A938A6" w:rsidP="00FC24C9">
            <w:pPr>
              <w:jc w:val="center"/>
              <w:rPr>
                <w:rFonts w:ascii="Arial" w:hAnsi="Arial" w:cs="Arial"/>
                <w:sz w:val="16"/>
                <w:szCs w:val="16"/>
              </w:rPr>
            </w:pPr>
            <w:r w:rsidRPr="00A938A6">
              <w:rPr>
                <w:rFonts w:ascii="Arial" w:hAnsi="Arial" w:cs="Arial"/>
                <w:sz w:val="16"/>
                <w:szCs w:val="16"/>
              </w:rPr>
              <w:t>AUCHAN - DIRECTION REGIONALE NORD</w:t>
            </w:r>
          </w:p>
          <w:p w:rsidR="00A938A6" w:rsidRPr="00A938A6" w:rsidRDefault="00A938A6" w:rsidP="00FC24C9">
            <w:pPr>
              <w:jc w:val="center"/>
              <w:rPr>
                <w:rFonts w:ascii="Arial" w:hAnsi="Arial" w:cs="Arial"/>
                <w:sz w:val="16"/>
                <w:szCs w:val="16"/>
              </w:rPr>
            </w:pPr>
            <w:r w:rsidRPr="00A938A6">
              <w:rPr>
                <w:rFonts w:ascii="Arial" w:hAnsi="Arial" w:cs="Arial"/>
                <w:sz w:val="16"/>
                <w:szCs w:val="16"/>
              </w:rPr>
              <w:t>CASINO</w:t>
            </w:r>
          </w:p>
          <w:p w:rsidR="00A938A6" w:rsidRPr="00A938A6" w:rsidRDefault="00A938A6" w:rsidP="00FC24C9">
            <w:pPr>
              <w:jc w:val="center"/>
              <w:rPr>
                <w:rFonts w:ascii="Arial" w:hAnsi="Arial" w:cs="Arial"/>
                <w:sz w:val="16"/>
                <w:szCs w:val="16"/>
              </w:rPr>
            </w:pPr>
            <w:r w:rsidRPr="00A938A6">
              <w:rPr>
                <w:rFonts w:ascii="Arial" w:hAnsi="Arial" w:cs="Arial"/>
                <w:sz w:val="16"/>
                <w:szCs w:val="16"/>
              </w:rPr>
              <w:t>COOPERATIVE CENTRES LECLERC</w:t>
            </w:r>
          </w:p>
          <w:p w:rsidR="00A938A6" w:rsidRPr="00A938A6" w:rsidRDefault="00A938A6" w:rsidP="00FC24C9">
            <w:pPr>
              <w:jc w:val="center"/>
              <w:rPr>
                <w:rFonts w:ascii="Arial" w:hAnsi="Arial" w:cs="Arial"/>
                <w:sz w:val="16"/>
                <w:szCs w:val="16"/>
              </w:rPr>
            </w:pPr>
            <w:r w:rsidRPr="00A938A6">
              <w:rPr>
                <w:rFonts w:ascii="Arial" w:hAnsi="Arial" w:cs="Arial"/>
                <w:sz w:val="16"/>
                <w:szCs w:val="16"/>
              </w:rPr>
              <w:t>CSF (CHAMPION)</w:t>
            </w:r>
          </w:p>
          <w:p w:rsidR="00A938A6" w:rsidRPr="00A938A6" w:rsidRDefault="00A938A6" w:rsidP="00FC24C9">
            <w:pPr>
              <w:jc w:val="center"/>
              <w:rPr>
                <w:rFonts w:ascii="Arial" w:hAnsi="Arial" w:cs="Arial"/>
                <w:i/>
                <w:iCs/>
                <w:sz w:val="16"/>
                <w:szCs w:val="16"/>
              </w:rPr>
            </w:pPr>
            <w:r w:rsidRPr="00A938A6">
              <w:rPr>
                <w:rFonts w:ascii="Arial" w:hAnsi="Arial" w:cs="Arial"/>
                <w:iCs/>
                <w:sz w:val="16"/>
                <w:szCs w:val="16"/>
              </w:rPr>
              <w:t>CHAMPION</w:t>
            </w:r>
          </w:p>
          <w:p w:rsidR="00A938A6" w:rsidRPr="00A938A6" w:rsidRDefault="00A938A6" w:rsidP="00FC24C9">
            <w:pPr>
              <w:jc w:val="center"/>
              <w:rPr>
                <w:sz w:val="16"/>
                <w:szCs w:val="16"/>
              </w:rPr>
            </w:pP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sz w:val="16"/>
                <w:szCs w:val="16"/>
              </w:rPr>
            </w:pPr>
            <w:r w:rsidRPr="00A938A6">
              <w:rPr>
                <w:rFonts w:ascii="Arial" w:hAnsi="Arial" w:cs="Arial"/>
                <w:sz w:val="16"/>
                <w:szCs w:val="16"/>
              </w:rPr>
              <w:t>habitat</w:t>
            </w: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GROUPE CMH</w:t>
            </w:r>
          </w:p>
          <w:p w:rsidR="00A938A6" w:rsidRPr="00A938A6" w:rsidRDefault="00A938A6" w:rsidP="00FC24C9">
            <w:pPr>
              <w:jc w:val="center"/>
              <w:rPr>
                <w:sz w:val="16"/>
                <w:szCs w:val="16"/>
              </w:rPr>
            </w:pP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imprimerie</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sz w:val="16"/>
                <w:szCs w:val="16"/>
              </w:rPr>
            </w:pPr>
            <w:r w:rsidRPr="00A938A6">
              <w:rPr>
                <w:rFonts w:ascii="Arial" w:hAnsi="Arial" w:cs="Arial"/>
                <w:sz w:val="16"/>
                <w:szCs w:val="16"/>
              </w:rPr>
              <w:t>HPC ADLIS DESCAMPS</w:t>
            </w: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Agences d’intérim</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ADECCO TRAVAIL TEMPORAIRE</w:t>
            </w:r>
          </w:p>
          <w:p w:rsidR="00A938A6" w:rsidRPr="00A938A6" w:rsidRDefault="00A938A6" w:rsidP="00FC24C9">
            <w:pPr>
              <w:jc w:val="center"/>
              <w:rPr>
                <w:rFonts w:ascii="Arial" w:hAnsi="Arial" w:cs="Arial"/>
                <w:sz w:val="16"/>
                <w:szCs w:val="16"/>
              </w:rPr>
            </w:pPr>
            <w:r w:rsidRPr="00A938A6">
              <w:rPr>
                <w:rFonts w:ascii="Arial" w:hAnsi="Arial" w:cs="Arial"/>
                <w:sz w:val="16"/>
                <w:szCs w:val="16"/>
              </w:rPr>
              <w:t>ADIA</w:t>
            </w:r>
          </w:p>
          <w:p w:rsidR="00A938A6" w:rsidRPr="00A938A6" w:rsidRDefault="00A938A6" w:rsidP="00FC24C9">
            <w:pPr>
              <w:jc w:val="center"/>
              <w:rPr>
                <w:rFonts w:ascii="Arial" w:hAnsi="Arial" w:cs="Arial"/>
                <w:sz w:val="16"/>
                <w:szCs w:val="16"/>
              </w:rPr>
            </w:pPr>
            <w:r w:rsidRPr="00A938A6">
              <w:rPr>
                <w:rFonts w:ascii="Arial" w:hAnsi="Arial" w:cs="Arial"/>
                <w:sz w:val="16"/>
                <w:szCs w:val="16"/>
              </w:rPr>
              <w:t>COMPT'INTÉRIM</w:t>
            </w:r>
          </w:p>
          <w:p w:rsidR="00A938A6" w:rsidRPr="00A938A6" w:rsidRDefault="00A938A6" w:rsidP="00FC24C9">
            <w:pPr>
              <w:jc w:val="center"/>
              <w:rPr>
                <w:rFonts w:ascii="Arial" w:hAnsi="Arial" w:cs="Arial"/>
                <w:sz w:val="16"/>
                <w:szCs w:val="16"/>
              </w:rPr>
            </w:pPr>
            <w:r w:rsidRPr="00A938A6">
              <w:rPr>
                <w:rFonts w:ascii="Arial" w:hAnsi="Arial" w:cs="Arial"/>
                <w:sz w:val="16"/>
                <w:szCs w:val="16"/>
              </w:rPr>
              <w:t>CRIT</w:t>
            </w:r>
          </w:p>
          <w:p w:rsidR="00A938A6" w:rsidRPr="00A938A6" w:rsidRDefault="00A938A6" w:rsidP="00FC24C9">
            <w:pPr>
              <w:jc w:val="center"/>
              <w:rPr>
                <w:rFonts w:ascii="Arial" w:hAnsi="Arial" w:cs="Arial"/>
                <w:sz w:val="16"/>
                <w:szCs w:val="16"/>
                <w:lang w:val="en-GB"/>
              </w:rPr>
            </w:pPr>
            <w:r w:rsidRPr="00A938A6">
              <w:rPr>
                <w:rFonts w:ascii="Arial" w:hAnsi="Arial" w:cs="Arial"/>
                <w:sz w:val="16"/>
                <w:szCs w:val="16"/>
                <w:lang w:val="en-GB"/>
              </w:rPr>
              <w:t>ELEMENTAIRE</w:t>
            </w:r>
          </w:p>
          <w:p w:rsidR="00A938A6" w:rsidRPr="00A938A6" w:rsidRDefault="00A938A6" w:rsidP="00FC24C9">
            <w:pPr>
              <w:jc w:val="center"/>
              <w:rPr>
                <w:rFonts w:ascii="Arial" w:hAnsi="Arial" w:cs="Arial"/>
                <w:sz w:val="16"/>
                <w:szCs w:val="16"/>
                <w:lang w:val="en-GB"/>
              </w:rPr>
            </w:pPr>
            <w:r w:rsidRPr="00A938A6">
              <w:rPr>
                <w:rFonts w:ascii="Arial" w:hAnsi="Arial" w:cs="Arial"/>
                <w:sz w:val="16"/>
                <w:szCs w:val="16"/>
                <w:lang w:val="en-GB"/>
              </w:rPr>
              <w:t>KELLY SERVICES</w:t>
            </w:r>
          </w:p>
          <w:p w:rsidR="00A938A6" w:rsidRPr="00A938A6" w:rsidRDefault="00A938A6" w:rsidP="00FC24C9">
            <w:pPr>
              <w:jc w:val="center"/>
              <w:rPr>
                <w:rFonts w:ascii="Arial" w:hAnsi="Arial" w:cs="Arial"/>
                <w:sz w:val="16"/>
                <w:szCs w:val="16"/>
                <w:lang w:val="en-GB"/>
              </w:rPr>
            </w:pPr>
            <w:r w:rsidRPr="00A938A6">
              <w:rPr>
                <w:rFonts w:ascii="Arial" w:hAnsi="Arial" w:cs="Arial"/>
                <w:sz w:val="16"/>
                <w:szCs w:val="16"/>
                <w:lang w:val="en-GB"/>
              </w:rPr>
              <w:t>MANPOWER</w:t>
            </w:r>
          </w:p>
          <w:p w:rsidR="00A938A6" w:rsidRPr="00A938A6" w:rsidRDefault="00A938A6" w:rsidP="00FC24C9">
            <w:pPr>
              <w:jc w:val="center"/>
              <w:rPr>
                <w:rFonts w:ascii="Arial" w:hAnsi="Arial" w:cs="Arial"/>
                <w:sz w:val="16"/>
                <w:szCs w:val="16"/>
                <w:lang w:val="en-GB"/>
              </w:rPr>
            </w:pPr>
            <w:r w:rsidRPr="00A938A6">
              <w:rPr>
                <w:rFonts w:ascii="Arial" w:hAnsi="Arial" w:cs="Arial"/>
                <w:sz w:val="16"/>
                <w:szCs w:val="16"/>
                <w:lang w:val="en-GB"/>
              </w:rPr>
              <w:t>PARTNAIRE</w:t>
            </w:r>
          </w:p>
          <w:p w:rsidR="00A938A6" w:rsidRPr="00A938A6" w:rsidRDefault="00A938A6" w:rsidP="00FC24C9">
            <w:pPr>
              <w:jc w:val="center"/>
              <w:rPr>
                <w:rFonts w:ascii="Arial" w:hAnsi="Arial" w:cs="Arial"/>
                <w:sz w:val="16"/>
                <w:szCs w:val="16"/>
                <w:lang w:val="en-GB"/>
              </w:rPr>
            </w:pPr>
            <w:r w:rsidRPr="00A938A6">
              <w:rPr>
                <w:rFonts w:ascii="Arial" w:hAnsi="Arial" w:cs="Arial"/>
                <w:sz w:val="16"/>
                <w:szCs w:val="16"/>
                <w:lang w:val="en-GB"/>
              </w:rPr>
              <w:t>RANDSTAD INTERIM SA</w:t>
            </w:r>
          </w:p>
          <w:p w:rsidR="00A938A6" w:rsidRPr="00A938A6" w:rsidRDefault="00A938A6" w:rsidP="00FC24C9">
            <w:pPr>
              <w:jc w:val="center"/>
              <w:rPr>
                <w:rFonts w:ascii="Arial" w:hAnsi="Arial" w:cs="Arial"/>
                <w:sz w:val="16"/>
                <w:szCs w:val="16"/>
                <w:lang w:val="en-GB"/>
              </w:rPr>
            </w:pPr>
            <w:r w:rsidRPr="00A938A6">
              <w:rPr>
                <w:rFonts w:ascii="Arial" w:hAnsi="Arial" w:cs="Arial"/>
                <w:sz w:val="16"/>
                <w:szCs w:val="16"/>
                <w:lang w:val="en-GB"/>
              </w:rPr>
              <w:t>RANDSTAD INHOUSE SERVICES</w:t>
            </w:r>
          </w:p>
          <w:p w:rsidR="00A938A6" w:rsidRPr="00A938A6" w:rsidRDefault="00A938A6" w:rsidP="00FC24C9">
            <w:pPr>
              <w:jc w:val="center"/>
              <w:rPr>
                <w:rFonts w:ascii="Arial" w:hAnsi="Arial" w:cs="Arial"/>
                <w:sz w:val="16"/>
                <w:szCs w:val="16"/>
                <w:lang w:val="en-GB"/>
              </w:rPr>
            </w:pPr>
            <w:r w:rsidRPr="00A938A6">
              <w:rPr>
                <w:rFonts w:ascii="Arial" w:hAnsi="Arial" w:cs="Arial"/>
                <w:sz w:val="16"/>
                <w:szCs w:val="16"/>
                <w:lang w:val="en-GB"/>
              </w:rPr>
              <w:t>SUPPLAY</w:t>
            </w:r>
          </w:p>
          <w:p w:rsidR="00A938A6" w:rsidRPr="00A938A6" w:rsidRDefault="00A938A6" w:rsidP="00FC24C9">
            <w:pPr>
              <w:jc w:val="center"/>
              <w:rPr>
                <w:rFonts w:ascii="Arial" w:hAnsi="Arial" w:cs="Arial"/>
                <w:sz w:val="16"/>
                <w:szCs w:val="16"/>
              </w:rPr>
            </w:pPr>
            <w:r w:rsidRPr="00A938A6">
              <w:rPr>
                <w:rFonts w:ascii="Arial" w:hAnsi="Arial" w:cs="Arial"/>
                <w:sz w:val="16"/>
                <w:szCs w:val="16"/>
              </w:rPr>
              <w:t>SYNERGIE</w:t>
            </w:r>
          </w:p>
          <w:p w:rsidR="00A938A6" w:rsidRPr="00A938A6" w:rsidRDefault="00A938A6" w:rsidP="00FC24C9">
            <w:pPr>
              <w:jc w:val="center"/>
              <w:rPr>
                <w:sz w:val="16"/>
                <w:szCs w:val="16"/>
              </w:rPr>
            </w:pP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location de matériel</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KILOUTOU</w:t>
            </w:r>
          </w:p>
          <w:p w:rsidR="00A938A6" w:rsidRPr="00A938A6" w:rsidRDefault="00A938A6" w:rsidP="00FC24C9">
            <w:pPr>
              <w:jc w:val="center"/>
              <w:rPr>
                <w:sz w:val="16"/>
                <w:szCs w:val="16"/>
              </w:rPr>
            </w:pP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manutention portuaire</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NORD FRANCE TERMINAL</w:t>
            </w:r>
          </w:p>
          <w:p w:rsidR="00A938A6" w:rsidRPr="00A938A6" w:rsidRDefault="00A938A6" w:rsidP="00FC24C9">
            <w:pPr>
              <w:jc w:val="center"/>
              <w:rPr>
                <w:sz w:val="16"/>
                <w:szCs w:val="16"/>
              </w:rPr>
            </w:pP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parfumerie</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DOUGLAS</w:t>
            </w:r>
          </w:p>
          <w:p w:rsidR="00A938A6" w:rsidRPr="00A938A6" w:rsidRDefault="00A938A6" w:rsidP="00FC24C9">
            <w:pPr>
              <w:jc w:val="center"/>
              <w:rPr>
                <w:sz w:val="16"/>
                <w:szCs w:val="16"/>
              </w:rPr>
            </w:pP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portage salarial</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SURFJOB</w:t>
            </w:r>
          </w:p>
          <w:p w:rsidR="00A938A6" w:rsidRPr="00A938A6" w:rsidRDefault="00A938A6" w:rsidP="00FC24C9">
            <w:pPr>
              <w:jc w:val="center"/>
              <w:rPr>
                <w:sz w:val="16"/>
                <w:szCs w:val="16"/>
              </w:rPr>
            </w:pP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poste et télécommunications</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FRANCE TELECOM</w:t>
            </w:r>
          </w:p>
          <w:p w:rsidR="00A938A6" w:rsidRPr="00A938A6" w:rsidRDefault="00A938A6" w:rsidP="00FC24C9">
            <w:pPr>
              <w:jc w:val="center"/>
              <w:rPr>
                <w:sz w:val="16"/>
                <w:szCs w:val="16"/>
              </w:rPr>
            </w:pP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sz w:val="16"/>
                <w:szCs w:val="16"/>
              </w:rPr>
            </w:pPr>
            <w:r w:rsidRPr="00A938A6">
              <w:rPr>
                <w:rFonts w:ascii="Arial" w:hAnsi="Arial" w:cs="Arial"/>
                <w:sz w:val="16"/>
                <w:szCs w:val="16"/>
              </w:rPr>
              <w:t>produits d'hygiène-beauté</w:t>
            </w: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PROCTER &amp; GAMBLE France</w:t>
            </w:r>
          </w:p>
          <w:p w:rsidR="00A938A6" w:rsidRPr="00A938A6" w:rsidRDefault="00A938A6" w:rsidP="00FC24C9">
            <w:pPr>
              <w:jc w:val="center"/>
              <w:rPr>
                <w:sz w:val="16"/>
                <w:szCs w:val="16"/>
              </w:rPr>
            </w:pP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société de crédit</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COFIDIS GIE</w:t>
            </w:r>
          </w:p>
          <w:p w:rsidR="00A938A6" w:rsidRPr="00A938A6" w:rsidRDefault="00A938A6" w:rsidP="00FC24C9">
            <w:pPr>
              <w:jc w:val="center"/>
              <w:rPr>
                <w:sz w:val="16"/>
                <w:szCs w:val="16"/>
              </w:rPr>
            </w:pPr>
            <w:r w:rsidRPr="00A938A6">
              <w:rPr>
                <w:rFonts w:ascii="Arial" w:hAnsi="Arial" w:cs="Arial"/>
                <w:sz w:val="16"/>
                <w:szCs w:val="16"/>
              </w:rPr>
              <w:t>FINAREF</w:t>
            </w: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société de financement en concessions</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CGL - GROUPE CGI</w:t>
            </w:r>
          </w:p>
          <w:p w:rsidR="00A938A6" w:rsidRPr="00A938A6" w:rsidRDefault="00A938A6" w:rsidP="00FC24C9">
            <w:pPr>
              <w:jc w:val="center"/>
              <w:rPr>
                <w:sz w:val="16"/>
                <w:szCs w:val="16"/>
              </w:rPr>
            </w:pP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société immobilière</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GROUPE GECINA</w:t>
            </w:r>
          </w:p>
          <w:p w:rsidR="00A938A6" w:rsidRPr="00A938A6" w:rsidRDefault="00A938A6" w:rsidP="00FC24C9">
            <w:pPr>
              <w:jc w:val="center"/>
              <w:rPr>
                <w:sz w:val="16"/>
                <w:szCs w:val="16"/>
              </w:rPr>
            </w:pP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spécialiste en inventaire</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RGIS</w:t>
            </w:r>
          </w:p>
          <w:p w:rsidR="00A938A6" w:rsidRPr="00A938A6" w:rsidRDefault="00A938A6" w:rsidP="00FC24C9">
            <w:pPr>
              <w:jc w:val="center"/>
              <w:rPr>
                <w:sz w:val="16"/>
                <w:szCs w:val="16"/>
              </w:rPr>
            </w:pP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télémarketing</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TELEPERFORMANCE</w:t>
            </w:r>
          </w:p>
          <w:p w:rsidR="00A938A6" w:rsidRPr="00A938A6" w:rsidRDefault="00A938A6" w:rsidP="00FC24C9">
            <w:pPr>
              <w:jc w:val="center"/>
              <w:rPr>
                <w:sz w:val="16"/>
                <w:szCs w:val="16"/>
              </w:rPr>
            </w:pP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transport</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SNCF</w:t>
            </w:r>
          </w:p>
          <w:p w:rsidR="00A938A6" w:rsidRPr="00A938A6" w:rsidRDefault="00A938A6" w:rsidP="00FC24C9">
            <w:pPr>
              <w:jc w:val="center"/>
              <w:rPr>
                <w:sz w:val="16"/>
                <w:szCs w:val="16"/>
              </w:rPr>
            </w:pPr>
          </w:p>
        </w:tc>
      </w:tr>
      <w:tr w:rsidR="00A938A6" w:rsidRPr="00A938A6" w:rsidTr="00FC24C9">
        <w:tc>
          <w:tcPr>
            <w:tcW w:w="2808"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vente à distance</w:t>
            </w:r>
          </w:p>
          <w:p w:rsidR="00A938A6" w:rsidRPr="00A938A6" w:rsidRDefault="00A938A6" w:rsidP="00FC24C9">
            <w:pPr>
              <w:jc w:val="center"/>
              <w:rPr>
                <w:sz w:val="16"/>
                <w:szCs w:val="16"/>
              </w:rPr>
            </w:pPr>
          </w:p>
        </w:tc>
        <w:tc>
          <w:tcPr>
            <w:tcW w:w="6404" w:type="dxa"/>
          </w:tcPr>
          <w:p w:rsidR="00A938A6" w:rsidRPr="00A938A6" w:rsidRDefault="00A938A6" w:rsidP="00FC24C9">
            <w:pPr>
              <w:jc w:val="center"/>
              <w:rPr>
                <w:rFonts w:ascii="Arial" w:hAnsi="Arial" w:cs="Arial"/>
                <w:sz w:val="16"/>
                <w:szCs w:val="16"/>
              </w:rPr>
            </w:pPr>
          </w:p>
          <w:p w:rsidR="00A938A6" w:rsidRPr="00A938A6" w:rsidRDefault="00A938A6" w:rsidP="00FC24C9">
            <w:pPr>
              <w:jc w:val="center"/>
              <w:rPr>
                <w:rFonts w:ascii="Arial" w:hAnsi="Arial" w:cs="Arial"/>
                <w:sz w:val="16"/>
                <w:szCs w:val="16"/>
              </w:rPr>
            </w:pPr>
            <w:r w:rsidRPr="00A938A6">
              <w:rPr>
                <w:rFonts w:ascii="Arial" w:hAnsi="Arial" w:cs="Arial"/>
                <w:sz w:val="16"/>
                <w:szCs w:val="16"/>
              </w:rPr>
              <w:t>3 SUISSES INTERNATIONAL</w:t>
            </w:r>
          </w:p>
          <w:p w:rsidR="00A938A6" w:rsidRPr="00A938A6" w:rsidRDefault="00A938A6" w:rsidP="00FC24C9">
            <w:pPr>
              <w:jc w:val="center"/>
              <w:rPr>
                <w:rFonts w:ascii="Arial" w:hAnsi="Arial" w:cs="Arial"/>
                <w:sz w:val="16"/>
                <w:szCs w:val="16"/>
              </w:rPr>
            </w:pPr>
            <w:r w:rsidRPr="00A938A6">
              <w:rPr>
                <w:rFonts w:ascii="Arial" w:hAnsi="Arial" w:cs="Arial"/>
                <w:sz w:val="16"/>
                <w:szCs w:val="16"/>
              </w:rPr>
              <w:t>AFIBEL</w:t>
            </w:r>
          </w:p>
          <w:p w:rsidR="00A938A6" w:rsidRPr="00A938A6" w:rsidRDefault="00A938A6" w:rsidP="00FC24C9">
            <w:pPr>
              <w:jc w:val="center"/>
              <w:rPr>
                <w:rFonts w:ascii="Arial" w:hAnsi="Arial" w:cs="Arial"/>
                <w:sz w:val="16"/>
                <w:szCs w:val="16"/>
              </w:rPr>
            </w:pPr>
            <w:r w:rsidRPr="00A938A6">
              <w:rPr>
                <w:rFonts w:ascii="Arial" w:hAnsi="Arial" w:cs="Arial"/>
                <w:sz w:val="16"/>
                <w:szCs w:val="16"/>
              </w:rPr>
              <w:t>BERNARD SA</w:t>
            </w:r>
          </w:p>
          <w:p w:rsidR="00A938A6" w:rsidRPr="00A938A6" w:rsidRDefault="00A938A6" w:rsidP="00FC24C9">
            <w:pPr>
              <w:jc w:val="center"/>
              <w:rPr>
                <w:rFonts w:ascii="Arial" w:hAnsi="Arial" w:cs="Arial"/>
                <w:sz w:val="16"/>
                <w:szCs w:val="16"/>
              </w:rPr>
            </w:pPr>
            <w:r w:rsidRPr="00A938A6">
              <w:rPr>
                <w:rFonts w:ascii="Arial" w:hAnsi="Arial" w:cs="Arial"/>
                <w:sz w:val="16"/>
                <w:szCs w:val="16"/>
              </w:rPr>
              <w:t>DAMART SERVIPOSTE</w:t>
            </w:r>
          </w:p>
          <w:p w:rsidR="00A938A6" w:rsidRPr="00A938A6" w:rsidRDefault="00A938A6" w:rsidP="00FC24C9">
            <w:pPr>
              <w:jc w:val="center"/>
              <w:rPr>
                <w:rFonts w:ascii="Arial" w:hAnsi="Arial" w:cs="Arial"/>
                <w:sz w:val="16"/>
                <w:szCs w:val="16"/>
              </w:rPr>
            </w:pPr>
            <w:r w:rsidRPr="00A938A6">
              <w:rPr>
                <w:rFonts w:ascii="Arial" w:hAnsi="Arial" w:cs="Arial"/>
                <w:sz w:val="16"/>
                <w:szCs w:val="16"/>
              </w:rPr>
              <w:t>JPG VPC + RELIABLE</w:t>
            </w:r>
          </w:p>
          <w:p w:rsidR="00A938A6" w:rsidRPr="00A938A6" w:rsidRDefault="00A938A6" w:rsidP="00FC24C9">
            <w:pPr>
              <w:jc w:val="center"/>
              <w:rPr>
                <w:rFonts w:ascii="Arial" w:hAnsi="Arial" w:cs="Arial"/>
                <w:sz w:val="16"/>
                <w:szCs w:val="16"/>
              </w:rPr>
            </w:pPr>
            <w:smartTag w:uri="urn:schemas-microsoft-com:office:smarttags" w:element="PersonName">
              <w:smartTagPr>
                <w:attr w:name="ProductID" w:val="LA REDOUTE"/>
              </w:smartTagPr>
              <w:r w:rsidRPr="00A938A6">
                <w:rPr>
                  <w:rFonts w:ascii="Arial" w:hAnsi="Arial" w:cs="Arial"/>
                  <w:sz w:val="16"/>
                  <w:szCs w:val="16"/>
                </w:rPr>
                <w:t>LA REDOUTE</w:t>
              </w:r>
            </w:smartTag>
          </w:p>
          <w:p w:rsidR="00A938A6" w:rsidRPr="00A938A6" w:rsidRDefault="00A938A6" w:rsidP="00FC24C9">
            <w:pPr>
              <w:jc w:val="center"/>
              <w:rPr>
                <w:rFonts w:ascii="Arial" w:hAnsi="Arial" w:cs="Arial"/>
                <w:sz w:val="16"/>
                <w:szCs w:val="16"/>
              </w:rPr>
            </w:pPr>
            <w:r w:rsidRPr="00A938A6">
              <w:rPr>
                <w:rFonts w:ascii="Arial" w:hAnsi="Arial" w:cs="Arial"/>
                <w:sz w:val="16"/>
                <w:szCs w:val="16"/>
              </w:rPr>
              <w:t>MOVITEX (REDCATS SENIOR)</w:t>
            </w:r>
          </w:p>
          <w:p w:rsidR="00A938A6" w:rsidRPr="00A938A6" w:rsidRDefault="00A938A6" w:rsidP="00FC24C9">
            <w:pPr>
              <w:jc w:val="center"/>
              <w:rPr>
                <w:rFonts w:ascii="Arial" w:hAnsi="Arial" w:cs="Arial"/>
                <w:sz w:val="16"/>
                <w:szCs w:val="16"/>
              </w:rPr>
            </w:pPr>
            <w:r w:rsidRPr="00A938A6">
              <w:rPr>
                <w:rFonts w:ascii="Arial" w:hAnsi="Arial" w:cs="Arial"/>
                <w:sz w:val="16"/>
                <w:szCs w:val="16"/>
              </w:rPr>
              <w:t>REDCATS CHILDREN FAMILY BRANDS</w:t>
            </w:r>
          </w:p>
          <w:p w:rsidR="00A938A6" w:rsidRPr="00A938A6" w:rsidRDefault="00A938A6" w:rsidP="00FC24C9">
            <w:pPr>
              <w:jc w:val="center"/>
              <w:rPr>
                <w:sz w:val="16"/>
                <w:szCs w:val="16"/>
              </w:rPr>
            </w:pPr>
          </w:p>
        </w:tc>
      </w:tr>
    </w:tbl>
    <w:p w:rsidR="00A445D3" w:rsidRPr="00B65636" w:rsidRDefault="00A938A6" w:rsidP="000852DA">
      <w:pPr>
        <w:rPr>
          <w:rFonts w:ascii="Arial" w:hAnsi="Arial" w:cs="Arial"/>
          <w:sz w:val="20"/>
          <w:szCs w:val="20"/>
        </w:rPr>
      </w:pPr>
      <w:r>
        <w:br/>
      </w:r>
    </w:p>
    <w:p w:rsidR="00320DC2" w:rsidRPr="00B65636" w:rsidRDefault="00320DC2" w:rsidP="000852DA">
      <w:pPr>
        <w:rPr>
          <w:rFonts w:ascii="Arial" w:hAnsi="Arial" w:cs="Arial"/>
          <w:sz w:val="20"/>
          <w:szCs w:val="20"/>
        </w:rPr>
      </w:pPr>
    </w:p>
    <w:p w:rsidR="000852DA" w:rsidRPr="00B65636" w:rsidRDefault="000852DA" w:rsidP="00C65545">
      <w:pPr>
        <w:rPr>
          <w:rFonts w:ascii="Arial" w:hAnsi="Arial" w:cs="Arial"/>
          <w:b/>
          <w:bCs/>
          <w:sz w:val="20"/>
          <w:szCs w:val="20"/>
        </w:rPr>
      </w:pPr>
      <w:r w:rsidRPr="00B65636">
        <w:rPr>
          <w:rFonts w:ascii="Arial" w:hAnsi="Arial" w:cs="Arial"/>
          <w:b/>
          <w:bCs/>
          <w:sz w:val="20"/>
          <w:szCs w:val="20"/>
        </w:rPr>
        <w:t>D - Environnement Recherche</w:t>
      </w:r>
    </w:p>
    <w:p w:rsidR="000852DA" w:rsidRPr="00B65636" w:rsidRDefault="000852DA" w:rsidP="000852DA">
      <w:pPr>
        <w:rPr>
          <w:rFonts w:ascii="Arial" w:hAnsi="Arial" w:cs="Arial"/>
          <w:i/>
          <w:iCs/>
          <w:sz w:val="20"/>
          <w:szCs w:val="20"/>
        </w:rPr>
      </w:pPr>
    </w:p>
    <w:p w:rsidR="000852DA" w:rsidRPr="00B65636" w:rsidRDefault="000852DA" w:rsidP="000852DA">
      <w:pPr>
        <w:rPr>
          <w:rFonts w:ascii="Arial" w:hAnsi="Arial" w:cs="Arial"/>
          <w:i/>
          <w:iCs/>
          <w:sz w:val="20"/>
          <w:szCs w:val="20"/>
        </w:rPr>
      </w:pPr>
      <w:r w:rsidRPr="00B65636">
        <w:rPr>
          <w:rFonts w:ascii="Arial" w:hAnsi="Arial" w:cs="Arial"/>
          <w:i/>
          <w:iCs/>
          <w:sz w:val="20"/>
          <w:szCs w:val="20"/>
        </w:rPr>
        <w:t>Relation entre la politique scientifique de l’Université et la formation :</w:t>
      </w:r>
    </w:p>
    <w:p w:rsidR="000852DA" w:rsidRDefault="000852DA" w:rsidP="000852DA">
      <w:pPr>
        <w:rPr>
          <w:rFonts w:ascii="Arial" w:hAnsi="Arial" w:cs="Arial"/>
          <w:i/>
          <w:iCs/>
          <w:sz w:val="20"/>
          <w:szCs w:val="20"/>
        </w:rPr>
      </w:pPr>
    </w:p>
    <w:p w:rsidR="00A445D3" w:rsidRPr="00A445D3" w:rsidRDefault="00A445D3" w:rsidP="000852DA">
      <w:pPr>
        <w:rPr>
          <w:rFonts w:ascii="Arial" w:hAnsi="Arial" w:cs="Arial"/>
          <w:b/>
          <w:i/>
          <w:iCs/>
          <w:sz w:val="20"/>
          <w:szCs w:val="20"/>
        </w:rPr>
      </w:pPr>
      <w:r w:rsidRPr="00A445D3">
        <w:rPr>
          <w:rFonts w:ascii="Arial" w:hAnsi="Arial" w:cs="Arial"/>
          <w:b/>
          <w:i/>
          <w:iCs/>
          <w:sz w:val="20"/>
          <w:szCs w:val="20"/>
        </w:rPr>
        <w:t>Pour l’UVHC – IAE de Valenciennes :</w:t>
      </w:r>
    </w:p>
    <w:p w:rsidR="00A445D3" w:rsidRPr="00B65636" w:rsidRDefault="00A445D3" w:rsidP="000852DA">
      <w:pPr>
        <w:rPr>
          <w:rFonts w:ascii="Arial" w:hAnsi="Arial" w:cs="Arial"/>
          <w:i/>
          <w:iCs/>
          <w:sz w:val="20"/>
          <w:szCs w:val="20"/>
        </w:rPr>
      </w:pPr>
    </w:p>
    <w:p w:rsidR="00663E46" w:rsidRDefault="00663E46" w:rsidP="00663E46">
      <w:pPr>
        <w:pStyle w:val="Corpsdetexte"/>
        <w:jc w:val="both"/>
        <w:rPr>
          <w:rFonts w:eastAsia="Arial Unicode MS" w:cs="Arial"/>
        </w:rPr>
      </w:pPr>
      <w:r w:rsidRPr="008C7939">
        <w:rPr>
          <w:rFonts w:eastAsia="Arial Unicode MS" w:cs="Arial"/>
        </w:rPr>
        <w:lastRenderedPageBreak/>
        <w:t>Les enseignants-chercheurs en sciences de gestion de l'Université de Valenciennes et du Hainaut-Cambrésis sont réunis au sein de l'IDP-LARIME. Les recherche</w:t>
      </w:r>
      <w:r w:rsidR="00FD793D">
        <w:rPr>
          <w:rFonts w:eastAsia="Arial Unicode MS" w:cs="Arial"/>
        </w:rPr>
        <w:t>s se développent autour de deux</w:t>
      </w:r>
      <w:r w:rsidRPr="008C7939">
        <w:rPr>
          <w:rFonts w:eastAsia="Arial Unicode MS" w:cs="Arial"/>
        </w:rPr>
        <w:t xml:space="preserve"> axes :</w:t>
      </w:r>
    </w:p>
    <w:p w:rsidR="00663E46" w:rsidRPr="008C7939" w:rsidRDefault="00663E46" w:rsidP="00663E46">
      <w:pPr>
        <w:pStyle w:val="Corpsdetexte"/>
        <w:jc w:val="both"/>
        <w:rPr>
          <w:rFonts w:eastAsia="Arial Unicode MS" w:cs="Arial"/>
        </w:rPr>
      </w:pPr>
    </w:p>
    <w:p w:rsidR="00663E46" w:rsidRPr="00F815ED" w:rsidRDefault="00663E46" w:rsidP="00663E46">
      <w:pPr>
        <w:jc w:val="both"/>
        <w:rPr>
          <w:rFonts w:ascii="Arial" w:eastAsia="Arial Unicode MS" w:hAnsi="Arial"/>
          <w:sz w:val="20"/>
        </w:rPr>
      </w:pPr>
      <w:r>
        <w:rPr>
          <w:rFonts w:ascii="Arial" w:eastAsia="Arial Unicode MS" w:hAnsi="Arial"/>
          <w:sz w:val="20"/>
        </w:rPr>
        <w:t xml:space="preserve">- </w:t>
      </w:r>
      <w:r w:rsidRPr="00F815ED">
        <w:rPr>
          <w:rFonts w:ascii="Arial" w:eastAsia="Arial Unicode MS" w:hAnsi="Arial"/>
          <w:sz w:val="20"/>
        </w:rPr>
        <w:t>Finance et information comptable. Les recherches sont centrées sur le contenu informationnel des données comptables, l’articulation informations comptables - marchés financiers, la théorie positive de la comptabilité, la politique de financement des entreprises et la gouvernance d'entreprise</w:t>
      </w:r>
      <w:r>
        <w:rPr>
          <w:rFonts w:ascii="Arial" w:eastAsia="Arial Unicode MS" w:hAnsi="Arial"/>
          <w:sz w:val="20"/>
        </w:rPr>
        <w:t xml:space="preserve">. </w:t>
      </w:r>
    </w:p>
    <w:p w:rsidR="00663E46" w:rsidRPr="00F815ED" w:rsidRDefault="00663E46" w:rsidP="00663E46">
      <w:pPr>
        <w:jc w:val="both"/>
        <w:rPr>
          <w:rFonts w:ascii="Arial" w:eastAsia="Arial Unicode MS" w:hAnsi="Arial"/>
          <w:sz w:val="20"/>
        </w:rPr>
      </w:pPr>
      <w:r w:rsidRPr="00F815ED">
        <w:rPr>
          <w:rFonts w:ascii="Arial" w:eastAsia="Arial Unicode MS" w:hAnsi="Arial"/>
          <w:sz w:val="20"/>
        </w:rPr>
        <w:t>- Management stratégique, entrepreneuriat et systèmes d’information. Les travaux portent sur les stratégies de management environnemental des PME mais aussi sur la conception, le développement et le pilotage des systèmes d’information.</w:t>
      </w:r>
    </w:p>
    <w:p w:rsidR="00CF715D" w:rsidRPr="00B65636" w:rsidRDefault="00CF715D" w:rsidP="00CF715D">
      <w:pPr>
        <w:rPr>
          <w:rFonts w:ascii="Arial" w:hAnsi="Arial" w:cs="Arial"/>
          <w:i/>
          <w:iCs/>
          <w:sz w:val="20"/>
          <w:szCs w:val="20"/>
        </w:rPr>
      </w:pPr>
    </w:p>
    <w:p w:rsidR="00663E46" w:rsidRPr="002C114E" w:rsidRDefault="00663E46" w:rsidP="00663E46">
      <w:pPr>
        <w:jc w:val="both"/>
        <w:rPr>
          <w:rFonts w:ascii="Arial" w:eastAsia="Arial Unicode MS" w:hAnsi="Arial"/>
          <w:sz w:val="20"/>
        </w:rPr>
      </w:pPr>
      <w:r w:rsidRPr="002C114E">
        <w:rPr>
          <w:rFonts w:ascii="Arial" w:eastAsia="Arial Unicode MS" w:hAnsi="Arial"/>
          <w:sz w:val="20"/>
        </w:rPr>
        <w:t xml:space="preserve">Une formation à la recherche est donnée à tous étudiants de la mention à partir d'un enseignement en première année de Master de « Méthodologie de la recherche » (24h) et de « Théorie des organisations » (24h) et en seconde année un enseignement de « Formation à la recherche action » (24h). Cette formation donne à de futurs praticiens des outils des outils de réflexion leur permettant de concevoir et mettre en œuvre des innovations organisationnelles. A cet égard, la formation à la recherche action est un outil particulièrement pertinent. Pour de futurs chercheurs  la formation à la recherche action fournit les outils théoriques et d'animation permettant de mener une recherche collaborative avec les entreprises. La formation à la recherche action a pour objectif d'encourager les futurs doctorants en management à travailler en collaboration avec les entreprises et les administrations conformément à la politique de recherche de l'université de Valenciennes. </w:t>
      </w:r>
    </w:p>
    <w:p w:rsidR="00663E46" w:rsidRPr="002C114E" w:rsidRDefault="00663E46" w:rsidP="00663E46">
      <w:pPr>
        <w:jc w:val="both"/>
        <w:rPr>
          <w:rFonts w:ascii="Arial" w:eastAsia="Arial Unicode MS" w:hAnsi="Arial"/>
          <w:sz w:val="20"/>
        </w:rPr>
      </w:pPr>
    </w:p>
    <w:p w:rsidR="00663E46" w:rsidRPr="002C114E" w:rsidRDefault="00663E46" w:rsidP="00663E46">
      <w:pPr>
        <w:jc w:val="both"/>
        <w:rPr>
          <w:rFonts w:ascii="Arial" w:eastAsia="Arial Unicode MS" w:hAnsi="Arial"/>
          <w:sz w:val="20"/>
        </w:rPr>
      </w:pPr>
      <w:r w:rsidRPr="002C114E">
        <w:rPr>
          <w:rFonts w:ascii="Arial" w:eastAsia="Arial Unicode MS" w:hAnsi="Arial"/>
          <w:sz w:val="20"/>
        </w:rPr>
        <w:t xml:space="preserve">En seconde année de Master, les étudiants souhaitant s'orienter vers la recherche suivront des options d'épistémologie et d'approfondissements méthodologiques tant en matière de méthodes de recueil et de traitement de données (méthodologies qualitatives et quantitatives) qu’en théorie des organisations approfondie. En outre, ils auront le choix entre deux champs de spécialisation, management-organisation et  Finance-contrôle, et devront soutenir un mémoire de recherche dans ce domaine. En conséquence, sur chacune des deux années du master, les étudiants devront élaborer un mémoire de recherche faisant l’objet de tutorats individuels et collectifs. Ces UE Recherche </w:t>
      </w:r>
      <w:r w:rsidR="004B2D24">
        <w:rPr>
          <w:rFonts w:ascii="Arial" w:eastAsia="Arial Unicode MS" w:hAnsi="Arial"/>
          <w:sz w:val="20"/>
        </w:rPr>
        <w:t>peuvent se substituer</w:t>
      </w:r>
      <w:r w:rsidRPr="002C114E">
        <w:rPr>
          <w:rFonts w:ascii="Arial" w:eastAsia="Arial Unicode MS" w:hAnsi="Arial"/>
          <w:sz w:val="20"/>
        </w:rPr>
        <w:t xml:space="preserve"> à certaines UE du parcours professionnel. Le choix de ces UE est réalisé conjointement par le référent pédagogique du parcours professionnel, le référent pédagogique Recherche et l’étudiant en fonction de la problématique de recherche traitée par l’étudiant. </w:t>
      </w:r>
    </w:p>
    <w:p w:rsidR="000852DA" w:rsidRPr="00B65636" w:rsidRDefault="000852DA" w:rsidP="000852DA">
      <w:pPr>
        <w:rPr>
          <w:rFonts w:ascii="Arial" w:hAnsi="Arial" w:cs="Arial"/>
          <w:i/>
          <w:iCs/>
          <w:sz w:val="20"/>
          <w:szCs w:val="20"/>
        </w:rPr>
      </w:pPr>
    </w:p>
    <w:p w:rsidR="000852DA" w:rsidRDefault="000852DA" w:rsidP="00325AF6">
      <w:pPr>
        <w:pStyle w:val="Titre2"/>
      </w:pPr>
      <w:r w:rsidRPr="00B65636">
        <w:t xml:space="preserve">Laboratoires </w:t>
      </w:r>
      <w:r w:rsidR="00C65545" w:rsidRPr="00B65636">
        <w:t xml:space="preserve">d’appui </w:t>
      </w:r>
      <w:r w:rsidR="00325AF6" w:rsidRPr="00B65636">
        <w:t>(préciser labellisation)</w:t>
      </w:r>
      <w:r w:rsidR="00C65545" w:rsidRPr="00B65636">
        <w:t xml:space="preserve">: </w:t>
      </w:r>
    </w:p>
    <w:p w:rsidR="0062600D" w:rsidRPr="0062600D" w:rsidRDefault="0062600D" w:rsidP="0062600D"/>
    <w:p w:rsidR="0062600D" w:rsidRPr="0076005D" w:rsidRDefault="0062600D" w:rsidP="0062600D">
      <w:pPr>
        <w:pStyle w:val="Corpsdetexte"/>
        <w:spacing w:line="360" w:lineRule="auto"/>
        <w:rPr>
          <w:rFonts w:eastAsia="Arial Unicode MS"/>
          <w:szCs w:val="24"/>
        </w:rPr>
      </w:pPr>
      <w:r w:rsidRPr="0076005D">
        <w:rPr>
          <w:rFonts w:eastAsia="Arial Unicode MS"/>
        </w:rPr>
        <w:t xml:space="preserve">Institut de Droit Prospectif regroupe les équipes de recherche en droit, économie et gestion de l’UVHC (EA n°1384). </w:t>
      </w:r>
    </w:p>
    <w:p w:rsidR="0062600D" w:rsidRPr="0076005D" w:rsidRDefault="0062600D" w:rsidP="0062600D">
      <w:pPr>
        <w:jc w:val="both"/>
        <w:rPr>
          <w:rFonts w:ascii="Arial" w:eastAsia="Arial Unicode MS" w:hAnsi="Arial"/>
          <w:sz w:val="20"/>
        </w:rPr>
      </w:pPr>
      <w:r w:rsidRPr="0076005D">
        <w:rPr>
          <w:rFonts w:ascii="Arial" w:eastAsia="Arial Unicode MS" w:hAnsi="Arial"/>
          <w:sz w:val="20"/>
        </w:rPr>
        <w:t xml:space="preserve">Groupe de recherche en Gestion : Le LARIME (Laboratoire de Recherche Interdisciplinaire en Management des Entreprises). </w:t>
      </w:r>
    </w:p>
    <w:p w:rsidR="0062600D" w:rsidRDefault="0062600D" w:rsidP="0062600D">
      <w:pPr>
        <w:rPr>
          <w:rFonts w:ascii="Arial" w:hAnsi="Arial"/>
          <w:i/>
          <w:sz w:val="20"/>
        </w:rPr>
      </w:pPr>
    </w:p>
    <w:p w:rsidR="0062600D" w:rsidRPr="00536676" w:rsidRDefault="0062600D" w:rsidP="0062600D">
      <w:pPr>
        <w:rPr>
          <w:rFonts w:ascii="Arial" w:hAnsi="Arial"/>
          <w:iCs/>
          <w:sz w:val="20"/>
        </w:rPr>
      </w:pPr>
      <w:r w:rsidRPr="00536676">
        <w:rPr>
          <w:rFonts w:ascii="Arial" w:hAnsi="Arial"/>
          <w:iCs/>
          <w:sz w:val="20"/>
        </w:rPr>
        <w:t xml:space="preserve">L’appui recherche se décline diversement selon les parcours de formation </w:t>
      </w:r>
    </w:p>
    <w:p w:rsidR="00320DC2" w:rsidRDefault="00320DC2" w:rsidP="000852DA">
      <w:pPr>
        <w:rPr>
          <w:rFonts w:ascii="Arial" w:hAnsi="Arial"/>
          <w:i/>
          <w:sz w:val="20"/>
        </w:rPr>
      </w:pPr>
    </w:p>
    <w:p w:rsidR="00F54609" w:rsidRDefault="00F54609" w:rsidP="000852DA">
      <w:pPr>
        <w:rPr>
          <w:rFonts w:ascii="Arial" w:hAnsi="Arial"/>
          <w:i/>
          <w:sz w:val="20"/>
        </w:rPr>
      </w:pPr>
      <w:r>
        <w:rPr>
          <w:rFonts w:ascii="Arial" w:hAnsi="Arial"/>
          <w:i/>
          <w:sz w:val="20"/>
        </w:rPr>
        <w:t>Nombre de publication (revues nationales et internationales) des enseignant</w:t>
      </w:r>
      <w:r w:rsidR="00242786">
        <w:rPr>
          <w:rFonts w:ascii="Arial" w:hAnsi="Arial"/>
          <w:i/>
          <w:sz w:val="20"/>
        </w:rPr>
        <w:t>s intervenant dans la formation depuis 2005</w:t>
      </w:r>
      <w:r>
        <w:rPr>
          <w:rFonts w:ascii="Arial" w:hAnsi="Arial"/>
          <w:i/>
          <w:sz w:val="20"/>
        </w:rPr>
        <w:t> :</w:t>
      </w:r>
      <w:r w:rsidR="006278B8">
        <w:rPr>
          <w:rFonts w:ascii="Arial" w:hAnsi="Arial"/>
          <w:i/>
          <w:sz w:val="20"/>
        </w:rPr>
        <w:t xml:space="preserve"> </w:t>
      </w:r>
      <w:r w:rsidR="007E1E44">
        <w:rPr>
          <w:rFonts w:ascii="Arial" w:hAnsi="Arial"/>
          <w:i/>
          <w:sz w:val="20"/>
        </w:rPr>
        <w:t>25</w:t>
      </w:r>
    </w:p>
    <w:p w:rsidR="00F54609" w:rsidRPr="00B65636" w:rsidRDefault="00F54609" w:rsidP="000852DA">
      <w:pPr>
        <w:rPr>
          <w:rFonts w:ascii="Arial" w:hAnsi="Arial"/>
          <w:i/>
          <w:sz w:val="20"/>
        </w:rPr>
      </w:pPr>
    </w:p>
    <w:p w:rsidR="007E1E44" w:rsidRDefault="000852DA" w:rsidP="00325AF6">
      <w:pPr>
        <w:rPr>
          <w:rFonts w:ascii="Arial" w:hAnsi="Arial"/>
          <w:i/>
          <w:sz w:val="20"/>
        </w:rPr>
      </w:pPr>
      <w:r w:rsidRPr="00B65636">
        <w:rPr>
          <w:rFonts w:ascii="Arial" w:hAnsi="Arial"/>
          <w:i/>
          <w:sz w:val="20"/>
        </w:rPr>
        <w:t xml:space="preserve">Autres formes d’environnement recherche :   </w:t>
      </w:r>
    </w:p>
    <w:p w:rsidR="000852DA" w:rsidRPr="00B65636" w:rsidRDefault="000852DA" w:rsidP="00325AF6">
      <w:pPr>
        <w:rPr>
          <w:rFonts w:ascii="Arial" w:hAnsi="Arial"/>
          <w:b/>
          <w:sz w:val="20"/>
        </w:rPr>
      </w:pPr>
      <w:r w:rsidRPr="00B65636">
        <w:rPr>
          <w:rFonts w:ascii="Arial" w:hAnsi="Arial"/>
          <w:i/>
          <w:sz w:val="20"/>
        </w:rPr>
        <w:t xml:space="preserve"> </w:t>
      </w:r>
    </w:p>
    <w:p w:rsidR="007E1E44" w:rsidRPr="00A65BD4" w:rsidRDefault="007E1E44" w:rsidP="007E1E44">
      <w:pPr>
        <w:jc w:val="both"/>
        <w:rPr>
          <w:rFonts w:ascii="Arial" w:eastAsia="Arial Unicode MS" w:hAnsi="Arial"/>
          <w:sz w:val="20"/>
        </w:rPr>
      </w:pPr>
      <w:r w:rsidRPr="00A65BD4">
        <w:rPr>
          <w:rFonts w:ascii="Arial" w:eastAsia="Arial Unicode MS" w:hAnsi="Arial"/>
          <w:sz w:val="20"/>
        </w:rPr>
        <w:t xml:space="preserve">- Les étudiants sont invités et participent aux journées de recherche organisées par le LARIME. </w:t>
      </w:r>
    </w:p>
    <w:p w:rsidR="007E1E44" w:rsidRPr="00A65BD4" w:rsidRDefault="007E1E44" w:rsidP="007E1E44">
      <w:pPr>
        <w:jc w:val="both"/>
        <w:rPr>
          <w:rFonts w:ascii="Arial" w:eastAsia="Arial Unicode MS" w:hAnsi="Arial"/>
          <w:sz w:val="20"/>
        </w:rPr>
      </w:pPr>
      <w:r w:rsidRPr="00A65BD4">
        <w:rPr>
          <w:rFonts w:ascii="Arial" w:eastAsia="Arial Unicode MS" w:hAnsi="Arial"/>
          <w:sz w:val="20"/>
        </w:rPr>
        <w:t>L’IAE de Valenciennes organise depuis 2001 les journées franco-québécoises de recherche en coopération avec l’Université Laval de Québec. A ce titre, la 6</w:t>
      </w:r>
      <w:r w:rsidRPr="00A65BD4">
        <w:rPr>
          <w:rFonts w:ascii="Arial" w:eastAsia="Arial Unicode MS" w:hAnsi="Arial"/>
          <w:sz w:val="20"/>
          <w:vertAlign w:val="superscript"/>
        </w:rPr>
        <w:t>ème</w:t>
      </w:r>
      <w:r w:rsidRPr="00A65BD4">
        <w:rPr>
          <w:rFonts w:ascii="Arial" w:eastAsia="Arial Unicode MS" w:hAnsi="Arial"/>
          <w:sz w:val="20"/>
        </w:rPr>
        <w:t xml:space="preserve"> journée franco-québécoise de recherche a été organisée le 20 juin 2008 sur le thème « Reprise, succession et transmission des PME : enjeux et perspectives » (responsable : Sandrine Berger-Douce). Le programme était conçu autour de présentations de travaux scientifiques le matin et d’une table-ronde de praticiens de la reprise (expert-comptable, avocat, conseiller transmission, repreneur, futur repreneur) l’après-midi. </w:t>
      </w:r>
    </w:p>
    <w:p w:rsidR="007E1E44" w:rsidRDefault="007E1E44" w:rsidP="007E1E44">
      <w:pPr>
        <w:jc w:val="both"/>
      </w:pPr>
    </w:p>
    <w:p w:rsidR="007E1E44" w:rsidRPr="00977956" w:rsidRDefault="007E1E44" w:rsidP="007E1E44">
      <w:pPr>
        <w:jc w:val="both"/>
        <w:rPr>
          <w:rFonts w:ascii="Arial Unicode MS" w:eastAsia="Arial Unicode MS" w:hAnsi="Arial Unicode MS" w:cs="Arial Unicode MS"/>
          <w:sz w:val="20"/>
          <w:szCs w:val="20"/>
        </w:rPr>
      </w:pPr>
      <w:r w:rsidRPr="00977956">
        <w:rPr>
          <w:rFonts w:ascii="Arial Unicode MS" w:eastAsia="Arial Unicode MS" w:hAnsi="Arial Unicode MS" w:cs="Arial Unicode MS"/>
          <w:sz w:val="20"/>
          <w:szCs w:val="20"/>
        </w:rPr>
        <w:t xml:space="preserve">- Organisation de la « Décade de </w:t>
      </w:r>
      <w:smartTag w:uri="urn:schemas-microsoft-com:office:smarttags" w:element="PersonName">
        <w:smartTagPr>
          <w:attr w:name="ProductID" w:val="la Recherche"/>
        </w:smartTagPr>
        <w:r w:rsidRPr="00977956">
          <w:rPr>
            <w:rFonts w:ascii="Arial Unicode MS" w:eastAsia="Arial Unicode MS" w:hAnsi="Arial Unicode MS" w:cs="Arial Unicode MS"/>
            <w:sz w:val="20"/>
            <w:szCs w:val="20"/>
          </w:rPr>
          <w:t>la Recherche</w:t>
        </w:r>
      </w:smartTag>
      <w:r w:rsidRPr="00977956">
        <w:rPr>
          <w:rFonts w:ascii="Arial Unicode MS" w:eastAsia="Arial Unicode MS" w:hAnsi="Arial Unicode MS" w:cs="Arial Unicode MS"/>
          <w:sz w:val="20"/>
          <w:szCs w:val="20"/>
        </w:rPr>
        <w:t xml:space="preserve"> »  en 2008 </w:t>
      </w:r>
    </w:p>
    <w:p w:rsidR="007E1E44" w:rsidRDefault="007E1E44" w:rsidP="007E1E44">
      <w:pPr>
        <w:pStyle w:val="NormalWeb"/>
        <w:spacing w:before="0" w:beforeAutospacing="0" w:after="0"/>
        <w:jc w:val="both"/>
      </w:pPr>
      <w:r>
        <w:rPr>
          <w:rFonts w:ascii="Arial" w:hAnsi="Arial" w:cs="Arial"/>
          <w:sz w:val="20"/>
          <w:szCs w:val="20"/>
        </w:rPr>
        <w:t xml:space="preserve">L'objet de la décade de la recherche est de donner l'occasion à des chercheurs d'échanger sur un thème et de permettre à des étudiants intéressés d'assister à des débats scientifiques et d'y participer. </w:t>
      </w:r>
    </w:p>
    <w:p w:rsidR="000852DA" w:rsidRDefault="000852DA" w:rsidP="000852DA">
      <w:pPr>
        <w:rPr>
          <w:rFonts w:ascii="Arial" w:hAnsi="Arial"/>
          <w:sz w:val="20"/>
        </w:rPr>
      </w:pPr>
    </w:p>
    <w:p w:rsidR="006278B8" w:rsidRDefault="006278B8" w:rsidP="000852DA">
      <w:pPr>
        <w:rPr>
          <w:rFonts w:ascii="Arial" w:hAnsi="Arial"/>
          <w:sz w:val="20"/>
        </w:rPr>
      </w:pPr>
    </w:p>
    <w:p w:rsidR="006278B8" w:rsidRDefault="006278B8" w:rsidP="000852DA">
      <w:pPr>
        <w:rPr>
          <w:rFonts w:ascii="Arial" w:hAnsi="Arial"/>
          <w:sz w:val="20"/>
        </w:rPr>
      </w:pPr>
    </w:p>
    <w:p w:rsidR="00A938A6" w:rsidRDefault="00A938A6" w:rsidP="000852DA">
      <w:pPr>
        <w:rPr>
          <w:rFonts w:ascii="Arial" w:hAnsi="Arial"/>
          <w:sz w:val="20"/>
        </w:rPr>
      </w:pPr>
    </w:p>
    <w:p w:rsidR="00A938A6" w:rsidRDefault="00A938A6" w:rsidP="000852DA">
      <w:pPr>
        <w:rPr>
          <w:rFonts w:ascii="Arial" w:hAnsi="Arial"/>
          <w:sz w:val="20"/>
        </w:rPr>
      </w:pPr>
    </w:p>
    <w:p w:rsidR="00A938A6" w:rsidRDefault="00A938A6" w:rsidP="000852DA">
      <w:pPr>
        <w:rPr>
          <w:rFonts w:ascii="Arial" w:hAnsi="Arial"/>
          <w:sz w:val="20"/>
        </w:rPr>
      </w:pPr>
    </w:p>
    <w:p w:rsidR="006278B8" w:rsidRPr="00B65636" w:rsidRDefault="006278B8" w:rsidP="000852DA">
      <w:pPr>
        <w:rPr>
          <w:rFonts w:ascii="Arial" w:hAnsi="Arial"/>
          <w:sz w:val="20"/>
        </w:rPr>
      </w:pPr>
    </w:p>
    <w:p w:rsidR="007F6458" w:rsidRPr="00A445D3" w:rsidRDefault="00A445D3" w:rsidP="000852DA">
      <w:pPr>
        <w:rPr>
          <w:rFonts w:ascii="Arial" w:hAnsi="Arial" w:cs="Arial"/>
          <w:b/>
          <w:iCs/>
          <w:sz w:val="20"/>
          <w:szCs w:val="20"/>
        </w:rPr>
      </w:pPr>
      <w:r w:rsidRPr="00A445D3">
        <w:rPr>
          <w:rFonts w:ascii="Arial" w:hAnsi="Arial" w:cs="Arial"/>
          <w:b/>
          <w:iCs/>
          <w:sz w:val="20"/>
          <w:szCs w:val="20"/>
        </w:rPr>
        <w:t>Pour l’USTL – IAE de Lille</w:t>
      </w:r>
    </w:p>
    <w:p w:rsidR="00A445D3" w:rsidRDefault="00A445D3" w:rsidP="000852DA">
      <w:pPr>
        <w:rPr>
          <w:rFonts w:ascii="Arial" w:hAnsi="Arial" w:cs="Arial"/>
          <w:i/>
          <w:iCs/>
          <w:sz w:val="20"/>
          <w:szCs w:val="20"/>
        </w:rPr>
      </w:pPr>
    </w:p>
    <w:p w:rsidR="00A445D3" w:rsidRDefault="00A445D3" w:rsidP="000852DA">
      <w:pPr>
        <w:rPr>
          <w:rFonts w:ascii="Arial" w:hAnsi="Arial" w:cs="Arial"/>
          <w:i/>
          <w:iCs/>
          <w:sz w:val="20"/>
          <w:szCs w:val="20"/>
        </w:rPr>
      </w:pPr>
    </w:p>
    <w:p w:rsidR="00A938A6" w:rsidRPr="00A938A6" w:rsidRDefault="00A938A6" w:rsidP="00A938A6">
      <w:pPr>
        <w:jc w:val="both"/>
        <w:rPr>
          <w:sz w:val="20"/>
          <w:szCs w:val="20"/>
        </w:rPr>
      </w:pPr>
      <w:r w:rsidRPr="00A938A6">
        <w:rPr>
          <w:sz w:val="20"/>
          <w:szCs w:val="20"/>
        </w:rPr>
        <w:t>L'IAE de Lille est l'un des seuls instituts de gestion à posséder un laboratoire de recherche qui est une unité du CNRS (UMR 8179). Il s'agit du LEM (Lille Economie Management).</w:t>
      </w:r>
    </w:p>
    <w:p w:rsidR="00A938A6" w:rsidRPr="00A938A6" w:rsidRDefault="00A938A6" w:rsidP="00A938A6">
      <w:pPr>
        <w:jc w:val="both"/>
        <w:rPr>
          <w:sz w:val="20"/>
          <w:szCs w:val="20"/>
        </w:rPr>
      </w:pPr>
      <w:r w:rsidRPr="00A938A6">
        <w:rPr>
          <w:sz w:val="20"/>
          <w:szCs w:val="20"/>
        </w:rPr>
        <w:t>Le LEM est né en 2006 de la fusion du CLAREE (UMR CNRS 8020), unité de recherche rattachée à l'IAE de Lille et du LABORES (URA CNRS 362), unité de recherche de l'Université Catholique de Lille.</w:t>
      </w:r>
    </w:p>
    <w:p w:rsidR="00A938A6" w:rsidRPr="00A938A6" w:rsidRDefault="00A938A6" w:rsidP="00A938A6">
      <w:pPr>
        <w:jc w:val="both"/>
        <w:rPr>
          <w:sz w:val="20"/>
          <w:szCs w:val="20"/>
        </w:rPr>
      </w:pPr>
      <w:r w:rsidRPr="00A938A6">
        <w:rPr>
          <w:sz w:val="20"/>
          <w:szCs w:val="20"/>
        </w:rPr>
        <w:t>Le laboratoire est porté conjointement par l'Université des Sciences et des Technologies de Lille (USTL, Lille 1) et l'Université Catholique de Lille. Le LEM compte une centaine de chercheurs et enseignants-chercheurs en sciences de gestion et en économie (dont 6 CNRS et 1 INSERM) et une cinquantaine d'allocataires, de moniteurs et de doctorants.</w:t>
      </w:r>
    </w:p>
    <w:p w:rsidR="00A938A6" w:rsidRPr="00A938A6" w:rsidRDefault="00A938A6" w:rsidP="00A938A6">
      <w:pPr>
        <w:jc w:val="both"/>
        <w:rPr>
          <w:sz w:val="20"/>
          <w:szCs w:val="20"/>
        </w:rPr>
      </w:pPr>
    </w:p>
    <w:p w:rsidR="00A938A6" w:rsidRPr="00A938A6" w:rsidRDefault="00A938A6" w:rsidP="00A938A6">
      <w:pPr>
        <w:jc w:val="both"/>
        <w:rPr>
          <w:sz w:val="20"/>
          <w:szCs w:val="20"/>
        </w:rPr>
      </w:pPr>
      <w:r w:rsidRPr="00A938A6">
        <w:rPr>
          <w:sz w:val="20"/>
          <w:szCs w:val="20"/>
        </w:rPr>
        <w:t xml:space="preserve">Le programme scientifique du LEM est structuré en quatre pôles. Le pôle "Monnaie, finance, banque" regroupe les recherches en macroéconomie monétaire, en finance de marché, en intermédiation bancaire et en finance d'entreprise. Le pôle "Stratégie et management des organisations" réunit les travaux se rapportant à la théorie des organisations, aux transformations stratégiques et organisationnelles des entreprises, à l'entrepreneuriat et au management des ressources humaines. Le pôle "Gestion commerciale, logistique et système d'information"  rassemble les recherches en marketing, en management des opérations ainsi que celles portant sur les systèmes d'information et d'aide à la décision. Le pôle "Economie et management de </w:t>
      </w:r>
      <w:smartTag w:uri="urn:schemas-microsoft-com:office:smarttags" w:element="PersonName">
        <w:smartTagPr>
          <w:attr w:name="ProductID" w:val="la Santé"/>
        </w:smartTagPr>
        <w:r w:rsidRPr="00A938A6">
          <w:rPr>
            <w:sz w:val="20"/>
            <w:szCs w:val="20"/>
          </w:rPr>
          <w:t>la Santé</w:t>
        </w:r>
      </w:smartTag>
      <w:r w:rsidRPr="00A938A6">
        <w:rPr>
          <w:sz w:val="20"/>
          <w:szCs w:val="20"/>
        </w:rPr>
        <w:t xml:space="preserve">" a une vocation plus sectorielle. </w:t>
      </w:r>
    </w:p>
    <w:p w:rsidR="00A938A6" w:rsidRPr="00A938A6" w:rsidRDefault="00A938A6" w:rsidP="00A938A6">
      <w:pPr>
        <w:jc w:val="both"/>
        <w:rPr>
          <w:sz w:val="20"/>
          <w:szCs w:val="20"/>
        </w:rPr>
      </w:pPr>
      <w:r w:rsidRPr="00A938A6">
        <w:rPr>
          <w:rFonts w:ascii="Arial" w:hAnsi="Arial"/>
          <w:sz w:val="20"/>
          <w:szCs w:val="20"/>
        </w:rPr>
        <w:t> </w:t>
      </w:r>
      <w:r w:rsidRPr="00A938A6">
        <w:rPr>
          <w:sz w:val="20"/>
          <w:szCs w:val="20"/>
        </w:rPr>
        <w:t>Deux thématiques croisent ces quatre pôles : "Ethique économique et justice distributive", d'une part, "Mesure de l'efficacité et de la productivité", d'autre part.</w:t>
      </w:r>
    </w:p>
    <w:p w:rsidR="00A938A6" w:rsidRPr="00A938A6" w:rsidRDefault="00A938A6" w:rsidP="00A938A6">
      <w:pPr>
        <w:jc w:val="both"/>
        <w:rPr>
          <w:sz w:val="20"/>
          <w:szCs w:val="20"/>
        </w:rPr>
      </w:pPr>
    </w:p>
    <w:p w:rsidR="00A938A6" w:rsidRPr="00A938A6" w:rsidRDefault="00A938A6" w:rsidP="00A938A6">
      <w:pPr>
        <w:pStyle w:val="Titre3"/>
        <w:jc w:val="both"/>
        <w:rPr>
          <w:sz w:val="20"/>
          <w:szCs w:val="20"/>
          <w:u w:val="single"/>
        </w:rPr>
      </w:pPr>
      <w:r w:rsidRPr="00A938A6">
        <w:rPr>
          <w:sz w:val="20"/>
          <w:szCs w:val="20"/>
          <w:u w:val="single"/>
        </w:rPr>
        <w:t>Le pôle "Monnaie, finance, banque"</w:t>
      </w:r>
    </w:p>
    <w:p w:rsidR="00A938A6" w:rsidRPr="00A938A6" w:rsidRDefault="00A938A6" w:rsidP="00A938A6">
      <w:pPr>
        <w:jc w:val="both"/>
        <w:rPr>
          <w:sz w:val="20"/>
          <w:szCs w:val="20"/>
        </w:rPr>
      </w:pPr>
      <w:r w:rsidRPr="00A938A6">
        <w:rPr>
          <w:sz w:val="20"/>
          <w:szCs w:val="20"/>
        </w:rPr>
        <w:t> L’équipe de recherche en finance du LEM couvre les deux principaux domaines disciplinaires que sont la finance d’entreprise et la finance de marché. Il en ressort la préoccupation de traiter du rôle des modes d’organisation (structures et acteurs) dans l’explication et la compréhension des mécanismes financiers. Cette orientation place le contexte au premier rang des variables significatives pour l’évaluation des décisions financières. L’environnement des choix étant lui-même changeant, la dynamique d’évolution des entreprises est étudiée dans ses dimensions financières. L’axe structurant les recherches aborde les transformations sous l’angle des influences institutionnelles et de la rationalité des acteurs. Les travaux se placent dans des perspectives à la fois théoriques et empiriques (études cliniques et expérimentales). Ces phénomènes sont abordés à plusieurs niveaux d’investigation.</w:t>
      </w:r>
    </w:p>
    <w:p w:rsidR="00A938A6" w:rsidRPr="00A938A6" w:rsidRDefault="00A938A6" w:rsidP="00A938A6">
      <w:pPr>
        <w:pStyle w:val="Titre4"/>
        <w:jc w:val="both"/>
        <w:rPr>
          <w:sz w:val="20"/>
          <w:szCs w:val="20"/>
        </w:rPr>
      </w:pPr>
      <w:r w:rsidRPr="00A938A6">
        <w:rPr>
          <w:sz w:val="20"/>
          <w:szCs w:val="20"/>
        </w:rPr>
        <w:t>La finance d’entreprise</w:t>
      </w:r>
    </w:p>
    <w:p w:rsidR="00A938A6" w:rsidRPr="00A938A6" w:rsidRDefault="00A938A6" w:rsidP="00A938A6">
      <w:pPr>
        <w:jc w:val="both"/>
        <w:rPr>
          <w:sz w:val="20"/>
          <w:szCs w:val="20"/>
        </w:rPr>
      </w:pPr>
      <w:r w:rsidRPr="00A938A6">
        <w:rPr>
          <w:sz w:val="20"/>
          <w:szCs w:val="20"/>
        </w:rPr>
        <w:t>Un thème occupe une position centrale : la structure financière de l’entreprise et les capitaux qui la composent. Il se décline de plusieurs façons et deux exemples particuliers sont mentionnés. Le premier concerne l’émission des titres financiers et les conditions qui entourent leur placement. Le second traite des difficultés d’entreprise et des effets des mesures de restructuration financières sur la valeur.</w:t>
      </w:r>
    </w:p>
    <w:p w:rsidR="00A938A6" w:rsidRPr="00A938A6" w:rsidRDefault="00A938A6" w:rsidP="00A938A6">
      <w:pPr>
        <w:jc w:val="both"/>
        <w:rPr>
          <w:sz w:val="20"/>
          <w:szCs w:val="20"/>
        </w:rPr>
      </w:pPr>
      <w:r w:rsidRPr="00A938A6">
        <w:rPr>
          <w:sz w:val="20"/>
          <w:szCs w:val="20"/>
        </w:rPr>
        <w:t>La structure du capital est aussi au centre des travaux réalisés sur le terrain de la finance organisationnelle. Cette approche permet de cerner l’effet des relations entre les acteurs, guidés par des objectifs de pouvoir et par l’information disponible, sur le choix des financements.</w:t>
      </w:r>
    </w:p>
    <w:p w:rsidR="00A938A6" w:rsidRPr="00A938A6" w:rsidRDefault="00A938A6" w:rsidP="00A938A6">
      <w:pPr>
        <w:jc w:val="both"/>
        <w:rPr>
          <w:sz w:val="20"/>
          <w:szCs w:val="20"/>
        </w:rPr>
      </w:pPr>
      <w:r w:rsidRPr="00A938A6">
        <w:rPr>
          <w:sz w:val="20"/>
          <w:szCs w:val="20"/>
        </w:rPr>
        <w:t>Enfin, d’autres travaux se penchent sur la mesure de la performance financière en liaison avec la politique d’investissement et dans l’environnement particulier de la responsabilité sociale des entreprises.</w:t>
      </w:r>
    </w:p>
    <w:p w:rsidR="00A938A6" w:rsidRPr="00A938A6" w:rsidRDefault="00A938A6" w:rsidP="00A938A6">
      <w:pPr>
        <w:pStyle w:val="Titre4"/>
        <w:jc w:val="both"/>
        <w:rPr>
          <w:sz w:val="20"/>
          <w:szCs w:val="20"/>
        </w:rPr>
      </w:pPr>
      <w:r w:rsidRPr="00A938A6">
        <w:rPr>
          <w:sz w:val="20"/>
          <w:szCs w:val="20"/>
        </w:rPr>
        <w:t>La finance de marché</w:t>
      </w:r>
    </w:p>
    <w:p w:rsidR="00A938A6" w:rsidRPr="00A938A6" w:rsidRDefault="00A938A6" w:rsidP="00A938A6">
      <w:pPr>
        <w:jc w:val="both"/>
        <w:rPr>
          <w:sz w:val="20"/>
          <w:szCs w:val="20"/>
        </w:rPr>
      </w:pPr>
      <w:r w:rsidRPr="00A938A6">
        <w:rPr>
          <w:sz w:val="20"/>
          <w:szCs w:val="20"/>
        </w:rPr>
        <w:t xml:space="preserve">Le thème central est celui de la conduite des transactions financières et de la dynamique des cours boursiers, en particulier dans le cadre d’un réexamen théorique de l’hypothèse d’efficience. Deux dimensions importantes sont mises en évidence. La première traite de la microstructure des marchés (liquidité, flux d’ordres, modes de cotation) et de ses effets sur la formation des prix. La seconde souligne le rôle des représentations collectives et de la cognition des acteurs dans l’explication des dynamiques financières (approches par les conventions financières et le mimétisme rationnel). Il accorde une place significative à la théorie des systèmes complexes et à </w:t>
      </w:r>
      <w:r w:rsidRPr="00A938A6">
        <w:rPr>
          <w:sz w:val="20"/>
          <w:szCs w:val="20"/>
        </w:rPr>
        <w:lastRenderedPageBreak/>
        <w:t>l’émergence de comportements collectifs sous l’effet des interactions sociales. Les effets du contexte sont utilisés pour expliquer des phénomènes critiques en finance, comme les bulles spéculatives et les crises.</w:t>
      </w:r>
    </w:p>
    <w:p w:rsidR="00A938A6" w:rsidRPr="00A938A6" w:rsidRDefault="00A938A6" w:rsidP="00A938A6">
      <w:pPr>
        <w:pStyle w:val="Titre3"/>
        <w:jc w:val="both"/>
        <w:rPr>
          <w:sz w:val="20"/>
          <w:szCs w:val="20"/>
          <w:u w:val="single"/>
        </w:rPr>
      </w:pPr>
      <w:r w:rsidRPr="00A938A6">
        <w:rPr>
          <w:sz w:val="20"/>
          <w:szCs w:val="20"/>
          <w:u w:val="single"/>
        </w:rPr>
        <w:t>Le pôle "Stratégie et management des organisations"</w:t>
      </w:r>
    </w:p>
    <w:p w:rsidR="00A938A6" w:rsidRPr="00A938A6" w:rsidRDefault="00A938A6" w:rsidP="00A938A6">
      <w:pPr>
        <w:jc w:val="both"/>
        <w:rPr>
          <w:sz w:val="20"/>
          <w:szCs w:val="20"/>
        </w:rPr>
      </w:pPr>
      <w:r w:rsidRPr="00A938A6">
        <w:rPr>
          <w:sz w:val="20"/>
          <w:szCs w:val="20"/>
        </w:rPr>
        <w:t>Les activités de recherche qui s’inscrivent dans le pôle « Stratégie et Management des Organisations » ne se définissent pas tant par référence à des catégorisations disciplinaires au sein des sciences de gestion qu’en termes de questionnements relatifs aux organisations considérées comme vecteurs et manifestations d’action collective.</w:t>
      </w:r>
    </w:p>
    <w:p w:rsidR="00A938A6" w:rsidRPr="00A938A6" w:rsidRDefault="00A938A6" w:rsidP="00A938A6">
      <w:pPr>
        <w:jc w:val="both"/>
        <w:rPr>
          <w:sz w:val="20"/>
          <w:szCs w:val="20"/>
        </w:rPr>
      </w:pPr>
      <w:r w:rsidRPr="00A938A6">
        <w:rPr>
          <w:sz w:val="20"/>
          <w:szCs w:val="20"/>
        </w:rPr>
        <w:t xml:space="preserve">Ces questionnements sont multiples. Pour reprendre une catégorisation bien connue, ils portent à la fois sur les logiques et les processus de finalisation, d’organisation ou de structuration, de mobilisation et d’animation d’acteurs, autant d’éléments qui sont en jeu dans la conception et la conduite d’un projet collectif, quelle que soit sa nature ou sa justification. </w:t>
      </w:r>
    </w:p>
    <w:p w:rsidR="00A938A6" w:rsidRPr="00A938A6" w:rsidRDefault="00A938A6" w:rsidP="00A938A6">
      <w:pPr>
        <w:jc w:val="both"/>
        <w:rPr>
          <w:sz w:val="20"/>
          <w:szCs w:val="20"/>
        </w:rPr>
      </w:pPr>
      <w:r w:rsidRPr="00A938A6">
        <w:rPr>
          <w:sz w:val="20"/>
          <w:szCs w:val="20"/>
        </w:rPr>
        <w:t>Ces différents processus intéressent depuis longtemps, selon des angles de vue ou des préoccupations spécifiques, les chercheurs en management stratégique et en gestion des ressources humaines, ainsi que ceux qui traitent des différents systèmes de gestion (systèmes comptables, systèmes de contrôle de gestion, système d’information, etc.). L’une des ambitions du pôle « Stratégie et Management des organisations » est, dans les opérations de recherche précises qui peuvent être menées, d’intégrer ces différentes perspectives de façon à rester en phase avec la réalité forcément multidisciplinaire du fonctionnement des organisations.</w:t>
      </w:r>
    </w:p>
    <w:p w:rsidR="00A938A6" w:rsidRPr="00A938A6" w:rsidRDefault="00A938A6" w:rsidP="00A938A6">
      <w:pPr>
        <w:jc w:val="both"/>
        <w:rPr>
          <w:sz w:val="20"/>
          <w:szCs w:val="20"/>
        </w:rPr>
      </w:pPr>
      <w:r w:rsidRPr="00A938A6">
        <w:rPr>
          <w:sz w:val="20"/>
          <w:szCs w:val="20"/>
        </w:rPr>
        <w:t>La prise en compte de trois propriétés ou caractéristiques des organisations permet de spécifier plus précisément la logique de recherche du pôle.</w:t>
      </w:r>
    </w:p>
    <w:p w:rsidR="00A938A6" w:rsidRPr="00A938A6" w:rsidRDefault="00A938A6" w:rsidP="00A938A6">
      <w:pPr>
        <w:jc w:val="both"/>
        <w:rPr>
          <w:sz w:val="20"/>
          <w:szCs w:val="20"/>
        </w:rPr>
      </w:pPr>
      <w:r w:rsidRPr="00A938A6">
        <w:rPr>
          <w:sz w:val="20"/>
          <w:szCs w:val="20"/>
        </w:rPr>
        <w:t>Les finalités et les objets de l’action collective sont multiples. Les organisations qui la concrétisent sont de ce fait elles-mêmes multiformes, phénomène qui a conduit à différents essais de classement et de typologies. Le pôle « Stratégie et Management des Organisations » s’intéresse à l’ensemble des organisations, qu’elles relèvent de la sphère économique, comme les différents types d’entreprise, ou d’autres sphères de vie sociale ressortissant à des logiques privées ou publiques. La saisie de cette diversité constitue en soi un défi en même temps qu’elle ouvre la voie à des multiples travaux comparatifs.</w:t>
      </w:r>
    </w:p>
    <w:p w:rsidR="00A938A6" w:rsidRPr="00A938A6" w:rsidRDefault="00A938A6" w:rsidP="00A938A6">
      <w:pPr>
        <w:jc w:val="both"/>
        <w:rPr>
          <w:sz w:val="20"/>
          <w:szCs w:val="20"/>
        </w:rPr>
      </w:pPr>
      <w:r w:rsidRPr="00A938A6">
        <w:rPr>
          <w:sz w:val="20"/>
          <w:szCs w:val="20"/>
        </w:rPr>
        <w:t>En deuxième lieu, les organisations constituent des objets « encastrés » dans des contextes ou des environnements multidimensionnels constituant à la fois des sources d’approvisionnement en ressources, de débouché pour les productions, de régulation et de normalisation. L’étude des organisations est de ce fait indissociable d’une exigence de croisement de différents niveaux d’analyse, tant pour comprendre leur dynamique interne que pour saisir l’impact des organisations sur les systèmes sociaux plus larges auxquels elles participent.</w:t>
      </w:r>
    </w:p>
    <w:p w:rsidR="00A938A6" w:rsidRPr="00A938A6" w:rsidRDefault="00A938A6" w:rsidP="00A938A6">
      <w:pPr>
        <w:jc w:val="both"/>
        <w:rPr>
          <w:sz w:val="20"/>
          <w:szCs w:val="20"/>
        </w:rPr>
      </w:pPr>
      <w:r w:rsidRPr="00A938A6">
        <w:rPr>
          <w:sz w:val="20"/>
          <w:szCs w:val="20"/>
        </w:rPr>
        <w:t>Enfin, les organisations sont des objets protéiformes, dont les changements, les transformations, sollicitent l’interprétation des analystes et les capacités de gestion des décideurs. Les transformations stratégiques, organisationnelles et contextuelles qui caractérisent le monde des entreprises depuis le début des années 80, mais aussi celui de bon nombre d’autres types d’action collective, justifient qu’un regard privilégié soit porté sur la signification et la portée de ces transformations, les modalités de leur conduite ou de leur mise en place, celles de leur diffusion à l’échelle de champs organisationnels voire de niveaux d’agrégation plus élevés. Chacun de ces types de questionnements renvoie à des débats théoriques fondamentaux, à commencer par ceux qui concernent la représentation même de l’organisation, auxquels les chercheurs du pôle « Stratégie et Management des organisations » peuvent contribuer.</w:t>
      </w:r>
    </w:p>
    <w:p w:rsidR="00A938A6" w:rsidRPr="00A938A6" w:rsidRDefault="00A938A6" w:rsidP="00A938A6">
      <w:pPr>
        <w:jc w:val="both"/>
        <w:rPr>
          <w:sz w:val="20"/>
          <w:szCs w:val="20"/>
        </w:rPr>
      </w:pPr>
    </w:p>
    <w:p w:rsidR="00A938A6" w:rsidRPr="00A938A6" w:rsidRDefault="00A938A6" w:rsidP="00A938A6">
      <w:pPr>
        <w:pStyle w:val="Titre3"/>
        <w:jc w:val="both"/>
        <w:rPr>
          <w:sz w:val="20"/>
          <w:szCs w:val="20"/>
          <w:u w:val="single"/>
        </w:rPr>
      </w:pPr>
      <w:r w:rsidRPr="00A938A6">
        <w:rPr>
          <w:sz w:val="20"/>
          <w:szCs w:val="20"/>
          <w:u w:val="single"/>
        </w:rPr>
        <w:t>Le pôle "Gestion commerciale, logistique et système d'information" </w:t>
      </w:r>
    </w:p>
    <w:p w:rsidR="00A938A6" w:rsidRPr="00A938A6" w:rsidRDefault="00A938A6" w:rsidP="00A938A6">
      <w:pPr>
        <w:jc w:val="both"/>
        <w:rPr>
          <w:sz w:val="20"/>
          <w:szCs w:val="20"/>
        </w:rPr>
      </w:pPr>
    </w:p>
    <w:p w:rsidR="00A938A6" w:rsidRPr="00A938A6" w:rsidRDefault="00A938A6" w:rsidP="00A938A6">
      <w:pPr>
        <w:jc w:val="both"/>
        <w:rPr>
          <w:rStyle w:val="normal0"/>
          <w:sz w:val="20"/>
          <w:szCs w:val="20"/>
        </w:rPr>
      </w:pPr>
      <w:r w:rsidRPr="00A938A6">
        <w:rPr>
          <w:rStyle w:val="normal0"/>
          <w:sz w:val="20"/>
          <w:szCs w:val="20"/>
        </w:rPr>
        <w:t>Les recherches du Pôle Marketing du LEM se structurent autour de deux axes. Le premier traite des comportements et des expériences d’achat, de consommation ou d’usage et de leurs déterminants. Le second se consacre à l’efficacité marketing et commerciale ainsi qu’aux systèmes et modèles d’aide aux décisions. Ces axes sont déclinés pour le développement des marques et des enseignes, la relation client et la fidélisation, la conception et les tests de nouvelles offres, la participation du client au co-design, à la customisation, etc. Le marketing et le management des marques et des gammes, des réseaux de distribution et de services, la vente à distance sous toutes ses formes, la distribution et la communication multicanaux sont au centre des préoccupations pour les contextes BtoC ou BtoB.</w:t>
      </w:r>
    </w:p>
    <w:p w:rsidR="00A938A6" w:rsidRPr="00A938A6" w:rsidRDefault="00A938A6" w:rsidP="00A938A6">
      <w:pPr>
        <w:jc w:val="both"/>
        <w:rPr>
          <w:rStyle w:val="normal0"/>
          <w:sz w:val="20"/>
          <w:szCs w:val="20"/>
        </w:rPr>
      </w:pPr>
    </w:p>
    <w:p w:rsidR="00A938A6" w:rsidRPr="00A938A6" w:rsidRDefault="00A938A6" w:rsidP="00A938A6">
      <w:pPr>
        <w:jc w:val="both"/>
        <w:rPr>
          <w:rStyle w:val="normal0"/>
          <w:sz w:val="20"/>
          <w:szCs w:val="20"/>
        </w:rPr>
      </w:pPr>
    </w:p>
    <w:p w:rsidR="00A938A6" w:rsidRPr="00A938A6" w:rsidRDefault="00A938A6" w:rsidP="00A938A6">
      <w:pPr>
        <w:jc w:val="both"/>
        <w:rPr>
          <w:rStyle w:val="normal0"/>
          <w:sz w:val="20"/>
          <w:szCs w:val="20"/>
        </w:rPr>
      </w:pPr>
    </w:p>
    <w:p w:rsidR="00A938A6" w:rsidRPr="00A938A6" w:rsidRDefault="00A938A6" w:rsidP="00A938A6">
      <w:pPr>
        <w:pStyle w:val="Titre3"/>
        <w:jc w:val="both"/>
        <w:rPr>
          <w:sz w:val="20"/>
          <w:szCs w:val="20"/>
          <w:u w:val="single"/>
        </w:rPr>
      </w:pPr>
      <w:r w:rsidRPr="00A938A6">
        <w:rPr>
          <w:sz w:val="20"/>
          <w:szCs w:val="20"/>
          <w:u w:val="single"/>
        </w:rPr>
        <w:t xml:space="preserve">Le pôle "Economie et management de </w:t>
      </w:r>
      <w:smartTag w:uri="urn:schemas-microsoft-com:office:smarttags" w:element="PersonName">
        <w:smartTagPr>
          <w:attr w:name="ProductID" w:val="la Santé"/>
        </w:smartTagPr>
        <w:r w:rsidRPr="00A938A6">
          <w:rPr>
            <w:sz w:val="20"/>
            <w:szCs w:val="20"/>
            <w:u w:val="single"/>
          </w:rPr>
          <w:t>la Santé</w:t>
        </w:r>
      </w:smartTag>
      <w:r w:rsidRPr="00A938A6">
        <w:rPr>
          <w:sz w:val="20"/>
          <w:szCs w:val="20"/>
          <w:u w:val="single"/>
        </w:rPr>
        <w:t>"</w:t>
      </w:r>
    </w:p>
    <w:p w:rsidR="00A938A6" w:rsidRPr="00A938A6" w:rsidRDefault="00A938A6" w:rsidP="00A938A6">
      <w:pPr>
        <w:jc w:val="both"/>
        <w:rPr>
          <w:rStyle w:val="normal0"/>
          <w:sz w:val="20"/>
          <w:szCs w:val="20"/>
        </w:rPr>
      </w:pPr>
      <w:r w:rsidRPr="00A938A6">
        <w:rPr>
          <w:rStyle w:val="normal0"/>
          <w:sz w:val="20"/>
          <w:szCs w:val="20"/>
        </w:rPr>
        <w:t xml:space="preserve">Cette équipe regroupe les chercheurs économistes et gestionnaires du LEM travaillant dans le domaine de la santé. </w:t>
      </w:r>
    </w:p>
    <w:p w:rsidR="00A938A6" w:rsidRPr="00A938A6" w:rsidRDefault="00A938A6" w:rsidP="00A938A6">
      <w:pPr>
        <w:jc w:val="both"/>
        <w:rPr>
          <w:rStyle w:val="normal0"/>
          <w:sz w:val="20"/>
          <w:szCs w:val="20"/>
        </w:rPr>
      </w:pPr>
      <w:r w:rsidRPr="00A938A6">
        <w:rPr>
          <w:rStyle w:val="normal0"/>
          <w:sz w:val="20"/>
          <w:szCs w:val="20"/>
        </w:rPr>
        <w:t>En économie, le programme scientifique du LEM est structuré autour de trois axes :</w:t>
      </w:r>
    </w:p>
    <w:p w:rsidR="00A938A6" w:rsidRPr="00A938A6" w:rsidRDefault="00A938A6" w:rsidP="00A938A6">
      <w:pPr>
        <w:jc w:val="both"/>
        <w:rPr>
          <w:rStyle w:val="normal0"/>
          <w:sz w:val="20"/>
          <w:szCs w:val="20"/>
        </w:rPr>
      </w:pPr>
      <w:r w:rsidRPr="00A938A6">
        <w:rPr>
          <w:rStyle w:val="normal0"/>
          <w:sz w:val="20"/>
          <w:szCs w:val="20"/>
        </w:rPr>
        <w:t>l’analyse microéconomique des comportements et des politiques publiques ;</w:t>
      </w:r>
    </w:p>
    <w:p w:rsidR="00A938A6" w:rsidRPr="00A938A6" w:rsidRDefault="00A938A6" w:rsidP="00A938A6">
      <w:pPr>
        <w:jc w:val="both"/>
        <w:rPr>
          <w:rStyle w:val="normal0"/>
          <w:sz w:val="20"/>
          <w:szCs w:val="20"/>
        </w:rPr>
      </w:pPr>
      <w:r w:rsidRPr="00A938A6">
        <w:rPr>
          <w:rStyle w:val="normal0"/>
          <w:sz w:val="20"/>
          <w:szCs w:val="20"/>
        </w:rPr>
        <w:t>la mesure de l’efficacité et de la productivité des établissements de santé ;</w:t>
      </w:r>
    </w:p>
    <w:p w:rsidR="00A938A6" w:rsidRPr="00A938A6" w:rsidRDefault="00A938A6" w:rsidP="00A938A6">
      <w:pPr>
        <w:jc w:val="both"/>
        <w:rPr>
          <w:rStyle w:val="normal0"/>
          <w:sz w:val="20"/>
          <w:szCs w:val="20"/>
        </w:rPr>
      </w:pPr>
      <w:r w:rsidRPr="00A938A6">
        <w:rPr>
          <w:rStyle w:val="normal0"/>
          <w:sz w:val="20"/>
          <w:szCs w:val="20"/>
        </w:rPr>
        <w:t>l’application du calcul économique au domaine sanitaire.</w:t>
      </w:r>
    </w:p>
    <w:p w:rsidR="00A938A6" w:rsidRPr="00A938A6" w:rsidRDefault="00A938A6" w:rsidP="00A938A6">
      <w:pPr>
        <w:jc w:val="both"/>
        <w:rPr>
          <w:rStyle w:val="normal0"/>
          <w:sz w:val="20"/>
          <w:szCs w:val="20"/>
        </w:rPr>
      </w:pPr>
      <w:r w:rsidRPr="00A938A6">
        <w:rPr>
          <w:rStyle w:val="normal0"/>
          <w:sz w:val="20"/>
          <w:szCs w:val="20"/>
        </w:rPr>
        <w:lastRenderedPageBreak/>
        <w:t>Les travaux conduits par l’équipe exploitent les concepts de la théorie du risque pour tenter de caractériser les comportements individuels en matière de santé. Les individus ont des préférences différentes (aversion au risque, prudence,…) face à des situations risquées et nous examinons comment ces préférences définissent leurs comportements en matière de santé (demande soins, demande de prévention primaire et secondaire, attitudes face au risque diagnostique ou thérapeutique…). La théorie microéconomique fournit aussi un cadre d’analyse utile pour examiner l’impact de la réforme du mode de financement des hôpitaux et des cliniques (T2A) sur le comportement des acteurs au sein des établissements (médecins et gestionnaires). Ce cadre théorique peut aussi être mobilisé pour analyser dans quelle mesure la formalisation de l’aversion pour les inégalités d’un décideur public conditionne les modalités de financement et de tarification des biens et services de santé.</w:t>
      </w:r>
    </w:p>
    <w:p w:rsidR="00A938A6" w:rsidRPr="00A938A6" w:rsidRDefault="00A938A6" w:rsidP="00A938A6">
      <w:pPr>
        <w:jc w:val="both"/>
        <w:rPr>
          <w:rStyle w:val="normal0"/>
          <w:sz w:val="20"/>
          <w:szCs w:val="20"/>
        </w:rPr>
      </w:pPr>
      <w:r w:rsidRPr="00A938A6">
        <w:rPr>
          <w:rStyle w:val="normal0"/>
          <w:sz w:val="20"/>
          <w:szCs w:val="20"/>
        </w:rPr>
        <w:t>La question de la mesure de l’efficacité et de la productivité des établissements de santé occupe une place importante dans le programme scientifique de l’équipe. Il s’agit de développer des méthodologies d’estimation des fonctions de production tenant compte des spécificités du secteur hospitalier (ayant trait au comportement des acteurs, à l’absence de prix véritables, au caractère multiproduits/multifacteurs des technologies de production).</w:t>
      </w:r>
    </w:p>
    <w:p w:rsidR="00A938A6" w:rsidRPr="00A938A6" w:rsidRDefault="00A938A6" w:rsidP="00A938A6">
      <w:pPr>
        <w:jc w:val="both"/>
        <w:rPr>
          <w:rStyle w:val="normal0"/>
          <w:sz w:val="20"/>
          <w:szCs w:val="20"/>
        </w:rPr>
      </w:pPr>
      <w:r w:rsidRPr="00A938A6">
        <w:rPr>
          <w:rStyle w:val="normal0"/>
          <w:sz w:val="20"/>
          <w:szCs w:val="20"/>
        </w:rPr>
        <w:t>Dans le domaine sanitaire, en l’absence de marché, les méthodologies de type coût/efficacité ou coût/bénéfice permettent de justifier du bien-fondé d’une intervention ou d’un programme de santé. Les travaux de l’équipe sont à la fois de nature méthodologique et de nature appliquée. Du point de vue méthodologique, il s’agit de développer des techniques d’évaluation de la valeur de la vie humaine. L’indemnisation monétaire attribuée aux victimes d’un préjudice ne permet pas de réparer le dommage subi, mais apparaît comme le seul moyen de le compenser. Ces travaux concernent les critères sur lesquels un juge peut se baser pour évaluer la gravité d’un dommage, en particulier la question de l’importance de distinguer le dommage contemporain effectif de son risque d’évolution (risque de dégradation ou au contraire d’amélioration). De nombreux travaux empiriques sont conduits au sein de l’équipe, notamment dans le domaine des maladies infectieuses et des politiques vaccinales.</w:t>
      </w:r>
    </w:p>
    <w:p w:rsidR="00A938A6" w:rsidRPr="00A938A6" w:rsidRDefault="00A938A6" w:rsidP="00A938A6">
      <w:pPr>
        <w:jc w:val="both"/>
        <w:rPr>
          <w:rStyle w:val="normal0"/>
          <w:sz w:val="20"/>
          <w:szCs w:val="20"/>
        </w:rPr>
      </w:pPr>
      <w:r w:rsidRPr="00A938A6">
        <w:rPr>
          <w:rStyle w:val="normal0"/>
          <w:sz w:val="20"/>
          <w:szCs w:val="20"/>
        </w:rPr>
        <w:t xml:space="preserve">Les réformes importantes qui touchent le système de santé ont pour corollaire l’apparition de préoccupations en termes de performance, de gouvernance ou de gestion des ressources humaines, auxquelles les gestionnaires portent un regard de plus en plus attentif. La mise en œuvre du plan hôpital 2007, par exemple, offre des espaces de liberté nouveaux, tant en matière de contrôle et d’allocation des ressources, qu’en matière de structure organisationnelle ou de gouvernance. Prenant corps au travers de profonds changements dans les modes de fonctionnement traditionnels des structures de soins, de vastes champs d’investigation s’ouvrent aux chercheurs en Sciences de Gestion. Les recherches menées au sein du LEM s’intéressent aux questions suivantes : celle du sens de l’action, celle des formes d’organisation et d’innovation, celle de la gouvernance, de la performance et de la qualité ; enfin, celle du management et de </w:t>
      </w:r>
      <w:smartTag w:uri="urn:schemas-microsoft-com:office:smarttags" w:element="PersonName">
        <w:smartTagPr>
          <w:attr w:name="ProductID" w:val="la GRH."/>
        </w:smartTagPr>
        <w:r w:rsidRPr="00A938A6">
          <w:rPr>
            <w:rStyle w:val="normal0"/>
            <w:sz w:val="20"/>
            <w:szCs w:val="20"/>
          </w:rPr>
          <w:t>la GRH.</w:t>
        </w:r>
      </w:smartTag>
    </w:p>
    <w:p w:rsidR="00A938A6" w:rsidRPr="00A938A6" w:rsidRDefault="00A938A6" w:rsidP="00A938A6">
      <w:pPr>
        <w:jc w:val="both"/>
        <w:rPr>
          <w:rStyle w:val="normal0"/>
          <w:sz w:val="20"/>
          <w:szCs w:val="20"/>
        </w:rPr>
      </w:pPr>
      <w:r w:rsidRPr="00A938A6">
        <w:rPr>
          <w:rStyle w:val="normal0"/>
          <w:sz w:val="20"/>
          <w:szCs w:val="20"/>
        </w:rPr>
        <w:t>L’introduction de la réforme du mode de financement et de gouvernance des établissements de santé offre un champ d’investigation propice à un rapprochement entre économie et gestion.</w:t>
      </w:r>
    </w:p>
    <w:p w:rsidR="00A938A6" w:rsidRPr="00A938A6" w:rsidRDefault="00A938A6" w:rsidP="00A938A6">
      <w:pPr>
        <w:jc w:val="both"/>
        <w:rPr>
          <w:sz w:val="20"/>
          <w:szCs w:val="20"/>
        </w:rPr>
      </w:pPr>
    </w:p>
    <w:p w:rsidR="00A938A6" w:rsidRPr="00A938A6" w:rsidRDefault="00A938A6" w:rsidP="00A938A6">
      <w:pPr>
        <w:pStyle w:val="Titre3"/>
        <w:jc w:val="both"/>
        <w:rPr>
          <w:sz w:val="20"/>
          <w:szCs w:val="20"/>
          <w:u w:val="single"/>
        </w:rPr>
      </w:pPr>
      <w:r w:rsidRPr="00A938A6">
        <w:rPr>
          <w:sz w:val="20"/>
          <w:szCs w:val="20"/>
          <w:u w:val="single"/>
        </w:rPr>
        <w:t>Le pôle  "Ethique économique et justice distributive"</w:t>
      </w:r>
    </w:p>
    <w:p w:rsidR="00A938A6" w:rsidRPr="00A938A6" w:rsidRDefault="00A938A6" w:rsidP="00A938A6">
      <w:pPr>
        <w:jc w:val="both"/>
        <w:rPr>
          <w:sz w:val="20"/>
          <w:szCs w:val="20"/>
        </w:rPr>
      </w:pPr>
      <w:r w:rsidRPr="00A938A6">
        <w:rPr>
          <w:sz w:val="20"/>
          <w:szCs w:val="20"/>
        </w:rPr>
        <w:t>Les recherches conduites au sein du LEM en matière d’éthique économique se situent autour de deux axes :</w:t>
      </w:r>
    </w:p>
    <w:p w:rsidR="00A938A6" w:rsidRPr="00A938A6" w:rsidRDefault="00A938A6" w:rsidP="00A938A6">
      <w:pPr>
        <w:jc w:val="both"/>
        <w:rPr>
          <w:sz w:val="20"/>
          <w:szCs w:val="20"/>
        </w:rPr>
      </w:pPr>
      <w:r w:rsidRPr="00A938A6">
        <w:rPr>
          <w:sz w:val="20"/>
          <w:szCs w:val="20"/>
        </w:rPr>
        <w:t> </w:t>
      </w:r>
    </w:p>
    <w:p w:rsidR="00A938A6" w:rsidRPr="00A938A6" w:rsidRDefault="00A938A6" w:rsidP="00A938A6">
      <w:pPr>
        <w:jc w:val="both"/>
        <w:rPr>
          <w:sz w:val="20"/>
          <w:szCs w:val="20"/>
        </w:rPr>
      </w:pPr>
      <w:r w:rsidRPr="00A938A6">
        <w:rPr>
          <w:sz w:val="20"/>
          <w:szCs w:val="20"/>
        </w:rPr>
        <w:t>1. Justice sociale et politiques sociales</w:t>
      </w:r>
    </w:p>
    <w:p w:rsidR="00A938A6" w:rsidRPr="00A938A6" w:rsidRDefault="00A938A6" w:rsidP="00A938A6">
      <w:pPr>
        <w:jc w:val="both"/>
        <w:rPr>
          <w:sz w:val="20"/>
          <w:szCs w:val="20"/>
        </w:rPr>
      </w:pPr>
      <w:r w:rsidRPr="00A938A6">
        <w:rPr>
          <w:sz w:val="20"/>
          <w:szCs w:val="20"/>
        </w:rPr>
        <w:t xml:space="preserve">Une question éthique essentielle qui traverse les débats sur les politiques sociales est celle de la responsabilité des individus. Si la justification morale des politiques publiques dans le domaine social est le respect égal que la collectivité doit à tous, en même temps, il y a une forte réticence contre l’idée de fournir des formes d’assistance aux personnes qui peuvent être tenues responsables de leur situation. Nous envisageons de continuer notre travail sur la tension entre égalité et responsabilité en confrontant ces aspects sous trois angles complémentaires. D’une part en discutant la validité des positions et des arguments avancés dans les débats normatifs (philosophie politique et économie normative), d’autre part en étudiant les systèmes réellement mis en place, finalement en explorant, par la méthode d’expérimentation, les intuitions morales largement partagées. La connaissance de ces intuitions morales est fondamentale notamment pour la faisabilité politique des mesures sociales. Jusqu’à présent, nous avons concentré nos investigations sur la prise en charge des personnes handicapées et dépendantes. Nous souhaitons les poursuivre en élargissant le questionnement aux politiques de santé et d’accès au travail.  </w:t>
      </w:r>
    </w:p>
    <w:p w:rsidR="00A938A6" w:rsidRPr="00A938A6" w:rsidRDefault="00A938A6" w:rsidP="00A938A6">
      <w:pPr>
        <w:jc w:val="both"/>
        <w:rPr>
          <w:sz w:val="20"/>
          <w:szCs w:val="20"/>
        </w:rPr>
      </w:pPr>
      <w:r w:rsidRPr="00A938A6">
        <w:rPr>
          <w:sz w:val="20"/>
          <w:szCs w:val="20"/>
        </w:rPr>
        <w:t>2. Ethique de l’entreprise</w:t>
      </w:r>
    </w:p>
    <w:p w:rsidR="00A938A6" w:rsidRPr="00A938A6" w:rsidRDefault="00A938A6" w:rsidP="00A938A6">
      <w:pPr>
        <w:jc w:val="both"/>
        <w:rPr>
          <w:sz w:val="20"/>
          <w:szCs w:val="20"/>
        </w:rPr>
      </w:pPr>
      <w:r w:rsidRPr="00A938A6">
        <w:rPr>
          <w:sz w:val="20"/>
          <w:szCs w:val="20"/>
        </w:rPr>
        <w:t>Dans le deuxième axe, deux thèmes sont abordés : (1) la responsabilité sociale de l’entreprise, et (2) les questions éthiques spécifiques aux entreprises de l’intermédiation financière.</w:t>
      </w:r>
    </w:p>
    <w:p w:rsidR="00A938A6" w:rsidRPr="00A938A6" w:rsidRDefault="00A938A6" w:rsidP="00A938A6">
      <w:pPr>
        <w:jc w:val="both"/>
        <w:rPr>
          <w:sz w:val="20"/>
          <w:szCs w:val="20"/>
        </w:rPr>
      </w:pPr>
      <w:r w:rsidRPr="00A938A6">
        <w:rPr>
          <w:sz w:val="20"/>
          <w:szCs w:val="20"/>
        </w:rPr>
        <w:t xml:space="preserve">Un débat traverse actuellement les sciences de gestion concernant la place de la réflexion éthique. Le terme est parfois même écarté et on lui préfère celui de responsabilité sociale de l’entreprise ou de </w:t>
      </w:r>
      <w:r w:rsidRPr="00A938A6">
        <w:rPr>
          <w:i/>
          <w:iCs/>
          <w:sz w:val="20"/>
          <w:szCs w:val="20"/>
        </w:rPr>
        <w:t>corporate social responsibility</w:t>
      </w:r>
      <w:r w:rsidRPr="00A938A6">
        <w:rPr>
          <w:sz w:val="20"/>
          <w:szCs w:val="20"/>
        </w:rPr>
        <w:t xml:space="preserve">. La réflexion veut clarifier les débats internes aux sciences de gestion : en privilégiant la notion de responsabilité sociale, l’interrogation économique porte sur la dynamique normative à l’œuvre dans le monde de l’entreprise. On observe une institutionnalisation de la normativité qui amène à s’interroger sur le phénomène de la captation des normes, alors même que la littérature récente sur </w:t>
      </w:r>
      <w:smartTag w:uri="urn:schemas-microsoft-com:office:smarttags" w:element="PersonName">
        <w:smartTagPr>
          <w:attr w:name="ProductID" w:val="la RSE"/>
        </w:smartTagPr>
        <w:r w:rsidRPr="00A938A6">
          <w:rPr>
            <w:sz w:val="20"/>
            <w:szCs w:val="20"/>
          </w:rPr>
          <w:t>la RSE</w:t>
        </w:r>
      </w:smartTag>
      <w:r w:rsidRPr="00A938A6">
        <w:rPr>
          <w:sz w:val="20"/>
          <w:szCs w:val="20"/>
        </w:rPr>
        <w:t xml:space="preserve"> manifeste la volonté de dépasser une </w:t>
      </w:r>
      <w:r w:rsidRPr="00A938A6">
        <w:rPr>
          <w:sz w:val="20"/>
          <w:szCs w:val="20"/>
        </w:rPr>
        <w:lastRenderedPageBreak/>
        <w:t xml:space="preserve">visée purement économique et instrumentale de </w:t>
      </w:r>
      <w:smartTag w:uri="urn:schemas-microsoft-com:office:smarttags" w:element="PersonName">
        <w:smartTagPr>
          <w:attr w:name="ProductID" w:val="la RSE. Une"/>
        </w:smartTagPr>
        <w:r w:rsidRPr="00A938A6">
          <w:rPr>
            <w:sz w:val="20"/>
            <w:szCs w:val="20"/>
          </w:rPr>
          <w:t>la RSE. Une</w:t>
        </w:r>
      </w:smartTag>
      <w:r w:rsidRPr="00A938A6">
        <w:rPr>
          <w:sz w:val="20"/>
          <w:szCs w:val="20"/>
        </w:rPr>
        <w:t xml:space="preserve"> piste de travail est d’étudier et d’expliquer les mécanismes de construction des fondements théoriques du modèle émergent de </w:t>
      </w:r>
      <w:smartTag w:uri="urn:schemas-microsoft-com:office:smarttags" w:element="PersonName">
        <w:smartTagPr>
          <w:attr w:name="ProductID" w:val="la Responsabilité Sociale"/>
        </w:smartTagPr>
        <w:r w:rsidRPr="00A938A6">
          <w:rPr>
            <w:sz w:val="20"/>
            <w:szCs w:val="20"/>
          </w:rPr>
          <w:t>la Responsabilité Sociale</w:t>
        </w:r>
      </w:smartTag>
      <w:r w:rsidRPr="00A938A6">
        <w:rPr>
          <w:sz w:val="20"/>
          <w:szCs w:val="20"/>
        </w:rPr>
        <w:t xml:space="preserve"> de l'Entreprise (RSE) en Europe et son impact sur la gouvernance d’entreprise.</w:t>
      </w:r>
    </w:p>
    <w:p w:rsidR="00A938A6" w:rsidRPr="00A938A6" w:rsidRDefault="00A938A6" w:rsidP="00A938A6">
      <w:pPr>
        <w:jc w:val="both"/>
        <w:rPr>
          <w:sz w:val="20"/>
          <w:szCs w:val="20"/>
        </w:rPr>
      </w:pPr>
      <w:r w:rsidRPr="00A938A6">
        <w:rPr>
          <w:sz w:val="20"/>
          <w:szCs w:val="20"/>
        </w:rPr>
        <w:t xml:space="preserve">Les questions éthiques spécifiques concernant les entreprises d’intermédiation financière (avant tout les banques) sont liées aux particularités de ce marché : asymétrie d’information, forte concentration, rapports de force déséquilibrés, etc. Se posent alors des questions d’équité face à l’accès au crédit, des problèmes de conflit d’intérêt, ou encore de transparence de l’information. En relation avec le pôle de recherche en finance, il s’agit d’explorer ces questions liées à la tension entre efficience économique et équité. </w:t>
      </w:r>
    </w:p>
    <w:p w:rsidR="00A938A6" w:rsidRPr="00A938A6" w:rsidRDefault="00A938A6" w:rsidP="00A938A6">
      <w:pPr>
        <w:jc w:val="both"/>
        <w:rPr>
          <w:sz w:val="20"/>
          <w:szCs w:val="20"/>
        </w:rPr>
      </w:pPr>
    </w:p>
    <w:p w:rsidR="00A938A6" w:rsidRPr="00A938A6" w:rsidRDefault="00A938A6" w:rsidP="00A938A6">
      <w:pPr>
        <w:jc w:val="both"/>
        <w:rPr>
          <w:sz w:val="20"/>
          <w:szCs w:val="20"/>
        </w:rPr>
      </w:pPr>
    </w:p>
    <w:p w:rsidR="00A938A6" w:rsidRPr="00A938A6" w:rsidRDefault="00A938A6" w:rsidP="00A938A6">
      <w:pPr>
        <w:pStyle w:val="Titre3"/>
        <w:jc w:val="both"/>
        <w:rPr>
          <w:sz w:val="20"/>
          <w:szCs w:val="20"/>
          <w:u w:val="single"/>
        </w:rPr>
      </w:pPr>
      <w:r w:rsidRPr="00A938A6">
        <w:rPr>
          <w:sz w:val="20"/>
          <w:szCs w:val="20"/>
          <w:u w:val="single"/>
        </w:rPr>
        <w:t>Le pôle  "Mesure de l'efficacité et de la productivité"</w:t>
      </w:r>
    </w:p>
    <w:p w:rsidR="00A938A6" w:rsidRPr="00A938A6" w:rsidRDefault="00A938A6" w:rsidP="00A938A6">
      <w:pPr>
        <w:jc w:val="both"/>
        <w:rPr>
          <w:sz w:val="20"/>
          <w:szCs w:val="20"/>
        </w:rPr>
      </w:pPr>
      <w:r w:rsidRPr="00A938A6">
        <w:rPr>
          <w:sz w:val="20"/>
          <w:szCs w:val="20"/>
        </w:rPr>
        <w:t>L’équipe regroupe les chercheurs économistes et gestionnaires du LEM travaillant sur la définition, la mesure et l’analyse de la performance des organisations. Cette thématique interdisciplinaire par définition suscite de nombreux développements aussi bien en économie et gestion de la production, finance, marketing, recherche opérationnelle, et économétrie appliquée.</w:t>
      </w:r>
    </w:p>
    <w:p w:rsidR="00A938A6" w:rsidRPr="00A938A6" w:rsidRDefault="00A938A6" w:rsidP="00A938A6">
      <w:pPr>
        <w:jc w:val="both"/>
        <w:rPr>
          <w:sz w:val="20"/>
          <w:szCs w:val="20"/>
        </w:rPr>
      </w:pPr>
      <w:r w:rsidRPr="00A938A6">
        <w:rPr>
          <w:sz w:val="20"/>
          <w:szCs w:val="20"/>
        </w:rPr>
        <w:t>Originellement développée en théorie de la production, cette approche s’est facilement et rapidement étendue à tous les processus de décision caractérisés par certaines ressources rares transformables en résultats quantitativement évaluables. Cette généralisation explique partiellement son grand succès. Par exemple, Gattoufi, Oral et Reisman (2004)[1] ont listé plus de 1800 articles sur cette thématique dans tous les domaines confondus jusqu’à décembre 2001. De plus, en retenant une vision multidimensionnelle de la performance, elle est capable d’établir à la fois une mesure de l’efficacité technique issue de la transformation des facteurs en produits et une mesure de l’efficacité allocative résultant du choix des combinaisons des inputs et des outputs en fonction des systèmes de prix relatifs des marchés. Ainsi, cette approche par les frontières de production permet de générer des mesures techniques, économiques et financières basés sur une analyse multidimensionnelle des unités décisionnelles.</w:t>
      </w:r>
    </w:p>
    <w:p w:rsidR="00A938A6" w:rsidRPr="00A938A6" w:rsidRDefault="00A938A6" w:rsidP="00A938A6">
      <w:pPr>
        <w:jc w:val="both"/>
        <w:rPr>
          <w:sz w:val="20"/>
          <w:szCs w:val="20"/>
        </w:rPr>
      </w:pPr>
      <w:r w:rsidRPr="00A938A6">
        <w:rPr>
          <w:sz w:val="20"/>
          <w:szCs w:val="20"/>
        </w:rPr>
        <w:t>Les recherches de l’équipe s'articulent autour d’orientations principales fortement complémentaires.</w:t>
      </w:r>
    </w:p>
    <w:p w:rsidR="00A938A6" w:rsidRPr="00A938A6" w:rsidRDefault="00A938A6" w:rsidP="00A938A6">
      <w:pPr>
        <w:jc w:val="both"/>
        <w:rPr>
          <w:sz w:val="20"/>
          <w:szCs w:val="20"/>
        </w:rPr>
      </w:pPr>
      <w:r w:rsidRPr="00A938A6">
        <w:rPr>
          <w:sz w:val="20"/>
          <w:szCs w:val="20"/>
        </w:rPr>
        <w:t>L'analyse des fonctions de décision des organisations privées ou publiques face à leur environnement (qu'il s'agisse des firmes bancaires, manufacturières, agricoles, des structures de soins, des municipalités, des écoles, …) pour approfondir les dimensions usuellement retenues dans ce domaine (politiques des produits, politiques commerciales, choix technologiques, financement des facteurs de production, choix de portefeuilles, …).</w:t>
      </w:r>
    </w:p>
    <w:p w:rsidR="00A938A6" w:rsidRPr="00A938A6" w:rsidRDefault="00A938A6" w:rsidP="00A938A6">
      <w:pPr>
        <w:jc w:val="both"/>
        <w:rPr>
          <w:sz w:val="20"/>
          <w:szCs w:val="20"/>
        </w:rPr>
      </w:pPr>
      <w:r w:rsidRPr="00A938A6">
        <w:rPr>
          <w:sz w:val="20"/>
          <w:szCs w:val="20"/>
        </w:rPr>
        <w:t>L'analyse de l'environnement sectoriel et/ou macroéconomique de ces organisations, en vue d'éclairer les mutations structurelles du tissu productif, de mettre en évidence des spécificités géographiques, de renforcer les bases des politiques susceptibles d'être mises en œuvre par les différents intervenants (Etat, organisations professionnelles, voire entreprises elles-mêmes).</w:t>
      </w:r>
    </w:p>
    <w:p w:rsidR="00A445D3" w:rsidRPr="00A938A6" w:rsidRDefault="00A445D3" w:rsidP="00A938A6">
      <w:pPr>
        <w:jc w:val="both"/>
        <w:rPr>
          <w:rFonts w:ascii="Arial" w:hAnsi="Arial" w:cs="Arial"/>
          <w:iCs/>
          <w:sz w:val="20"/>
          <w:szCs w:val="20"/>
        </w:rPr>
      </w:pPr>
    </w:p>
    <w:p w:rsidR="00A938A6" w:rsidRDefault="00A938A6" w:rsidP="000852DA">
      <w:pPr>
        <w:rPr>
          <w:rFonts w:ascii="Arial" w:hAnsi="Arial" w:cs="Arial"/>
          <w:iCs/>
          <w:sz w:val="20"/>
          <w:szCs w:val="20"/>
        </w:rPr>
      </w:pPr>
    </w:p>
    <w:p w:rsidR="00A938A6" w:rsidRPr="00A938A6" w:rsidRDefault="00A938A6" w:rsidP="000852DA">
      <w:pPr>
        <w:rPr>
          <w:rFonts w:ascii="Arial" w:hAnsi="Arial" w:cs="Arial"/>
          <w:iCs/>
          <w:sz w:val="20"/>
          <w:szCs w:val="20"/>
        </w:rPr>
      </w:pPr>
    </w:p>
    <w:p w:rsidR="000852DA" w:rsidRPr="00B65636" w:rsidRDefault="000852DA" w:rsidP="000852DA">
      <w:pPr>
        <w:rPr>
          <w:rFonts w:ascii="Arial" w:hAnsi="Arial" w:cs="Arial"/>
          <w:b/>
          <w:bCs/>
          <w:sz w:val="20"/>
          <w:szCs w:val="20"/>
        </w:rPr>
      </w:pPr>
      <w:r w:rsidRPr="00B65636">
        <w:rPr>
          <w:rFonts w:ascii="Arial" w:hAnsi="Arial" w:cs="Arial"/>
          <w:b/>
          <w:bCs/>
          <w:sz w:val="20"/>
          <w:szCs w:val="20"/>
        </w:rPr>
        <w:t>E – Contrôle des connaissances précisez les modalités suivantes (joindre en annexe le règlement complet)</w:t>
      </w:r>
    </w:p>
    <w:p w:rsidR="000852DA" w:rsidRPr="00B65636" w:rsidRDefault="000852DA" w:rsidP="000852DA">
      <w:pPr>
        <w:rPr>
          <w:rFonts w:ascii="Arial" w:hAnsi="Arial" w:cs="Arial"/>
          <w:sz w:val="20"/>
          <w:szCs w:val="20"/>
        </w:rPr>
      </w:pPr>
    </w:p>
    <w:p w:rsidR="000852DA" w:rsidRDefault="000852DA" w:rsidP="000852DA">
      <w:pPr>
        <w:rPr>
          <w:rFonts w:ascii="Arial" w:hAnsi="Arial"/>
          <w:sz w:val="20"/>
        </w:rPr>
      </w:pPr>
      <w:r w:rsidRPr="00B65636">
        <w:rPr>
          <w:rFonts w:ascii="Arial" w:hAnsi="Arial"/>
          <w:i/>
          <w:iCs/>
          <w:sz w:val="20"/>
        </w:rPr>
        <w:t>Ecrits et oraux</w:t>
      </w:r>
      <w:r w:rsidRPr="00B65636">
        <w:rPr>
          <w:rFonts w:ascii="Arial" w:hAnsi="Arial"/>
          <w:sz w:val="20"/>
        </w:rPr>
        <w:t xml:space="preserve"> :     OUI    </w:t>
      </w:r>
      <w:r w:rsidRPr="001C67CC">
        <w:rPr>
          <w:rFonts w:ascii="Arial" w:hAnsi="Arial"/>
          <w:strike/>
          <w:sz w:val="20"/>
        </w:rPr>
        <w:t>NON</w:t>
      </w:r>
      <w:r w:rsidR="00325AF6" w:rsidRPr="00B65636">
        <w:rPr>
          <w:rFonts w:ascii="Arial" w:hAnsi="Arial"/>
          <w:sz w:val="20"/>
        </w:rPr>
        <w:t xml:space="preserve"> </w:t>
      </w:r>
      <w:r w:rsidR="00325AF6" w:rsidRPr="00B65636">
        <w:rPr>
          <w:rStyle w:val="Appelnotedebasdep"/>
          <w:rFonts w:ascii="Arial" w:hAnsi="Arial"/>
          <w:sz w:val="20"/>
        </w:rPr>
        <w:footnoteReference w:id="3"/>
      </w:r>
    </w:p>
    <w:p w:rsidR="00D029F4" w:rsidRDefault="00D029F4" w:rsidP="000852DA">
      <w:pPr>
        <w:rPr>
          <w:rFonts w:ascii="Arial" w:hAnsi="Arial"/>
          <w:sz w:val="20"/>
        </w:rPr>
      </w:pPr>
    </w:p>
    <w:p w:rsidR="00D029F4" w:rsidRPr="00B65636" w:rsidRDefault="00D029F4" w:rsidP="000852DA">
      <w:pPr>
        <w:rPr>
          <w:rFonts w:ascii="Arial" w:hAnsi="Arial"/>
          <w:sz w:val="20"/>
        </w:rPr>
      </w:pPr>
      <w:r w:rsidRPr="00D029F4">
        <w:rPr>
          <w:rFonts w:ascii="Arial" w:hAnsi="Arial"/>
          <w:i/>
          <w:sz w:val="20"/>
        </w:rPr>
        <w:t>Contrôle continu</w:t>
      </w:r>
      <w:r w:rsidR="00AE6AC6">
        <w:rPr>
          <w:rFonts w:ascii="Arial" w:hAnsi="Arial"/>
          <w:sz w:val="20"/>
        </w:rPr>
        <w:t> : OUI  (pour</w:t>
      </w:r>
      <w:r>
        <w:rPr>
          <w:rFonts w:ascii="Arial" w:hAnsi="Arial"/>
          <w:sz w:val="20"/>
        </w:rPr>
        <w:t xml:space="preserve"> les </w:t>
      </w:r>
      <w:r w:rsidR="00AE6AC6">
        <w:rPr>
          <w:rFonts w:ascii="Arial" w:hAnsi="Arial"/>
          <w:sz w:val="20"/>
        </w:rPr>
        <w:t xml:space="preserve">4 </w:t>
      </w:r>
      <w:r>
        <w:rPr>
          <w:rFonts w:ascii="Arial" w:hAnsi="Arial"/>
          <w:sz w:val="20"/>
        </w:rPr>
        <w:t xml:space="preserve">semestres)   </w:t>
      </w:r>
      <w:r w:rsidRPr="00AE6AC6">
        <w:rPr>
          <w:rFonts w:ascii="Arial" w:hAnsi="Arial"/>
          <w:strike/>
          <w:sz w:val="20"/>
        </w:rPr>
        <w:t>NON</w:t>
      </w:r>
      <w:r>
        <w:rPr>
          <w:rFonts w:ascii="Arial" w:hAnsi="Arial"/>
          <w:sz w:val="20"/>
        </w:rPr>
        <w:t xml:space="preserve"> </w:t>
      </w:r>
      <w:r w:rsidRPr="00D029F4">
        <w:rPr>
          <w:rFonts w:ascii="Arial" w:hAnsi="Arial"/>
          <w:sz w:val="20"/>
          <w:vertAlign w:val="superscript"/>
        </w:rPr>
        <w:t>3</w:t>
      </w:r>
    </w:p>
    <w:p w:rsidR="000852DA" w:rsidRPr="00B65636" w:rsidRDefault="000852DA" w:rsidP="000852DA">
      <w:pPr>
        <w:rPr>
          <w:rFonts w:ascii="Arial" w:hAnsi="Arial"/>
          <w:sz w:val="20"/>
        </w:rPr>
      </w:pPr>
    </w:p>
    <w:p w:rsidR="000852DA" w:rsidRPr="00B65636" w:rsidRDefault="000852DA" w:rsidP="00325AF6">
      <w:pPr>
        <w:pStyle w:val="En-tte"/>
        <w:tabs>
          <w:tab w:val="clear" w:pos="4536"/>
          <w:tab w:val="clear" w:pos="9072"/>
        </w:tabs>
        <w:rPr>
          <w:rFonts w:ascii="Arial" w:hAnsi="Arial"/>
        </w:rPr>
      </w:pPr>
      <w:r w:rsidRPr="00B65636">
        <w:rPr>
          <w:rFonts w:ascii="Arial" w:hAnsi="Arial"/>
          <w:i/>
          <w:iCs/>
        </w:rPr>
        <w:t>Capitalisation des UE</w:t>
      </w:r>
      <w:r w:rsidRPr="00B65636">
        <w:rPr>
          <w:rFonts w:ascii="Arial" w:hAnsi="Arial"/>
        </w:rPr>
        <w:t xml:space="preserve"> :     OUI    </w:t>
      </w:r>
      <w:r w:rsidR="00325AF6" w:rsidRPr="00AE6AC6">
        <w:rPr>
          <w:rFonts w:ascii="Arial" w:hAnsi="Arial"/>
          <w:strike/>
          <w:szCs w:val="24"/>
        </w:rPr>
        <w:t>NON</w:t>
      </w:r>
      <w:r w:rsidR="00124C9B" w:rsidRPr="00B65636">
        <w:rPr>
          <w:rFonts w:ascii="Arial" w:hAnsi="Arial"/>
        </w:rPr>
        <w:t xml:space="preserve"> </w:t>
      </w:r>
      <w:r w:rsidR="00124C9B" w:rsidRPr="00B65636">
        <w:rPr>
          <w:rFonts w:ascii="Arial" w:hAnsi="Arial"/>
          <w:vertAlign w:val="superscript"/>
        </w:rPr>
        <w:t>3</w:t>
      </w:r>
    </w:p>
    <w:p w:rsidR="000852DA" w:rsidRPr="00B65636" w:rsidRDefault="000852DA" w:rsidP="000852DA">
      <w:pPr>
        <w:rPr>
          <w:rFonts w:ascii="Arial" w:hAnsi="Arial"/>
          <w:sz w:val="20"/>
        </w:rPr>
      </w:pPr>
    </w:p>
    <w:p w:rsidR="000852DA" w:rsidRPr="00B65636" w:rsidRDefault="000852DA" w:rsidP="00325AF6">
      <w:pPr>
        <w:rPr>
          <w:rFonts w:ascii="Arial" w:hAnsi="Arial"/>
          <w:sz w:val="20"/>
        </w:rPr>
      </w:pPr>
      <w:r w:rsidRPr="00B65636">
        <w:rPr>
          <w:rFonts w:ascii="Arial" w:hAnsi="Arial"/>
          <w:i/>
          <w:iCs/>
          <w:sz w:val="20"/>
        </w:rPr>
        <w:t>Compensation entre les UE</w:t>
      </w:r>
      <w:r w:rsidRPr="00B65636">
        <w:rPr>
          <w:rFonts w:ascii="Arial" w:hAnsi="Arial"/>
          <w:sz w:val="20"/>
        </w:rPr>
        <w:t xml:space="preserve"> :     </w:t>
      </w:r>
      <w:r w:rsidRPr="00AE6AC6">
        <w:rPr>
          <w:rFonts w:ascii="Arial" w:hAnsi="Arial"/>
          <w:strike/>
          <w:sz w:val="20"/>
        </w:rPr>
        <w:t>OUI</w:t>
      </w:r>
      <w:r w:rsidRPr="00B65636">
        <w:rPr>
          <w:rFonts w:ascii="Arial" w:hAnsi="Arial"/>
          <w:sz w:val="20"/>
        </w:rPr>
        <w:t xml:space="preserve">    </w:t>
      </w:r>
      <w:r w:rsidR="00325AF6" w:rsidRPr="003F4BFD">
        <w:rPr>
          <w:rFonts w:ascii="Arial" w:hAnsi="Arial"/>
          <w:sz w:val="20"/>
        </w:rPr>
        <w:t>NON</w:t>
      </w:r>
      <w:r w:rsidR="00124C9B" w:rsidRPr="00B65636">
        <w:rPr>
          <w:rFonts w:ascii="Arial" w:hAnsi="Arial"/>
          <w:sz w:val="20"/>
        </w:rPr>
        <w:t xml:space="preserve"> </w:t>
      </w:r>
      <w:r w:rsidR="00124C9B" w:rsidRPr="00B65636">
        <w:rPr>
          <w:rFonts w:ascii="Arial" w:hAnsi="Arial"/>
          <w:vertAlign w:val="superscript"/>
        </w:rPr>
        <w:t>3</w:t>
      </w:r>
    </w:p>
    <w:p w:rsidR="000852DA" w:rsidRPr="00B65636" w:rsidRDefault="000852DA" w:rsidP="000852DA">
      <w:pPr>
        <w:rPr>
          <w:rFonts w:ascii="Arial" w:hAnsi="Arial"/>
          <w:sz w:val="20"/>
        </w:rPr>
      </w:pPr>
    </w:p>
    <w:p w:rsidR="000852DA" w:rsidRPr="00B65636" w:rsidRDefault="000852DA" w:rsidP="00325AF6">
      <w:pPr>
        <w:rPr>
          <w:rFonts w:ascii="Arial" w:hAnsi="Arial"/>
          <w:sz w:val="20"/>
        </w:rPr>
      </w:pPr>
      <w:r w:rsidRPr="00B65636">
        <w:rPr>
          <w:rFonts w:ascii="Arial" w:hAnsi="Arial"/>
          <w:i/>
          <w:iCs/>
          <w:sz w:val="20"/>
        </w:rPr>
        <w:t>Compensation au sein des UE</w:t>
      </w:r>
      <w:r w:rsidRPr="00B65636">
        <w:rPr>
          <w:rFonts w:ascii="Arial" w:hAnsi="Arial"/>
          <w:sz w:val="20"/>
        </w:rPr>
        <w:t xml:space="preserve"> :     OUI    </w:t>
      </w:r>
      <w:r w:rsidR="00325AF6" w:rsidRPr="00AE6AC6">
        <w:rPr>
          <w:rFonts w:ascii="Arial" w:hAnsi="Arial"/>
          <w:strike/>
          <w:sz w:val="20"/>
        </w:rPr>
        <w:t>NON</w:t>
      </w:r>
      <w:r w:rsidR="00124C9B" w:rsidRPr="00B65636">
        <w:rPr>
          <w:rFonts w:ascii="Arial" w:hAnsi="Arial"/>
          <w:sz w:val="20"/>
        </w:rPr>
        <w:t xml:space="preserve"> </w:t>
      </w:r>
      <w:r w:rsidR="00124C9B" w:rsidRPr="00B65636">
        <w:rPr>
          <w:rFonts w:ascii="Arial" w:hAnsi="Arial"/>
          <w:vertAlign w:val="superscript"/>
        </w:rPr>
        <w:t>3</w:t>
      </w:r>
    </w:p>
    <w:p w:rsidR="000852DA" w:rsidRPr="00B65636" w:rsidRDefault="000852DA" w:rsidP="000852DA">
      <w:pPr>
        <w:rPr>
          <w:rFonts w:ascii="Arial" w:hAnsi="Arial"/>
          <w:sz w:val="20"/>
        </w:rPr>
      </w:pPr>
    </w:p>
    <w:p w:rsidR="000852DA" w:rsidRPr="00B65636" w:rsidRDefault="000852DA" w:rsidP="00325AF6">
      <w:pPr>
        <w:rPr>
          <w:rFonts w:ascii="Arial" w:hAnsi="Arial"/>
          <w:sz w:val="20"/>
        </w:rPr>
      </w:pPr>
      <w:r w:rsidRPr="00B65636">
        <w:rPr>
          <w:rFonts w:ascii="Arial" w:hAnsi="Arial"/>
          <w:i/>
          <w:iCs/>
          <w:sz w:val="20"/>
        </w:rPr>
        <w:t>Anonymat des copies</w:t>
      </w:r>
      <w:r w:rsidRPr="00B65636">
        <w:rPr>
          <w:rFonts w:ascii="Arial" w:hAnsi="Arial"/>
          <w:sz w:val="20"/>
        </w:rPr>
        <w:t xml:space="preserve"> :     </w:t>
      </w:r>
      <w:r w:rsidR="00325AF6" w:rsidRPr="00B65636">
        <w:rPr>
          <w:rFonts w:ascii="Arial" w:hAnsi="Arial"/>
          <w:sz w:val="20"/>
        </w:rPr>
        <w:t>OUI</w:t>
      </w:r>
      <w:r w:rsidRPr="00B65636">
        <w:rPr>
          <w:rFonts w:ascii="Arial" w:hAnsi="Arial"/>
          <w:sz w:val="20"/>
        </w:rPr>
        <w:t xml:space="preserve">    </w:t>
      </w:r>
      <w:r w:rsidRPr="00AE6AC6">
        <w:rPr>
          <w:rFonts w:ascii="Arial" w:hAnsi="Arial"/>
          <w:strike/>
          <w:sz w:val="20"/>
        </w:rPr>
        <w:t>NON</w:t>
      </w:r>
      <w:r w:rsidRPr="00B65636">
        <w:rPr>
          <w:rFonts w:ascii="Arial" w:hAnsi="Arial"/>
          <w:sz w:val="20"/>
        </w:rPr>
        <w:t xml:space="preserve"> </w:t>
      </w:r>
      <w:r w:rsidR="00124C9B" w:rsidRPr="00B65636">
        <w:rPr>
          <w:rFonts w:ascii="Arial" w:hAnsi="Arial"/>
          <w:vertAlign w:val="superscript"/>
        </w:rPr>
        <w:t>3</w:t>
      </w:r>
    </w:p>
    <w:p w:rsidR="000852DA" w:rsidRDefault="000852DA" w:rsidP="000852DA">
      <w:pPr>
        <w:pStyle w:val="En-tte"/>
        <w:tabs>
          <w:tab w:val="clear" w:pos="4536"/>
          <w:tab w:val="clear" w:pos="9072"/>
        </w:tabs>
        <w:rPr>
          <w:rFonts w:ascii="Arial" w:hAnsi="Arial"/>
        </w:rPr>
      </w:pPr>
    </w:p>
    <w:p w:rsidR="000B2214" w:rsidRPr="00B65636" w:rsidRDefault="000B2214" w:rsidP="000852DA">
      <w:pPr>
        <w:pStyle w:val="En-tte"/>
        <w:tabs>
          <w:tab w:val="clear" w:pos="4536"/>
          <w:tab w:val="clear" w:pos="9072"/>
        </w:tabs>
        <w:rPr>
          <w:rFonts w:ascii="Arial" w:hAnsi="Arial"/>
        </w:rPr>
      </w:pPr>
    </w:p>
    <w:p w:rsidR="000852DA" w:rsidRPr="00B65636" w:rsidRDefault="000852DA" w:rsidP="000852DA">
      <w:pPr>
        <w:rPr>
          <w:rFonts w:ascii="Arial" w:hAnsi="Arial" w:cs="Arial"/>
          <w:sz w:val="20"/>
          <w:szCs w:val="20"/>
        </w:rPr>
      </w:pPr>
    </w:p>
    <w:p w:rsidR="000852DA" w:rsidRPr="00B65636" w:rsidRDefault="000852DA" w:rsidP="000852DA">
      <w:pPr>
        <w:rPr>
          <w:rFonts w:ascii="Arial" w:hAnsi="Arial" w:cs="Arial"/>
          <w:b/>
          <w:bCs/>
          <w:sz w:val="20"/>
          <w:szCs w:val="20"/>
        </w:rPr>
      </w:pPr>
      <w:r w:rsidRPr="00B65636">
        <w:rPr>
          <w:rFonts w:ascii="Arial" w:hAnsi="Arial" w:cs="Arial"/>
          <w:b/>
          <w:bCs/>
          <w:sz w:val="20"/>
          <w:szCs w:val="20"/>
        </w:rPr>
        <w:t>F – Procédure d’évaluation des enseignements – Résultats des évaluations des années précédentes</w:t>
      </w:r>
    </w:p>
    <w:p w:rsidR="000852DA" w:rsidRDefault="000852DA" w:rsidP="000852DA">
      <w:pPr>
        <w:pStyle w:val="En-tte"/>
        <w:tabs>
          <w:tab w:val="clear" w:pos="4536"/>
          <w:tab w:val="clear" w:pos="9072"/>
        </w:tabs>
        <w:rPr>
          <w:rFonts w:ascii="Arial" w:hAnsi="Arial" w:cs="Arial"/>
        </w:rPr>
      </w:pPr>
    </w:p>
    <w:p w:rsidR="000B2214" w:rsidRPr="000B2214" w:rsidRDefault="00572FA1" w:rsidP="00572FA1">
      <w:pPr>
        <w:pStyle w:val="En-tte"/>
        <w:tabs>
          <w:tab w:val="clear" w:pos="4536"/>
          <w:tab w:val="clear" w:pos="9072"/>
        </w:tabs>
        <w:jc w:val="both"/>
        <w:rPr>
          <w:rFonts w:ascii="Arial" w:hAnsi="Arial" w:cs="Arial"/>
          <w:i/>
        </w:rPr>
      </w:pPr>
      <w:r>
        <w:rPr>
          <w:rFonts w:ascii="Arial" w:hAnsi="Arial" w:cs="Arial"/>
          <w:i/>
        </w:rPr>
        <w:lastRenderedPageBreak/>
        <w:t>Au sein de chaque IAE, tous les enseignements font l’objet d’une évaluation par les étudiants. Ces évaluations sont consultées par les enseignants et les responsables pédagogiques conformément au processus d’amélioration continue de la formation issu de la certification SGS – QUALICERT.</w:t>
      </w:r>
    </w:p>
    <w:p w:rsidR="000852DA" w:rsidRDefault="000852DA" w:rsidP="000852DA">
      <w:pPr>
        <w:rPr>
          <w:rFonts w:ascii="Arial" w:hAnsi="Arial" w:cs="Arial"/>
          <w:b/>
          <w:bCs/>
          <w:sz w:val="20"/>
          <w:szCs w:val="20"/>
        </w:rPr>
      </w:pPr>
    </w:p>
    <w:p w:rsidR="0028621D" w:rsidRPr="00B65636" w:rsidRDefault="0028621D" w:rsidP="000852DA">
      <w:pPr>
        <w:rPr>
          <w:rFonts w:ascii="Arial" w:hAnsi="Arial" w:cs="Arial"/>
          <w:b/>
          <w:bCs/>
          <w:sz w:val="20"/>
          <w:szCs w:val="20"/>
        </w:rPr>
      </w:pPr>
    </w:p>
    <w:p w:rsidR="000852DA" w:rsidRDefault="000852DA" w:rsidP="000852DA">
      <w:pPr>
        <w:rPr>
          <w:rFonts w:ascii="Arial" w:hAnsi="Arial" w:cs="Arial"/>
          <w:b/>
          <w:bCs/>
          <w:sz w:val="20"/>
          <w:szCs w:val="20"/>
        </w:rPr>
      </w:pPr>
      <w:r w:rsidRPr="00B65636">
        <w:rPr>
          <w:rFonts w:ascii="Arial" w:hAnsi="Arial" w:cs="Arial"/>
          <w:b/>
          <w:bCs/>
          <w:sz w:val="20"/>
          <w:szCs w:val="20"/>
        </w:rPr>
        <w:t>G – Equipements spécifiques ou communs :</w:t>
      </w:r>
    </w:p>
    <w:p w:rsidR="00B55F47" w:rsidRDefault="00B55F47" w:rsidP="000852DA">
      <w:pPr>
        <w:rPr>
          <w:rFonts w:ascii="Arial" w:hAnsi="Arial" w:cs="Arial"/>
          <w:b/>
          <w:bCs/>
          <w:sz w:val="20"/>
          <w:szCs w:val="20"/>
        </w:rPr>
      </w:pPr>
    </w:p>
    <w:p w:rsidR="00B55F47" w:rsidRDefault="00B55F47" w:rsidP="000852DA">
      <w:pPr>
        <w:rPr>
          <w:rFonts w:ascii="Arial" w:hAnsi="Arial" w:cs="Arial"/>
          <w:b/>
          <w:bCs/>
          <w:sz w:val="20"/>
          <w:szCs w:val="20"/>
        </w:rPr>
      </w:pPr>
      <w:r>
        <w:rPr>
          <w:rFonts w:ascii="Arial" w:hAnsi="Arial" w:cs="Arial"/>
          <w:b/>
          <w:bCs/>
          <w:sz w:val="20"/>
          <w:szCs w:val="20"/>
        </w:rPr>
        <w:t>Plateforme intranet MOODLE.</w:t>
      </w:r>
    </w:p>
    <w:p w:rsidR="00B75111" w:rsidRPr="00B65636" w:rsidRDefault="00B75111" w:rsidP="000852DA">
      <w:pPr>
        <w:rPr>
          <w:rFonts w:ascii="Arial" w:hAnsi="Arial" w:cs="Arial"/>
          <w:b/>
          <w:bCs/>
          <w:sz w:val="20"/>
          <w:szCs w:val="20"/>
        </w:rPr>
      </w:pPr>
    </w:p>
    <w:p w:rsidR="00F916CA" w:rsidRPr="00B65636" w:rsidRDefault="00F916CA" w:rsidP="000852DA">
      <w:pPr>
        <w:tabs>
          <w:tab w:val="left" w:pos="15272"/>
          <w:tab w:val="left" w:pos="15433"/>
          <w:tab w:val="left" w:pos="18100"/>
          <w:tab w:val="left" w:pos="19838"/>
          <w:tab w:val="left" w:pos="21807"/>
        </w:tabs>
        <w:rPr>
          <w:rFonts w:ascii="Arial" w:hAnsi="Arial" w:cs="Arial"/>
          <w:sz w:val="20"/>
          <w:szCs w:val="20"/>
        </w:rPr>
      </w:pPr>
    </w:p>
    <w:p w:rsidR="000852DA" w:rsidRPr="00B65636" w:rsidRDefault="000852DA" w:rsidP="000852DA">
      <w:pPr>
        <w:rPr>
          <w:rFonts w:ascii="Arial" w:hAnsi="Arial" w:cs="Arial"/>
          <w:sz w:val="20"/>
          <w:szCs w:val="20"/>
        </w:rPr>
      </w:pPr>
      <w:r w:rsidRPr="00B65636">
        <w:rPr>
          <w:rFonts w:ascii="Arial" w:hAnsi="Arial" w:cs="Arial"/>
          <w:b/>
          <w:bCs/>
          <w:sz w:val="20"/>
          <w:szCs w:val="20"/>
        </w:rPr>
        <w:t xml:space="preserve">H - Equipe pédagogique </w:t>
      </w:r>
      <w:r w:rsidRPr="00B65636">
        <w:rPr>
          <w:rFonts w:ascii="Arial" w:hAnsi="Arial" w:cs="Arial"/>
          <w:sz w:val="20"/>
          <w:szCs w:val="20"/>
        </w:rPr>
        <w:t>(indiquez les enseignants en poste, les professionnels et, le cas échéant, les emplois à créer, à pourvoir ou à redéployer)</w:t>
      </w:r>
    </w:p>
    <w:p w:rsidR="00941EEE" w:rsidRPr="00B65636" w:rsidRDefault="00941EEE" w:rsidP="000852DA">
      <w:pPr>
        <w:rPr>
          <w:rFonts w:ascii="Arial" w:hAnsi="Arial" w:cs="Arial"/>
          <w:sz w:val="20"/>
          <w:szCs w:val="20"/>
        </w:rPr>
      </w:pPr>
    </w:p>
    <w:p w:rsidR="000852DA" w:rsidRDefault="008F20A1" w:rsidP="008F2382">
      <w:pPr>
        <w:numPr>
          <w:ilvl w:val="0"/>
          <w:numId w:val="31"/>
        </w:numPr>
        <w:jc w:val="both"/>
        <w:rPr>
          <w:rFonts w:ascii="Arial" w:hAnsi="Arial" w:cs="Arial"/>
          <w:sz w:val="20"/>
          <w:szCs w:val="20"/>
        </w:rPr>
      </w:pPr>
      <w:r>
        <w:rPr>
          <w:rFonts w:ascii="Arial" w:hAnsi="Arial" w:cs="Arial"/>
          <w:sz w:val="20"/>
          <w:szCs w:val="20"/>
        </w:rPr>
        <w:t>Pour l’IAE de Valenciennes (UVHC), la liste des enseignants des disciplines liées à la préparation des concours est la suivante (pour les enseignements méthodologiques et disciplinaires, pas de changements par rapport à la maquette professionnelle) :</w:t>
      </w:r>
    </w:p>
    <w:p w:rsidR="008F20A1" w:rsidRPr="00B65636" w:rsidRDefault="008F20A1" w:rsidP="008F20A1">
      <w:pPr>
        <w:jc w:val="both"/>
        <w:rPr>
          <w:rFonts w:ascii="Arial" w:hAnsi="Arial" w:cs="Arial"/>
        </w:rPr>
      </w:pPr>
    </w:p>
    <w:tbl>
      <w:tblPr>
        <w:tblW w:w="95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90"/>
        <w:gridCol w:w="1134"/>
        <w:gridCol w:w="3969"/>
        <w:gridCol w:w="1276"/>
      </w:tblGrid>
      <w:tr w:rsidR="000852DA" w:rsidRPr="00267BD5">
        <w:trPr>
          <w:jc w:val="center"/>
        </w:trPr>
        <w:tc>
          <w:tcPr>
            <w:tcW w:w="3190" w:type="dxa"/>
            <w:tcBorders>
              <w:top w:val="single" w:sz="6" w:space="0" w:color="auto"/>
              <w:left w:val="single" w:sz="6" w:space="0" w:color="auto"/>
              <w:bottom w:val="nil"/>
              <w:right w:val="single" w:sz="6" w:space="0" w:color="auto"/>
            </w:tcBorders>
          </w:tcPr>
          <w:p w:rsidR="000852DA" w:rsidRPr="00267BD5" w:rsidRDefault="000852DA" w:rsidP="000852DA">
            <w:pPr>
              <w:jc w:val="center"/>
              <w:rPr>
                <w:rFonts w:ascii="Arial" w:hAnsi="Arial"/>
                <w:b/>
                <w:sz w:val="18"/>
              </w:rPr>
            </w:pPr>
            <w:r w:rsidRPr="00267BD5">
              <w:rPr>
                <w:rFonts w:ascii="Arial" w:hAnsi="Arial"/>
                <w:b/>
                <w:sz w:val="18"/>
              </w:rPr>
              <w:t>Nom et qualité des enseignants</w:t>
            </w:r>
          </w:p>
        </w:tc>
        <w:tc>
          <w:tcPr>
            <w:tcW w:w="1134" w:type="dxa"/>
            <w:tcBorders>
              <w:top w:val="single" w:sz="6" w:space="0" w:color="auto"/>
              <w:left w:val="single" w:sz="6" w:space="0" w:color="auto"/>
              <w:bottom w:val="nil"/>
              <w:right w:val="single" w:sz="6" w:space="0" w:color="auto"/>
            </w:tcBorders>
          </w:tcPr>
          <w:p w:rsidR="000852DA" w:rsidRPr="00267BD5" w:rsidRDefault="000852DA" w:rsidP="000852DA">
            <w:pPr>
              <w:jc w:val="center"/>
              <w:rPr>
                <w:rFonts w:ascii="Arial" w:hAnsi="Arial"/>
                <w:b/>
                <w:sz w:val="18"/>
              </w:rPr>
            </w:pPr>
            <w:r w:rsidRPr="00267BD5">
              <w:rPr>
                <w:rFonts w:ascii="Arial" w:hAnsi="Arial"/>
                <w:b/>
                <w:sz w:val="18"/>
              </w:rPr>
              <w:t>Section</w:t>
            </w:r>
          </w:p>
          <w:p w:rsidR="000852DA" w:rsidRPr="00267BD5" w:rsidRDefault="000852DA" w:rsidP="000852DA">
            <w:pPr>
              <w:jc w:val="center"/>
              <w:rPr>
                <w:rFonts w:ascii="Arial" w:hAnsi="Arial"/>
                <w:b/>
                <w:sz w:val="18"/>
              </w:rPr>
            </w:pPr>
            <w:r w:rsidRPr="00267BD5">
              <w:rPr>
                <w:rFonts w:ascii="Arial" w:hAnsi="Arial"/>
                <w:b/>
                <w:sz w:val="18"/>
              </w:rPr>
              <w:t>CNU</w:t>
            </w:r>
          </w:p>
        </w:tc>
        <w:tc>
          <w:tcPr>
            <w:tcW w:w="3969" w:type="dxa"/>
            <w:tcBorders>
              <w:top w:val="single" w:sz="6" w:space="0" w:color="auto"/>
              <w:left w:val="single" w:sz="6" w:space="0" w:color="auto"/>
              <w:bottom w:val="nil"/>
              <w:right w:val="single" w:sz="6" w:space="0" w:color="auto"/>
            </w:tcBorders>
          </w:tcPr>
          <w:p w:rsidR="000852DA" w:rsidRPr="00267BD5" w:rsidRDefault="000852DA" w:rsidP="000852DA">
            <w:pPr>
              <w:jc w:val="center"/>
              <w:rPr>
                <w:rFonts w:ascii="Arial" w:hAnsi="Arial"/>
                <w:b/>
                <w:sz w:val="18"/>
              </w:rPr>
            </w:pPr>
            <w:r w:rsidRPr="00267BD5">
              <w:rPr>
                <w:rFonts w:ascii="Arial" w:hAnsi="Arial"/>
                <w:b/>
                <w:sz w:val="18"/>
              </w:rPr>
              <w:t>Enseignements dispensés</w:t>
            </w:r>
          </w:p>
        </w:tc>
        <w:tc>
          <w:tcPr>
            <w:tcW w:w="1276" w:type="dxa"/>
            <w:tcBorders>
              <w:top w:val="single" w:sz="6" w:space="0" w:color="auto"/>
              <w:left w:val="single" w:sz="6" w:space="0" w:color="auto"/>
              <w:bottom w:val="nil"/>
              <w:right w:val="single" w:sz="6" w:space="0" w:color="auto"/>
            </w:tcBorders>
          </w:tcPr>
          <w:p w:rsidR="000852DA" w:rsidRPr="00267BD5" w:rsidRDefault="000852DA" w:rsidP="000852DA">
            <w:pPr>
              <w:jc w:val="center"/>
              <w:rPr>
                <w:rFonts w:ascii="Arial" w:hAnsi="Arial"/>
                <w:b/>
                <w:sz w:val="18"/>
              </w:rPr>
            </w:pPr>
            <w:r w:rsidRPr="00267BD5">
              <w:rPr>
                <w:rFonts w:ascii="Arial" w:hAnsi="Arial"/>
                <w:b/>
                <w:sz w:val="18"/>
              </w:rPr>
              <w:t>Nombre</w:t>
            </w:r>
          </w:p>
          <w:p w:rsidR="000852DA" w:rsidRPr="00267BD5" w:rsidRDefault="000852DA" w:rsidP="000852DA">
            <w:pPr>
              <w:jc w:val="center"/>
              <w:rPr>
                <w:rFonts w:ascii="Arial" w:hAnsi="Arial"/>
                <w:b/>
                <w:sz w:val="18"/>
              </w:rPr>
            </w:pPr>
            <w:r w:rsidRPr="00267BD5">
              <w:rPr>
                <w:rFonts w:ascii="Arial" w:hAnsi="Arial"/>
                <w:b/>
                <w:sz w:val="18"/>
              </w:rPr>
              <w:t>d’heures</w:t>
            </w:r>
          </w:p>
        </w:tc>
      </w:tr>
      <w:tr w:rsidR="000852DA" w:rsidRPr="00267BD5">
        <w:tblPrEx>
          <w:tblCellMar>
            <w:left w:w="71" w:type="dxa"/>
            <w:right w:w="71" w:type="dxa"/>
          </w:tblCellMar>
        </w:tblPrEx>
        <w:trPr>
          <w:jc w:val="center"/>
        </w:trPr>
        <w:tc>
          <w:tcPr>
            <w:tcW w:w="3190" w:type="dxa"/>
            <w:tcBorders>
              <w:top w:val="single" w:sz="6" w:space="0" w:color="auto"/>
              <w:left w:val="single" w:sz="6" w:space="0" w:color="auto"/>
              <w:bottom w:val="nil"/>
              <w:right w:val="single" w:sz="6" w:space="0" w:color="auto"/>
            </w:tcBorders>
            <w:vAlign w:val="center"/>
          </w:tcPr>
          <w:p w:rsidR="000852DA" w:rsidRPr="00267BD5" w:rsidRDefault="008F20A1" w:rsidP="000852DA">
            <w:pPr>
              <w:rPr>
                <w:rFonts w:ascii="Arial" w:hAnsi="Arial"/>
                <w:sz w:val="16"/>
                <w:szCs w:val="16"/>
              </w:rPr>
            </w:pPr>
            <w:r w:rsidRPr="00267BD5">
              <w:rPr>
                <w:rFonts w:ascii="Arial" w:hAnsi="Arial"/>
                <w:sz w:val="16"/>
                <w:szCs w:val="16"/>
              </w:rPr>
              <w:t>Desenfans Arnaud</w:t>
            </w:r>
          </w:p>
        </w:tc>
        <w:tc>
          <w:tcPr>
            <w:tcW w:w="1134" w:type="dxa"/>
            <w:tcBorders>
              <w:top w:val="single" w:sz="6" w:space="0" w:color="auto"/>
              <w:left w:val="single" w:sz="6" w:space="0" w:color="auto"/>
              <w:bottom w:val="nil"/>
              <w:right w:val="single" w:sz="6" w:space="0" w:color="auto"/>
            </w:tcBorders>
            <w:vAlign w:val="center"/>
          </w:tcPr>
          <w:p w:rsidR="000852DA" w:rsidRPr="00267BD5" w:rsidRDefault="008F20A1" w:rsidP="000852DA">
            <w:pPr>
              <w:spacing w:before="120"/>
              <w:jc w:val="center"/>
              <w:rPr>
                <w:rFonts w:ascii="Arial" w:hAnsi="Arial"/>
                <w:sz w:val="16"/>
                <w:szCs w:val="16"/>
              </w:rPr>
            </w:pPr>
            <w:r w:rsidRPr="00267BD5">
              <w:rPr>
                <w:rFonts w:ascii="Arial" w:hAnsi="Arial"/>
                <w:sz w:val="16"/>
                <w:szCs w:val="16"/>
              </w:rPr>
              <w:t>E et G</w:t>
            </w:r>
          </w:p>
        </w:tc>
        <w:tc>
          <w:tcPr>
            <w:tcW w:w="3969" w:type="dxa"/>
            <w:tcBorders>
              <w:top w:val="single" w:sz="6" w:space="0" w:color="auto"/>
              <w:left w:val="single" w:sz="6" w:space="0" w:color="auto"/>
              <w:bottom w:val="nil"/>
              <w:right w:val="single" w:sz="6" w:space="0" w:color="auto"/>
            </w:tcBorders>
            <w:vAlign w:val="center"/>
          </w:tcPr>
          <w:p w:rsidR="000852DA" w:rsidRPr="00267BD5" w:rsidRDefault="008F20A1" w:rsidP="000852DA">
            <w:pPr>
              <w:spacing w:before="120"/>
              <w:jc w:val="center"/>
              <w:rPr>
                <w:rFonts w:ascii="Arial" w:hAnsi="Arial"/>
                <w:sz w:val="16"/>
                <w:szCs w:val="16"/>
              </w:rPr>
            </w:pPr>
            <w:r w:rsidRPr="00267BD5">
              <w:rPr>
                <w:rFonts w:ascii="Arial" w:hAnsi="Arial"/>
                <w:sz w:val="16"/>
                <w:szCs w:val="16"/>
              </w:rPr>
              <w:t>Comptabilité approfondie – préparation à l’étude de cas</w:t>
            </w:r>
          </w:p>
        </w:tc>
        <w:tc>
          <w:tcPr>
            <w:tcW w:w="1276" w:type="dxa"/>
            <w:tcBorders>
              <w:top w:val="single" w:sz="6" w:space="0" w:color="auto"/>
              <w:left w:val="single" w:sz="6" w:space="0" w:color="auto"/>
              <w:bottom w:val="nil"/>
              <w:right w:val="single" w:sz="6" w:space="0" w:color="auto"/>
            </w:tcBorders>
            <w:vAlign w:val="center"/>
          </w:tcPr>
          <w:p w:rsidR="000852DA" w:rsidRPr="00267BD5" w:rsidRDefault="000852DA" w:rsidP="000852DA">
            <w:pPr>
              <w:spacing w:before="120"/>
              <w:jc w:val="center"/>
              <w:rPr>
                <w:rFonts w:ascii="Arial" w:hAnsi="Arial"/>
                <w:sz w:val="16"/>
                <w:szCs w:val="16"/>
              </w:rPr>
            </w:pPr>
          </w:p>
        </w:tc>
      </w:tr>
      <w:tr w:rsidR="00F0368F" w:rsidRPr="00267BD5">
        <w:tblPrEx>
          <w:tblCellMar>
            <w:left w:w="71" w:type="dxa"/>
            <w:right w:w="71" w:type="dxa"/>
          </w:tblCellMar>
        </w:tblPrEx>
        <w:trPr>
          <w:jc w:val="center"/>
        </w:trPr>
        <w:tc>
          <w:tcPr>
            <w:tcW w:w="3190" w:type="dxa"/>
            <w:tcBorders>
              <w:top w:val="single" w:sz="6" w:space="0" w:color="auto"/>
              <w:left w:val="single" w:sz="6" w:space="0" w:color="auto"/>
              <w:bottom w:val="nil"/>
              <w:right w:val="single" w:sz="6" w:space="0" w:color="auto"/>
            </w:tcBorders>
            <w:vAlign w:val="center"/>
          </w:tcPr>
          <w:p w:rsidR="00F0368F" w:rsidRPr="00267BD5" w:rsidRDefault="008F20A1" w:rsidP="000852DA">
            <w:pPr>
              <w:rPr>
                <w:rFonts w:ascii="Arial" w:hAnsi="Arial"/>
                <w:sz w:val="16"/>
                <w:szCs w:val="16"/>
              </w:rPr>
            </w:pPr>
            <w:r w:rsidRPr="00267BD5">
              <w:rPr>
                <w:rFonts w:ascii="Arial" w:hAnsi="Arial"/>
                <w:sz w:val="16"/>
                <w:szCs w:val="16"/>
              </w:rPr>
              <w:t>Kras Anne Marie</w:t>
            </w:r>
          </w:p>
        </w:tc>
        <w:tc>
          <w:tcPr>
            <w:tcW w:w="1134" w:type="dxa"/>
            <w:tcBorders>
              <w:top w:val="single" w:sz="6" w:space="0" w:color="auto"/>
              <w:left w:val="single" w:sz="6" w:space="0" w:color="auto"/>
              <w:bottom w:val="nil"/>
              <w:right w:val="single" w:sz="6" w:space="0" w:color="auto"/>
            </w:tcBorders>
            <w:vAlign w:val="center"/>
          </w:tcPr>
          <w:p w:rsidR="00F0368F" w:rsidRPr="00267BD5" w:rsidRDefault="008F20A1" w:rsidP="000852DA">
            <w:pPr>
              <w:spacing w:before="120"/>
              <w:jc w:val="center"/>
              <w:rPr>
                <w:rFonts w:ascii="Arial" w:hAnsi="Arial"/>
                <w:sz w:val="16"/>
                <w:szCs w:val="16"/>
              </w:rPr>
            </w:pPr>
            <w:r w:rsidRPr="00267BD5">
              <w:rPr>
                <w:rFonts w:ascii="Arial" w:hAnsi="Arial"/>
                <w:sz w:val="16"/>
                <w:szCs w:val="16"/>
              </w:rPr>
              <w:t>E et G</w:t>
            </w:r>
          </w:p>
        </w:tc>
        <w:tc>
          <w:tcPr>
            <w:tcW w:w="3969" w:type="dxa"/>
            <w:tcBorders>
              <w:top w:val="single" w:sz="6" w:space="0" w:color="auto"/>
              <w:left w:val="single" w:sz="6" w:space="0" w:color="auto"/>
              <w:bottom w:val="nil"/>
              <w:right w:val="single" w:sz="6" w:space="0" w:color="auto"/>
            </w:tcBorders>
            <w:vAlign w:val="center"/>
          </w:tcPr>
          <w:p w:rsidR="00F0368F" w:rsidRPr="00267BD5" w:rsidRDefault="008F20A1" w:rsidP="00F0368F">
            <w:pPr>
              <w:spacing w:before="120"/>
              <w:rPr>
                <w:rFonts w:ascii="Arial" w:hAnsi="Arial"/>
                <w:sz w:val="16"/>
                <w:szCs w:val="16"/>
              </w:rPr>
            </w:pPr>
            <w:r w:rsidRPr="00267BD5">
              <w:rPr>
                <w:rFonts w:ascii="Arial" w:hAnsi="Arial"/>
                <w:sz w:val="16"/>
                <w:szCs w:val="16"/>
              </w:rPr>
              <w:t>Contrôle de Gestion – Préparation à l’étude de cas</w:t>
            </w:r>
          </w:p>
        </w:tc>
        <w:tc>
          <w:tcPr>
            <w:tcW w:w="1276" w:type="dxa"/>
            <w:tcBorders>
              <w:top w:val="single" w:sz="6" w:space="0" w:color="auto"/>
              <w:left w:val="single" w:sz="6" w:space="0" w:color="auto"/>
              <w:bottom w:val="nil"/>
              <w:right w:val="single" w:sz="6" w:space="0" w:color="auto"/>
            </w:tcBorders>
            <w:vAlign w:val="center"/>
          </w:tcPr>
          <w:p w:rsidR="00F0368F" w:rsidRPr="00267BD5" w:rsidRDefault="00F0368F" w:rsidP="00F0368F">
            <w:pPr>
              <w:spacing w:before="120"/>
              <w:jc w:val="center"/>
              <w:rPr>
                <w:rFonts w:ascii="Arial" w:hAnsi="Arial"/>
                <w:sz w:val="16"/>
                <w:szCs w:val="16"/>
              </w:rPr>
            </w:pPr>
          </w:p>
        </w:tc>
      </w:tr>
      <w:tr w:rsidR="00F0368F" w:rsidRPr="00267BD5">
        <w:tblPrEx>
          <w:tblCellMar>
            <w:left w:w="71" w:type="dxa"/>
            <w:right w:w="71" w:type="dxa"/>
          </w:tblCellMar>
        </w:tblPrEx>
        <w:trPr>
          <w:jc w:val="center"/>
        </w:trPr>
        <w:tc>
          <w:tcPr>
            <w:tcW w:w="3190" w:type="dxa"/>
            <w:tcBorders>
              <w:top w:val="single" w:sz="6" w:space="0" w:color="auto"/>
              <w:left w:val="single" w:sz="6" w:space="0" w:color="auto"/>
              <w:bottom w:val="single" w:sz="6" w:space="0" w:color="auto"/>
              <w:right w:val="single" w:sz="6" w:space="0" w:color="auto"/>
            </w:tcBorders>
            <w:vAlign w:val="center"/>
          </w:tcPr>
          <w:p w:rsidR="00F0368F" w:rsidRPr="00267BD5" w:rsidRDefault="008F20A1" w:rsidP="000852DA">
            <w:pPr>
              <w:rPr>
                <w:rFonts w:ascii="Arial" w:hAnsi="Arial"/>
                <w:sz w:val="16"/>
                <w:szCs w:val="16"/>
              </w:rPr>
            </w:pPr>
            <w:r w:rsidRPr="00267BD5">
              <w:rPr>
                <w:rFonts w:ascii="Arial" w:hAnsi="Arial"/>
                <w:sz w:val="16"/>
                <w:szCs w:val="16"/>
              </w:rPr>
              <w:t>Leleu Patrick</w:t>
            </w:r>
          </w:p>
        </w:tc>
        <w:tc>
          <w:tcPr>
            <w:tcW w:w="1134" w:type="dxa"/>
            <w:tcBorders>
              <w:top w:val="single" w:sz="6" w:space="0" w:color="auto"/>
              <w:left w:val="single" w:sz="6" w:space="0" w:color="auto"/>
              <w:bottom w:val="single" w:sz="6" w:space="0" w:color="auto"/>
              <w:right w:val="single" w:sz="6" w:space="0" w:color="auto"/>
            </w:tcBorders>
            <w:vAlign w:val="center"/>
          </w:tcPr>
          <w:p w:rsidR="00F0368F" w:rsidRPr="00267BD5" w:rsidRDefault="008F20A1" w:rsidP="000852DA">
            <w:pPr>
              <w:spacing w:before="120"/>
              <w:jc w:val="center"/>
              <w:rPr>
                <w:rFonts w:ascii="Arial" w:hAnsi="Arial"/>
                <w:sz w:val="16"/>
                <w:szCs w:val="16"/>
              </w:rPr>
            </w:pPr>
            <w:r w:rsidRPr="00267BD5">
              <w:rPr>
                <w:rFonts w:ascii="Arial" w:hAnsi="Arial"/>
                <w:sz w:val="16"/>
                <w:szCs w:val="16"/>
              </w:rPr>
              <w:t>E et G</w:t>
            </w:r>
          </w:p>
        </w:tc>
        <w:tc>
          <w:tcPr>
            <w:tcW w:w="3969" w:type="dxa"/>
            <w:tcBorders>
              <w:top w:val="single" w:sz="6" w:space="0" w:color="auto"/>
              <w:left w:val="single" w:sz="6" w:space="0" w:color="auto"/>
              <w:bottom w:val="single" w:sz="6" w:space="0" w:color="auto"/>
              <w:right w:val="single" w:sz="6" w:space="0" w:color="auto"/>
            </w:tcBorders>
            <w:vAlign w:val="center"/>
          </w:tcPr>
          <w:p w:rsidR="00F0368F" w:rsidRPr="00267BD5" w:rsidRDefault="008F20A1" w:rsidP="00F0368F">
            <w:pPr>
              <w:spacing w:before="120"/>
              <w:rPr>
                <w:rFonts w:ascii="Arial" w:hAnsi="Arial"/>
                <w:sz w:val="16"/>
                <w:szCs w:val="16"/>
              </w:rPr>
            </w:pPr>
            <w:r w:rsidRPr="00267BD5">
              <w:rPr>
                <w:rFonts w:ascii="Arial" w:hAnsi="Arial"/>
                <w:sz w:val="16"/>
                <w:szCs w:val="16"/>
              </w:rPr>
              <w:t>Contrôle de Gestion – Préparation à l’étude de cas, Economie et Management – Préparation de la dissertation</w:t>
            </w:r>
          </w:p>
        </w:tc>
        <w:tc>
          <w:tcPr>
            <w:tcW w:w="1276" w:type="dxa"/>
            <w:tcBorders>
              <w:top w:val="single" w:sz="6" w:space="0" w:color="auto"/>
              <w:left w:val="single" w:sz="6" w:space="0" w:color="auto"/>
              <w:bottom w:val="single" w:sz="6" w:space="0" w:color="auto"/>
              <w:right w:val="single" w:sz="6" w:space="0" w:color="auto"/>
            </w:tcBorders>
            <w:vAlign w:val="center"/>
          </w:tcPr>
          <w:p w:rsidR="00F0368F" w:rsidRPr="00267BD5" w:rsidRDefault="00F0368F" w:rsidP="00F0368F">
            <w:pPr>
              <w:spacing w:before="120"/>
              <w:jc w:val="center"/>
              <w:rPr>
                <w:rFonts w:ascii="Arial" w:hAnsi="Arial"/>
                <w:sz w:val="16"/>
                <w:szCs w:val="16"/>
              </w:rPr>
            </w:pPr>
          </w:p>
        </w:tc>
      </w:tr>
      <w:tr w:rsidR="00F0368F" w:rsidRPr="00267BD5">
        <w:tblPrEx>
          <w:tblCellMar>
            <w:left w:w="71" w:type="dxa"/>
            <w:right w:w="71" w:type="dxa"/>
          </w:tblCellMar>
        </w:tblPrEx>
        <w:trPr>
          <w:jc w:val="center"/>
        </w:trPr>
        <w:tc>
          <w:tcPr>
            <w:tcW w:w="3190" w:type="dxa"/>
            <w:tcBorders>
              <w:top w:val="single" w:sz="6" w:space="0" w:color="auto"/>
              <w:left w:val="single" w:sz="6" w:space="0" w:color="auto"/>
              <w:bottom w:val="nil"/>
              <w:right w:val="single" w:sz="6" w:space="0" w:color="auto"/>
            </w:tcBorders>
            <w:vAlign w:val="center"/>
          </w:tcPr>
          <w:p w:rsidR="00F0368F" w:rsidRPr="00267BD5" w:rsidRDefault="008F2382" w:rsidP="000852DA">
            <w:pPr>
              <w:rPr>
                <w:rFonts w:ascii="Arial" w:hAnsi="Arial"/>
                <w:sz w:val="16"/>
                <w:szCs w:val="16"/>
              </w:rPr>
            </w:pPr>
            <w:r w:rsidRPr="00267BD5">
              <w:rPr>
                <w:rFonts w:ascii="Arial" w:hAnsi="Arial"/>
                <w:sz w:val="16"/>
                <w:szCs w:val="16"/>
              </w:rPr>
              <w:t>Demessine Jean Claude</w:t>
            </w:r>
          </w:p>
        </w:tc>
        <w:tc>
          <w:tcPr>
            <w:tcW w:w="1134" w:type="dxa"/>
            <w:tcBorders>
              <w:top w:val="single" w:sz="6" w:space="0" w:color="auto"/>
              <w:left w:val="single" w:sz="6" w:space="0" w:color="auto"/>
              <w:bottom w:val="nil"/>
              <w:right w:val="single" w:sz="6" w:space="0" w:color="auto"/>
            </w:tcBorders>
            <w:vAlign w:val="center"/>
          </w:tcPr>
          <w:p w:rsidR="00F0368F" w:rsidRPr="00267BD5" w:rsidRDefault="008F2382" w:rsidP="000852DA">
            <w:pPr>
              <w:spacing w:before="120"/>
              <w:jc w:val="center"/>
              <w:rPr>
                <w:rFonts w:ascii="Arial" w:hAnsi="Arial"/>
                <w:sz w:val="16"/>
                <w:szCs w:val="16"/>
              </w:rPr>
            </w:pPr>
            <w:r w:rsidRPr="00267BD5">
              <w:rPr>
                <w:rFonts w:ascii="Arial" w:hAnsi="Arial"/>
                <w:sz w:val="16"/>
                <w:szCs w:val="16"/>
              </w:rPr>
              <w:t xml:space="preserve">E et </w:t>
            </w:r>
            <w:r w:rsidR="00267BD5" w:rsidRPr="00267BD5">
              <w:rPr>
                <w:rFonts w:ascii="Arial" w:hAnsi="Arial"/>
                <w:sz w:val="16"/>
                <w:szCs w:val="16"/>
              </w:rPr>
              <w:t>G</w:t>
            </w:r>
          </w:p>
        </w:tc>
        <w:tc>
          <w:tcPr>
            <w:tcW w:w="3969" w:type="dxa"/>
            <w:tcBorders>
              <w:top w:val="single" w:sz="6" w:space="0" w:color="auto"/>
              <w:left w:val="single" w:sz="6" w:space="0" w:color="auto"/>
              <w:bottom w:val="nil"/>
              <w:right w:val="single" w:sz="6" w:space="0" w:color="auto"/>
            </w:tcBorders>
            <w:vAlign w:val="center"/>
          </w:tcPr>
          <w:p w:rsidR="00F0368F" w:rsidRPr="00267BD5" w:rsidRDefault="008F2382" w:rsidP="00F0368F">
            <w:pPr>
              <w:spacing w:before="120"/>
              <w:rPr>
                <w:rFonts w:ascii="Arial" w:hAnsi="Arial"/>
                <w:sz w:val="16"/>
                <w:szCs w:val="16"/>
              </w:rPr>
            </w:pPr>
            <w:r w:rsidRPr="00267BD5">
              <w:rPr>
                <w:rFonts w:ascii="Arial" w:hAnsi="Arial"/>
                <w:sz w:val="16"/>
                <w:szCs w:val="16"/>
              </w:rPr>
              <w:t>Economie – Préparation de la dissertation</w:t>
            </w:r>
          </w:p>
        </w:tc>
        <w:tc>
          <w:tcPr>
            <w:tcW w:w="1276" w:type="dxa"/>
            <w:tcBorders>
              <w:top w:val="single" w:sz="6" w:space="0" w:color="auto"/>
              <w:left w:val="single" w:sz="6" w:space="0" w:color="auto"/>
              <w:bottom w:val="nil"/>
              <w:right w:val="single" w:sz="6" w:space="0" w:color="auto"/>
            </w:tcBorders>
            <w:vAlign w:val="center"/>
          </w:tcPr>
          <w:p w:rsidR="00F0368F" w:rsidRPr="00267BD5" w:rsidRDefault="00F0368F" w:rsidP="00F0368F">
            <w:pPr>
              <w:spacing w:before="120"/>
              <w:jc w:val="center"/>
              <w:rPr>
                <w:rFonts w:ascii="Arial" w:hAnsi="Arial"/>
                <w:sz w:val="16"/>
                <w:szCs w:val="16"/>
              </w:rPr>
            </w:pPr>
          </w:p>
        </w:tc>
      </w:tr>
      <w:tr w:rsidR="00F0368F" w:rsidRPr="00267BD5">
        <w:tblPrEx>
          <w:tblCellMar>
            <w:left w:w="71" w:type="dxa"/>
            <w:right w:w="71" w:type="dxa"/>
          </w:tblCellMar>
        </w:tblPrEx>
        <w:trPr>
          <w:jc w:val="center"/>
        </w:trPr>
        <w:tc>
          <w:tcPr>
            <w:tcW w:w="3190" w:type="dxa"/>
            <w:tcBorders>
              <w:top w:val="single" w:sz="6" w:space="0" w:color="auto"/>
              <w:left w:val="single" w:sz="6" w:space="0" w:color="auto"/>
              <w:bottom w:val="nil"/>
              <w:right w:val="single" w:sz="6" w:space="0" w:color="auto"/>
            </w:tcBorders>
            <w:vAlign w:val="center"/>
          </w:tcPr>
          <w:p w:rsidR="00F0368F" w:rsidRPr="00267BD5" w:rsidRDefault="00267BD5" w:rsidP="00F0368F">
            <w:pPr>
              <w:rPr>
                <w:rFonts w:ascii="Arial" w:hAnsi="Arial"/>
                <w:sz w:val="16"/>
                <w:szCs w:val="16"/>
              </w:rPr>
            </w:pPr>
            <w:r w:rsidRPr="00267BD5">
              <w:rPr>
                <w:rFonts w:ascii="Arial" w:hAnsi="Arial"/>
                <w:sz w:val="16"/>
                <w:szCs w:val="16"/>
              </w:rPr>
              <w:t>Mairesse Marie Pierre</w:t>
            </w:r>
          </w:p>
        </w:tc>
        <w:tc>
          <w:tcPr>
            <w:tcW w:w="1134" w:type="dxa"/>
            <w:tcBorders>
              <w:top w:val="single" w:sz="6" w:space="0" w:color="auto"/>
              <w:left w:val="single" w:sz="6" w:space="0" w:color="auto"/>
              <w:bottom w:val="nil"/>
              <w:right w:val="single" w:sz="6" w:space="0" w:color="auto"/>
            </w:tcBorders>
            <w:vAlign w:val="center"/>
          </w:tcPr>
          <w:p w:rsidR="00F0368F" w:rsidRPr="00267BD5" w:rsidRDefault="00267BD5" w:rsidP="000852DA">
            <w:pPr>
              <w:spacing w:before="120"/>
              <w:jc w:val="center"/>
              <w:rPr>
                <w:rFonts w:ascii="Arial" w:hAnsi="Arial"/>
                <w:sz w:val="16"/>
                <w:szCs w:val="16"/>
              </w:rPr>
            </w:pPr>
            <w:r w:rsidRPr="00267BD5">
              <w:rPr>
                <w:rFonts w:ascii="Arial" w:hAnsi="Arial"/>
                <w:sz w:val="16"/>
                <w:szCs w:val="16"/>
              </w:rPr>
              <w:t>06</w:t>
            </w:r>
          </w:p>
        </w:tc>
        <w:tc>
          <w:tcPr>
            <w:tcW w:w="3969" w:type="dxa"/>
            <w:tcBorders>
              <w:top w:val="single" w:sz="6" w:space="0" w:color="auto"/>
              <w:left w:val="single" w:sz="6" w:space="0" w:color="auto"/>
              <w:bottom w:val="nil"/>
              <w:right w:val="single" w:sz="6" w:space="0" w:color="auto"/>
            </w:tcBorders>
            <w:vAlign w:val="center"/>
          </w:tcPr>
          <w:p w:rsidR="00F0368F" w:rsidRPr="00267BD5" w:rsidRDefault="00267BD5" w:rsidP="00F0368F">
            <w:pPr>
              <w:spacing w:before="120"/>
              <w:rPr>
                <w:rFonts w:ascii="Arial" w:hAnsi="Arial"/>
                <w:sz w:val="16"/>
                <w:szCs w:val="16"/>
              </w:rPr>
            </w:pPr>
            <w:r w:rsidRPr="00267BD5">
              <w:rPr>
                <w:rFonts w:ascii="Arial" w:hAnsi="Arial"/>
                <w:sz w:val="16"/>
                <w:szCs w:val="16"/>
              </w:rPr>
              <w:t>Comptabilité et finance – Préparation à l’étude de cas</w:t>
            </w:r>
          </w:p>
        </w:tc>
        <w:tc>
          <w:tcPr>
            <w:tcW w:w="1276" w:type="dxa"/>
            <w:tcBorders>
              <w:top w:val="single" w:sz="6" w:space="0" w:color="auto"/>
              <w:left w:val="single" w:sz="6" w:space="0" w:color="auto"/>
              <w:bottom w:val="nil"/>
              <w:right w:val="single" w:sz="6" w:space="0" w:color="auto"/>
            </w:tcBorders>
            <w:vAlign w:val="center"/>
          </w:tcPr>
          <w:p w:rsidR="00F0368F" w:rsidRPr="00267BD5" w:rsidRDefault="00F0368F" w:rsidP="00F0368F">
            <w:pPr>
              <w:spacing w:before="120"/>
              <w:jc w:val="center"/>
              <w:rPr>
                <w:rFonts w:ascii="Arial" w:hAnsi="Arial"/>
                <w:sz w:val="16"/>
                <w:szCs w:val="16"/>
              </w:rPr>
            </w:pPr>
          </w:p>
        </w:tc>
      </w:tr>
      <w:tr w:rsidR="00F0368F" w:rsidRPr="00267BD5">
        <w:tblPrEx>
          <w:tblCellMar>
            <w:left w:w="71" w:type="dxa"/>
            <w:right w:w="71" w:type="dxa"/>
          </w:tblCellMar>
        </w:tblPrEx>
        <w:trPr>
          <w:jc w:val="center"/>
        </w:trPr>
        <w:tc>
          <w:tcPr>
            <w:tcW w:w="3190" w:type="dxa"/>
            <w:tcBorders>
              <w:top w:val="single" w:sz="6" w:space="0" w:color="auto"/>
              <w:left w:val="single" w:sz="6" w:space="0" w:color="auto"/>
              <w:bottom w:val="single" w:sz="6" w:space="0" w:color="auto"/>
              <w:right w:val="single" w:sz="6" w:space="0" w:color="auto"/>
            </w:tcBorders>
            <w:vAlign w:val="center"/>
          </w:tcPr>
          <w:p w:rsidR="00F0368F" w:rsidRPr="00267BD5" w:rsidRDefault="00267BD5" w:rsidP="00F0368F">
            <w:pPr>
              <w:rPr>
                <w:rFonts w:ascii="Arial" w:hAnsi="Arial"/>
                <w:sz w:val="16"/>
                <w:szCs w:val="16"/>
              </w:rPr>
            </w:pPr>
            <w:r w:rsidRPr="00267BD5">
              <w:rPr>
                <w:rFonts w:ascii="Arial" w:hAnsi="Arial"/>
                <w:sz w:val="16"/>
                <w:szCs w:val="16"/>
              </w:rPr>
              <w:t>Tilloy-Alphonse Isabelle</w:t>
            </w:r>
          </w:p>
        </w:tc>
        <w:tc>
          <w:tcPr>
            <w:tcW w:w="1134" w:type="dxa"/>
            <w:tcBorders>
              <w:top w:val="single" w:sz="6" w:space="0" w:color="auto"/>
              <w:left w:val="single" w:sz="6" w:space="0" w:color="auto"/>
              <w:bottom w:val="single" w:sz="6" w:space="0" w:color="auto"/>
              <w:right w:val="single" w:sz="6" w:space="0" w:color="auto"/>
            </w:tcBorders>
            <w:vAlign w:val="center"/>
          </w:tcPr>
          <w:p w:rsidR="00F0368F" w:rsidRPr="00267BD5" w:rsidRDefault="00267BD5" w:rsidP="000852DA">
            <w:pPr>
              <w:spacing w:before="120"/>
              <w:jc w:val="center"/>
              <w:rPr>
                <w:rFonts w:ascii="Arial" w:hAnsi="Arial"/>
                <w:sz w:val="16"/>
                <w:szCs w:val="16"/>
              </w:rPr>
            </w:pPr>
            <w:r w:rsidRPr="00267BD5">
              <w:rPr>
                <w:rFonts w:ascii="Arial" w:hAnsi="Arial"/>
                <w:sz w:val="16"/>
                <w:szCs w:val="16"/>
              </w:rPr>
              <w:t>06</w:t>
            </w:r>
          </w:p>
        </w:tc>
        <w:tc>
          <w:tcPr>
            <w:tcW w:w="3969" w:type="dxa"/>
            <w:tcBorders>
              <w:top w:val="single" w:sz="6" w:space="0" w:color="auto"/>
              <w:left w:val="single" w:sz="6" w:space="0" w:color="auto"/>
              <w:bottom w:val="single" w:sz="6" w:space="0" w:color="auto"/>
              <w:right w:val="single" w:sz="6" w:space="0" w:color="auto"/>
            </w:tcBorders>
            <w:vAlign w:val="center"/>
          </w:tcPr>
          <w:p w:rsidR="00F0368F" w:rsidRPr="00267BD5" w:rsidRDefault="00267BD5" w:rsidP="00F0368F">
            <w:pPr>
              <w:spacing w:before="120"/>
              <w:rPr>
                <w:rFonts w:ascii="Arial" w:hAnsi="Arial"/>
                <w:sz w:val="16"/>
                <w:szCs w:val="16"/>
              </w:rPr>
            </w:pPr>
            <w:r w:rsidRPr="00267BD5">
              <w:rPr>
                <w:rFonts w:ascii="Arial" w:hAnsi="Arial"/>
                <w:sz w:val="16"/>
                <w:szCs w:val="16"/>
              </w:rPr>
              <w:t>Droit et Management – Préparation de la dissertation et de la note de synthèse</w:t>
            </w:r>
          </w:p>
        </w:tc>
        <w:tc>
          <w:tcPr>
            <w:tcW w:w="1276" w:type="dxa"/>
            <w:tcBorders>
              <w:top w:val="single" w:sz="6" w:space="0" w:color="auto"/>
              <w:left w:val="single" w:sz="6" w:space="0" w:color="auto"/>
              <w:bottom w:val="single" w:sz="6" w:space="0" w:color="auto"/>
              <w:right w:val="single" w:sz="6" w:space="0" w:color="auto"/>
            </w:tcBorders>
            <w:vAlign w:val="center"/>
          </w:tcPr>
          <w:p w:rsidR="00F0368F" w:rsidRPr="00267BD5" w:rsidRDefault="00F0368F" w:rsidP="00F0368F">
            <w:pPr>
              <w:spacing w:before="120"/>
              <w:jc w:val="center"/>
              <w:rPr>
                <w:rFonts w:ascii="Arial" w:hAnsi="Arial"/>
                <w:sz w:val="16"/>
                <w:szCs w:val="16"/>
              </w:rPr>
            </w:pPr>
          </w:p>
        </w:tc>
      </w:tr>
      <w:tr w:rsidR="00F0368F" w:rsidRPr="00267BD5">
        <w:tblPrEx>
          <w:tblCellMar>
            <w:left w:w="71" w:type="dxa"/>
            <w:right w:w="71" w:type="dxa"/>
          </w:tblCellMar>
        </w:tblPrEx>
        <w:trPr>
          <w:jc w:val="center"/>
        </w:trPr>
        <w:tc>
          <w:tcPr>
            <w:tcW w:w="3190" w:type="dxa"/>
            <w:tcBorders>
              <w:top w:val="nil"/>
              <w:left w:val="single" w:sz="6" w:space="0" w:color="auto"/>
              <w:bottom w:val="single" w:sz="6" w:space="0" w:color="auto"/>
              <w:right w:val="single" w:sz="6" w:space="0" w:color="auto"/>
            </w:tcBorders>
            <w:vAlign w:val="center"/>
          </w:tcPr>
          <w:p w:rsidR="00F0368F" w:rsidRPr="00267BD5" w:rsidRDefault="00267BD5" w:rsidP="00F0368F">
            <w:pPr>
              <w:rPr>
                <w:rFonts w:ascii="Arial" w:hAnsi="Arial"/>
                <w:sz w:val="16"/>
                <w:szCs w:val="16"/>
              </w:rPr>
            </w:pPr>
            <w:r>
              <w:rPr>
                <w:rFonts w:ascii="Arial" w:hAnsi="Arial"/>
                <w:sz w:val="16"/>
                <w:szCs w:val="16"/>
              </w:rPr>
              <w:t>….</w:t>
            </w:r>
          </w:p>
        </w:tc>
        <w:tc>
          <w:tcPr>
            <w:tcW w:w="1134" w:type="dxa"/>
            <w:tcBorders>
              <w:top w:val="nil"/>
              <w:left w:val="single" w:sz="6" w:space="0" w:color="auto"/>
              <w:bottom w:val="single" w:sz="6" w:space="0" w:color="auto"/>
              <w:right w:val="single" w:sz="6" w:space="0" w:color="auto"/>
            </w:tcBorders>
            <w:vAlign w:val="center"/>
          </w:tcPr>
          <w:p w:rsidR="00F0368F" w:rsidRPr="00267BD5" w:rsidRDefault="00F0368F" w:rsidP="000852DA">
            <w:pPr>
              <w:spacing w:before="120"/>
              <w:jc w:val="center"/>
              <w:rPr>
                <w:rFonts w:ascii="Arial" w:hAnsi="Arial"/>
                <w:sz w:val="16"/>
                <w:szCs w:val="16"/>
              </w:rPr>
            </w:pPr>
          </w:p>
        </w:tc>
        <w:tc>
          <w:tcPr>
            <w:tcW w:w="3969" w:type="dxa"/>
            <w:tcBorders>
              <w:top w:val="nil"/>
              <w:left w:val="single" w:sz="6" w:space="0" w:color="auto"/>
              <w:bottom w:val="single" w:sz="6" w:space="0" w:color="auto"/>
              <w:right w:val="single" w:sz="6" w:space="0" w:color="auto"/>
            </w:tcBorders>
            <w:vAlign w:val="center"/>
          </w:tcPr>
          <w:p w:rsidR="00F0368F" w:rsidRPr="00267BD5" w:rsidRDefault="00F0368F" w:rsidP="00F0368F">
            <w:pPr>
              <w:spacing w:before="120"/>
              <w:rPr>
                <w:rFonts w:ascii="Arial" w:hAnsi="Arial"/>
                <w:sz w:val="16"/>
                <w:szCs w:val="16"/>
              </w:rPr>
            </w:pPr>
          </w:p>
        </w:tc>
        <w:tc>
          <w:tcPr>
            <w:tcW w:w="1276" w:type="dxa"/>
            <w:tcBorders>
              <w:top w:val="nil"/>
              <w:left w:val="single" w:sz="6" w:space="0" w:color="auto"/>
              <w:bottom w:val="single" w:sz="6" w:space="0" w:color="auto"/>
              <w:right w:val="single" w:sz="6" w:space="0" w:color="auto"/>
            </w:tcBorders>
            <w:vAlign w:val="center"/>
          </w:tcPr>
          <w:p w:rsidR="00F0368F" w:rsidRPr="00267BD5" w:rsidRDefault="00F0368F" w:rsidP="00F0368F">
            <w:pPr>
              <w:spacing w:before="120"/>
              <w:jc w:val="center"/>
              <w:rPr>
                <w:rFonts w:ascii="Arial" w:hAnsi="Arial"/>
                <w:sz w:val="16"/>
                <w:szCs w:val="16"/>
              </w:rPr>
            </w:pPr>
          </w:p>
        </w:tc>
      </w:tr>
    </w:tbl>
    <w:p w:rsidR="000852DA" w:rsidRDefault="000852DA" w:rsidP="000852DA">
      <w:pPr>
        <w:rPr>
          <w:rFonts w:ascii="Arial" w:hAnsi="Arial" w:cs="Arial"/>
          <w:sz w:val="20"/>
          <w:szCs w:val="20"/>
        </w:rPr>
      </w:pPr>
    </w:p>
    <w:p w:rsidR="000B2214" w:rsidRDefault="000B2214" w:rsidP="000852DA">
      <w:pPr>
        <w:rPr>
          <w:rFonts w:ascii="Arial" w:hAnsi="Arial" w:cs="Arial"/>
          <w:sz w:val="20"/>
          <w:szCs w:val="20"/>
        </w:rPr>
      </w:pPr>
    </w:p>
    <w:p w:rsidR="002B1D51" w:rsidRPr="002B1D51" w:rsidRDefault="00B55F47" w:rsidP="002B1D51">
      <w:pPr>
        <w:numPr>
          <w:ilvl w:val="0"/>
          <w:numId w:val="31"/>
        </w:numPr>
        <w:rPr>
          <w:rFonts w:ascii="Arial" w:hAnsi="Arial" w:cs="Arial"/>
          <w:sz w:val="20"/>
          <w:szCs w:val="20"/>
        </w:rPr>
      </w:pPr>
      <w:r>
        <w:rPr>
          <w:rFonts w:ascii="Arial" w:hAnsi="Arial" w:cs="Arial"/>
          <w:sz w:val="20"/>
          <w:szCs w:val="20"/>
        </w:rPr>
        <w:t>Pour l’IAE de Lille (USTL) :</w:t>
      </w:r>
      <w:r w:rsidR="002B1D51">
        <w:rPr>
          <w:rFonts w:ascii="Arial" w:hAnsi="Arial" w:cs="Arial"/>
          <w:sz w:val="20"/>
          <w:szCs w:val="20"/>
        </w:rPr>
        <w:t xml:space="preserve">   L’</w:t>
      </w:r>
      <w:r w:rsidR="002B1D51" w:rsidRPr="002B1D51">
        <w:rPr>
          <w:sz w:val="20"/>
          <w:szCs w:val="20"/>
        </w:rPr>
        <w:t>EQUIPE ENSEIGNANTE DU MASTER METIERS DE L’ENSEIGNEMENT ET DE LA FORMATION</w:t>
      </w:r>
      <w:r w:rsidR="002B1D51">
        <w:rPr>
          <w:sz w:val="20"/>
          <w:szCs w:val="20"/>
        </w:rPr>
        <w:t xml:space="preserve"> est la suivante :</w:t>
      </w:r>
    </w:p>
    <w:p w:rsidR="002B1D51" w:rsidRPr="002B1D51" w:rsidRDefault="002B1D51" w:rsidP="002B1D51">
      <w:pPr>
        <w:ind w:left="72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5940"/>
      </w:tblGrid>
      <w:tr w:rsidR="002B1D51" w:rsidRPr="002B1D51" w:rsidTr="00FC24C9">
        <w:tc>
          <w:tcPr>
            <w:tcW w:w="2268" w:type="dxa"/>
          </w:tcPr>
          <w:p w:rsidR="002B1D51" w:rsidRPr="002B1D51" w:rsidRDefault="002B1D51" w:rsidP="00FC24C9">
            <w:pPr>
              <w:pStyle w:val="Titre"/>
              <w:rPr>
                <w:sz w:val="24"/>
                <w:szCs w:val="24"/>
              </w:rPr>
            </w:pPr>
            <w:r w:rsidRPr="002B1D51">
              <w:rPr>
                <w:sz w:val="24"/>
                <w:szCs w:val="24"/>
              </w:rPr>
              <w:t>NOM</w:t>
            </w:r>
          </w:p>
        </w:tc>
        <w:tc>
          <w:tcPr>
            <w:tcW w:w="5940" w:type="dxa"/>
          </w:tcPr>
          <w:p w:rsidR="002B1D51" w:rsidRPr="002B1D51" w:rsidRDefault="002B1D51" w:rsidP="00FC24C9">
            <w:pPr>
              <w:pStyle w:val="Titre"/>
              <w:rPr>
                <w:sz w:val="24"/>
                <w:szCs w:val="24"/>
              </w:rPr>
            </w:pPr>
            <w:r w:rsidRPr="002B1D51">
              <w:rPr>
                <w:sz w:val="24"/>
                <w:szCs w:val="24"/>
              </w:rPr>
              <w:t>Statut</w:t>
            </w:r>
          </w:p>
        </w:tc>
      </w:tr>
      <w:tr w:rsidR="002B1D51" w:rsidRPr="001B48F9" w:rsidTr="00FC24C9">
        <w:tc>
          <w:tcPr>
            <w:tcW w:w="2268" w:type="dxa"/>
          </w:tcPr>
          <w:p w:rsidR="002B1D51" w:rsidRPr="00087D0C" w:rsidRDefault="002B1D51" w:rsidP="00FC24C9">
            <w:pPr>
              <w:rPr>
                <w:sz w:val="18"/>
                <w:szCs w:val="18"/>
              </w:rPr>
            </w:pPr>
            <w:r w:rsidRPr="00087D0C">
              <w:rPr>
                <w:sz w:val="18"/>
                <w:szCs w:val="18"/>
              </w:rPr>
              <w:t>BERCHE Nathalie</w:t>
            </w:r>
          </w:p>
        </w:tc>
        <w:tc>
          <w:tcPr>
            <w:tcW w:w="5940" w:type="dxa"/>
          </w:tcPr>
          <w:p w:rsidR="002B1D51" w:rsidRPr="00087D0C" w:rsidRDefault="002B1D51" w:rsidP="00FC24C9">
            <w:pPr>
              <w:rPr>
                <w:sz w:val="18"/>
                <w:szCs w:val="18"/>
              </w:rPr>
            </w:pPr>
            <w:r w:rsidRPr="00087D0C">
              <w:rPr>
                <w:sz w:val="18"/>
                <w:szCs w:val="18"/>
              </w:rPr>
              <w:t>Professeur enseignement secondaire</w:t>
            </w:r>
          </w:p>
          <w:p w:rsidR="002B1D51" w:rsidRPr="00087D0C" w:rsidRDefault="002B1D51" w:rsidP="00FC24C9">
            <w:pPr>
              <w:rPr>
                <w:sz w:val="18"/>
                <w:szCs w:val="18"/>
              </w:rPr>
            </w:pPr>
            <w:r w:rsidRPr="00087D0C">
              <w:rPr>
                <w:sz w:val="18"/>
                <w:szCs w:val="18"/>
              </w:rPr>
              <w:t>Agrégée d’économie et gestion, option A</w:t>
            </w:r>
          </w:p>
        </w:tc>
      </w:tr>
      <w:tr w:rsidR="002B1D51" w:rsidRPr="001B48F9" w:rsidTr="00FC24C9">
        <w:tc>
          <w:tcPr>
            <w:tcW w:w="2268" w:type="dxa"/>
          </w:tcPr>
          <w:p w:rsidR="002B1D51" w:rsidRPr="00087D0C" w:rsidRDefault="002B1D51" w:rsidP="00FC24C9">
            <w:pPr>
              <w:rPr>
                <w:sz w:val="18"/>
                <w:szCs w:val="18"/>
              </w:rPr>
            </w:pPr>
            <w:r w:rsidRPr="00087D0C">
              <w:rPr>
                <w:sz w:val="18"/>
                <w:szCs w:val="18"/>
              </w:rPr>
              <w:t>CERIANI Brigitte</w:t>
            </w:r>
          </w:p>
        </w:tc>
        <w:tc>
          <w:tcPr>
            <w:tcW w:w="5940" w:type="dxa"/>
          </w:tcPr>
          <w:p w:rsidR="002B1D51" w:rsidRPr="00087D0C" w:rsidRDefault="002B1D51" w:rsidP="00FC24C9">
            <w:pPr>
              <w:rPr>
                <w:sz w:val="18"/>
                <w:szCs w:val="18"/>
              </w:rPr>
            </w:pPr>
            <w:r w:rsidRPr="00087D0C">
              <w:rPr>
                <w:sz w:val="18"/>
                <w:szCs w:val="18"/>
              </w:rPr>
              <w:t>Professeur enseignement secondaire</w:t>
            </w:r>
          </w:p>
          <w:p w:rsidR="002B1D51" w:rsidRPr="00087D0C" w:rsidRDefault="002B1D51" w:rsidP="00FC24C9">
            <w:pPr>
              <w:rPr>
                <w:sz w:val="18"/>
                <w:szCs w:val="18"/>
              </w:rPr>
            </w:pPr>
            <w:r w:rsidRPr="00087D0C">
              <w:rPr>
                <w:sz w:val="18"/>
                <w:szCs w:val="18"/>
              </w:rPr>
              <w:t>Agrégée d’économie et gestion, option A</w:t>
            </w:r>
          </w:p>
        </w:tc>
      </w:tr>
      <w:tr w:rsidR="002B1D51" w:rsidRPr="001B48F9" w:rsidTr="00FC24C9">
        <w:tc>
          <w:tcPr>
            <w:tcW w:w="2268" w:type="dxa"/>
          </w:tcPr>
          <w:p w:rsidR="002B1D51" w:rsidRPr="00087D0C" w:rsidRDefault="002B1D51" w:rsidP="00FC24C9">
            <w:pPr>
              <w:rPr>
                <w:sz w:val="18"/>
                <w:szCs w:val="18"/>
              </w:rPr>
            </w:pPr>
            <w:r w:rsidRPr="00087D0C">
              <w:rPr>
                <w:sz w:val="18"/>
                <w:szCs w:val="18"/>
              </w:rPr>
              <w:t>DARQUES Nathalie</w:t>
            </w:r>
          </w:p>
        </w:tc>
        <w:tc>
          <w:tcPr>
            <w:tcW w:w="5940" w:type="dxa"/>
          </w:tcPr>
          <w:p w:rsidR="002B1D51" w:rsidRPr="00087D0C" w:rsidRDefault="002B1D51" w:rsidP="00FC24C9">
            <w:pPr>
              <w:rPr>
                <w:sz w:val="18"/>
                <w:szCs w:val="18"/>
              </w:rPr>
            </w:pPr>
            <w:r w:rsidRPr="00087D0C">
              <w:rPr>
                <w:sz w:val="18"/>
                <w:szCs w:val="18"/>
              </w:rPr>
              <w:t>Professeur enseignement secondaire</w:t>
            </w:r>
          </w:p>
          <w:p w:rsidR="002B1D51" w:rsidRPr="00087D0C" w:rsidRDefault="002B1D51" w:rsidP="00FC24C9">
            <w:pPr>
              <w:rPr>
                <w:sz w:val="18"/>
                <w:szCs w:val="18"/>
              </w:rPr>
            </w:pPr>
            <w:r w:rsidRPr="00087D0C">
              <w:rPr>
                <w:sz w:val="18"/>
                <w:szCs w:val="18"/>
              </w:rPr>
              <w:t>Agrégée d’économie et gestion, option C</w:t>
            </w:r>
          </w:p>
        </w:tc>
      </w:tr>
      <w:tr w:rsidR="002B1D51" w:rsidRPr="001B48F9" w:rsidTr="00FC24C9">
        <w:tc>
          <w:tcPr>
            <w:tcW w:w="2268" w:type="dxa"/>
          </w:tcPr>
          <w:p w:rsidR="002B1D51" w:rsidRPr="00087D0C" w:rsidRDefault="002B1D51" w:rsidP="00FC24C9">
            <w:pPr>
              <w:rPr>
                <w:sz w:val="18"/>
                <w:szCs w:val="18"/>
              </w:rPr>
            </w:pPr>
            <w:r w:rsidRPr="00087D0C">
              <w:rPr>
                <w:sz w:val="18"/>
                <w:szCs w:val="18"/>
              </w:rPr>
              <w:t>LABEGORRE Florence</w:t>
            </w:r>
          </w:p>
        </w:tc>
        <w:tc>
          <w:tcPr>
            <w:tcW w:w="5940" w:type="dxa"/>
          </w:tcPr>
          <w:p w:rsidR="002B1D51" w:rsidRPr="00087D0C" w:rsidRDefault="002B1D51" w:rsidP="00FC24C9">
            <w:pPr>
              <w:rPr>
                <w:sz w:val="18"/>
                <w:szCs w:val="18"/>
              </w:rPr>
            </w:pPr>
            <w:r w:rsidRPr="00087D0C">
              <w:rPr>
                <w:sz w:val="18"/>
                <w:szCs w:val="18"/>
              </w:rPr>
              <w:t>Maître de conférences</w:t>
            </w:r>
          </w:p>
          <w:p w:rsidR="002B1D51" w:rsidRPr="00087D0C" w:rsidRDefault="002B1D51" w:rsidP="00FC24C9">
            <w:pPr>
              <w:rPr>
                <w:sz w:val="18"/>
                <w:szCs w:val="18"/>
              </w:rPr>
            </w:pPr>
            <w:r w:rsidRPr="00087D0C">
              <w:rPr>
                <w:sz w:val="18"/>
                <w:szCs w:val="18"/>
              </w:rPr>
              <w:t>Agrégée d’économie et gestion, option B</w:t>
            </w:r>
          </w:p>
          <w:p w:rsidR="002B1D51" w:rsidRPr="00087D0C" w:rsidRDefault="002B1D51" w:rsidP="00FC24C9">
            <w:pPr>
              <w:rPr>
                <w:sz w:val="18"/>
                <w:szCs w:val="18"/>
              </w:rPr>
            </w:pPr>
            <w:r w:rsidRPr="00087D0C">
              <w:rPr>
                <w:sz w:val="18"/>
                <w:szCs w:val="18"/>
              </w:rPr>
              <w:t>Diplômée de l’ENSET, Cachan.</w:t>
            </w:r>
          </w:p>
        </w:tc>
      </w:tr>
      <w:tr w:rsidR="002B1D51" w:rsidRPr="001B48F9" w:rsidTr="00FC24C9">
        <w:tc>
          <w:tcPr>
            <w:tcW w:w="2268" w:type="dxa"/>
          </w:tcPr>
          <w:p w:rsidR="002B1D51" w:rsidRPr="00087D0C" w:rsidRDefault="002B1D51" w:rsidP="00FC24C9">
            <w:pPr>
              <w:rPr>
                <w:sz w:val="18"/>
                <w:szCs w:val="18"/>
              </w:rPr>
            </w:pPr>
            <w:r w:rsidRPr="00087D0C">
              <w:rPr>
                <w:sz w:val="18"/>
                <w:szCs w:val="18"/>
              </w:rPr>
              <w:t>MANTEL Pascal</w:t>
            </w:r>
          </w:p>
        </w:tc>
        <w:tc>
          <w:tcPr>
            <w:tcW w:w="5940" w:type="dxa"/>
          </w:tcPr>
          <w:p w:rsidR="002B1D51" w:rsidRPr="00087D0C" w:rsidRDefault="002B1D51" w:rsidP="00FC24C9">
            <w:pPr>
              <w:rPr>
                <w:sz w:val="18"/>
                <w:szCs w:val="18"/>
              </w:rPr>
            </w:pPr>
            <w:r w:rsidRPr="00087D0C">
              <w:rPr>
                <w:sz w:val="18"/>
                <w:szCs w:val="18"/>
              </w:rPr>
              <w:t>Professeur enseignement secondaire</w:t>
            </w:r>
          </w:p>
          <w:p w:rsidR="002B1D51" w:rsidRPr="00087D0C" w:rsidRDefault="002B1D51" w:rsidP="00FC24C9">
            <w:pPr>
              <w:rPr>
                <w:sz w:val="18"/>
                <w:szCs w:val="18"/>
              </w:rPr>
            </w:pPr>
            <w:r w:rsidRPr="00087D0C">
              <w:rPr>
                <w:sz w:val="18"/>
                <w:szCs w:val="18"/>
              </w:rPr>
              <w:t>Agrégée d’économie et gestion, option B</w:t>
            </w:r>
          </w:p>
        </w:tc>
      </w:tr>
      <w:tr w:rsidR="002B1D51" w:rsidRPr="001B48F9" w:rsidTr="00FC24C9">
        <w:tc>
          <w:tcPr>
            <w:tcW w:w="2268" w:type="dxa"/>
          </w:tcPr>
          <w:p w:rsidR="002B1D51" w:rsidRPr="00087D0C" w:rsidRDefault="002B1D51" w:rsidP="00FC24C9">
            <w:pPr>
              <w:rPr>
                <w:sz w:val="18"/>
                <w:szCs w:val="18"/>
              </w:rPr>
            </w:pPr>
            <w:r w:rsidRPr="00087D0C">
              <w:rPr>
                <w:sz w:val="18"/>
                <w:szCs w:val="18"/>
              </w:rPr>
              <w:t>MILLECAMPS Marie-Pascale</w:t>
            </w:r>
          </w:p>
        </w:tc>
        <w:tc>
          <w:tcPr>
            <w:tcW w:w="5940" w:type="dxa"/>
          </w:tcPr>
          <w:p w:rsidR="002B1D51" w:rsidRPr="00087D0C" w:rsidRDefault="002B1D51" w:rsidP="00FC24C9">
            <w:pPr>
              <w:rPr>
                <w:sz w:val="18"/>
                <w:szCs w:val="18"/>
              </w:rPr>
            </w:pPr>
            <w:r w:rsidRPr="00087D0C">
              <w:rPr>
                <w:sz w:val="18"/>
                <w:szCs w:val="18"/>
              </w:rPr>
              <w:t>PRAG</w:t>
            </w:r>
          </w:p>
          <w:p w:rsidR="002B1D51" w:rsidRPr="00087D0C" w:rsidRDefault="002B1D51" w:rsidP="00FC24C9">
            <w:pPr>
              <w:rPr>
                <w:sz w:val="18"/>
                <w:szCs w:val="18"/>
              </w:rPr>
            </w:pPr>
            <w:r w:rsidRPr="00087D0C">
              <w:rPr>
                <w:sz w:val="18"/>
                <w:szCs w:val="18"/>
              </w:rPr>
              <w:t>Agrégée d’économie et gestion, option A</w:t>
            </w:r>
          </w:p>
        </w:tc>
      </w:tr>
      <w:tr w:rsidR="002B1D51" w:rsidRPr="001B48F9" w:rsidTr="00FC24C9">
        <w:tc>
          <w:tcPr>
            <w:tcW w:w="2268" w:type="dxa"/>
          </w:tcPr>
          <w:p w:rsidR="002B1D51" w:rsidRPr="00087D0C" w:rsidRDefault="002B1D51" w:rsidP="00FC24C9">
            <w:pPr>
              <w:rPr>
                <w:sz w:val="18"/>
                <w:szCs w:val="18"/>
              </w:rPr>
            </w:pPr>
            <w:r w:rsidRPr="00087D0C">
              <w:rPr>
                <w:sz w:val="18"/>
                <w:szCs w:val="18"/>
              </w:rPr>
              <w:t>PHILIPPART Pascal</w:t>
            </w:r>
          </w:p>
        </w:tc>
        <w:tc>
          <w:tcPr>
            <w:tcW w:w="5940" w:type="dxa"/>
          </w:tcPr>
          <w:p w:rsidR="002B1D51" w:rsidRPr="00087D0C" w:rsidRDefault="002B1D51" w:rsidP="00FC24C9">
            <w:pPr>
              <w:rPr>
                <w:sz w:val="18"/>
                <w:szCs w:val="18"/>
              </w:rPr>
            </w:pPr>
            <w:r w:rsidRPr="00087D0C">
              <w:rPr>
                <w:sz w:val="18"/>
                <w:szCs w:val="18"/>
              </w:rPr>
              <w:t>Professeur des Universités</w:t>
            </w:r>
          </w:p>
          <w:p w:rsidR="002B1D51" w:rsidRPr="00087D0C" w:rsidRDefault="002B1D51" w:rsidP="00FC24C9">
            <w:pPr>
              <w:rPr>
                <w:sz w:val="18"/>
                <w:szCs w:val="18"/>
              </w:rPr>
            </w:pPr>
            <w:r w:rsidRPr="00087D0C">
              <w:rPr>
                <w:sz w:val="18"/>
                <w:szCs w:val="18"/>
              </w:rPr>
              <w:t>Agrégé d’économie et gestion, option A</w:t>
            </w:r>
          </w:p>
        </w:tc>
      </w:tr>
      <w:tr w:rsidR="002B1D51" w:rsidRPr="001B48F9" w:rsidTr="00FC24C9">
        <w:tc>
          <w:tcPr>
            <w:tcW w:w="2268" w:type="dxa"/>
          </w:tcPr>
          <w:p w:rsidR="002B1D51" w:rsidRPr="00087D0C" w:rsidRDefault="002B1D51" w:rsidP="00FC24C9">
            <w:pPr>
              <w:rPr>
                <w:sz w:val="18"/>
                <w:szCs w:val="18"/>
              </w:rPr>
            </w:pPr>
            <w:r w:rsidRPr="00087D0C">
              <w:rPr>
                <w:sz w:val="18"/>
                <w:szCs w:val="18"/>
              </w:rPr>
              <w:t>POSTEL Nicolas</w:t>
            </w:r>
          </w:p>
        </w:tc>
        <w:tc>
          <w:tcPr>
            <w:tcW w:w="5940" w:type="dxa"/>
          </w:tcPr>
          <w:p w:rsidR="002B1D51" w:rsidRPr="00087D0C" w:rsidRDefault="002B1D51" w:rsidP="00FC24C9">
            <w:pPr>
              <w:rPr>
                <w:sz w:val="18"/>
                <w:szCs w:val="18"/>
              </w:rPr>
            </w:pPr>
            <w:r w:rsidRPr="00087D0C">
              <w:rPr>
                <w:sz w:val="18"/>
                <w:szCs w:val="18"/>
              </w:rPr>
              <w:t>Maître de conférences</w:t>
            </w:r>
          </w:p>
        </w:tc>
      </w:tr>
      <w:tr w:rsidR="002B1D51" w:rsidRPr="001B48F9" w:rsidTr="00FC24C9">
        <w:tc>
          <w:tcPr>
            <w:tcW w:w="2268" w:type="dxa"/>
          </w:tcPr>
          <w:p w:rsidR="002B1D51" w:rsidRPr="00087D0C" w:rsidRDefault="002B1D51" w:rsidP="00FC24C9">
            <w:pPr>
              <w:rPr>
                <w:sz w:val="18"/>
                <w:szCs w:val="18"/>
              </w:rPr>
            </w:pPr>
            <w:r w:rsidRPr="00087D0C">
              <w:rPr>
                <w:sz w:val="18"/>
                <w:szCs w:val="18"/>
              </w:rPr>
              <w:t>ROZIN Philippe</w:t>
            </w:r>
          </w:p>
        </w:tc>
        <w:tc>
          <w:tcPr>
            <w:tcW w:w="5940" w:type="dxa"/>
          </w:tcPr>
          <w:p w:rsidR="002B1D51" w:rsidRPr="00087D0C" w:rsidRDefault="002B1D51" w:rsidP="00FC24C9">
            <w:pPr>
              <w:rPr>
                <w:sz w:val="18"/>
                <w:szCs w:val="18"/>
              </w:rPr>
            </w:pPr>
            <w:r w:rsidRPr="00087D0C">
              <w:rPr>
                <w:sz w:val="18"/>
                <w:szCs w:val="18"/>
              </w:rPr>
              <w:t>Maître de conférences</w:t>
            </w:r>
          </w:p>
        </w:tc>
      </w:tr>
      <w:tr w:rsidR="002B1D51" w:rsidRPr="001B48F9" w:rsidTr="00FC24C9">
        <w:tc>
          <w:tcPr>
            <w:tcW w:w="2268" w:type="dxa"/>
          </w:tcPr>
          <w:p w:rsidR="002B1D51" w:rsidRPr="00087D0C" w:rsidRDefault="002B1D51" w:rsidP="00FC24C9">
            <w:pPr>
              <w:rPr>
                <w:rStyle w:val="normal0"/>
                <w:sz w:val="18"/>
                <w:szCs w:val="18"/>
              </w:rPr>
            </w:pPr>
            <w:r w:rsidRPr="00087D0C">
              <w:rPr>
                <w:sz w:val="18"/>
                <w:szCs w:val="18"/>
              </w:rPr>
              <w:t xml:space="preserve">ROUX Laetitia </w:t>
            </w:r>
          </w:p>
        </w:tc>
        <w:tc>
          <w:tcPr>
            <w:tcW w:w="5940" w:type="dxa"/>
          </w:tcPr>
          <w:p w:rsidR="002B1D51" w:rsidRPr="00087D0C" w:rsidRDefault="002B1D51" w:rsidP="00FC24C9">
            <w:pPr>
              <w:rPr>
                <w:sz w:val="18"/>
                <w:szCs w:val="18"/>
              </w:rPr>
            </w:pPr>
            <w:r w:rsidRPr="00087D0C">
              <w:rPr>
                <w:sz w:val="18"/>
                <w:szCs w:val="18"/>
              </w:rPr>
              <w:t>Maître de conférences</w:t>
            </w:r>
          </w:p>
          <w:p w:rsidR="002B1D51" w:rsidRPr="00087D0C" w:rsidRDefault="002B1D51" w:rsidP="00FC24C9">
            <w:pPr>
              <w:rPr>
                <w:sz w:val="18"/>
                <w:szCs w:val="18"/>
              </w:rPr>
            </w:pPr>
            <w:r w:rsidRPr="00087D0C">
              <w:rPr>
                <w:sz w:val="18"/>
                <w:szCs w:val="18"/>
              </w:rPr>
              <w:t>Agrégée d’économie et gestion, option B</w:t>
            </w:r>
          </w:p>
          <w:p w:rsidR="002B1D51" w:rsidRPr="00087D0C" w:rsidRDefault="002B1D51" w:rsidP="00FC24C9">
            <w:pPr>
              <w:rPr>
                <w:sz w:val="18"/>
                <w:szCs w:val="18"/>
              </w:rPr>
            </w:pPr>
            <w:r w:rsidRPr="00087D0C">
              <w:rPr>
                <w:sz w:val="18"/>
                <w:szCs w:val="18"/>
              </w:rPr>
              <w:t>Diplômée de l’ENSET, Cachan.</w:t>
            </w:r>
          </w:p>
          <w:p w:rsidR="002B1D51" w:rsidRPr="00087D0C" w:rsidRDefault="002B1D51" w:rsidP="00FC24C9">
            <w:pPr>
              <w:rPr>
                <w:sz w:val="18"/>
                <w:szCs w:val="18"/>
              </w:rPr>
            </w:pPr>
          </w:p>
        </w:tc>
      </w:tr>
      <w:tr w:rsidR="002B1D51" w:rsidRPr="001B48F9" w:rsidTr="00FC24C9">
        <w:tc>
          <w:tcPr>
            <w:tcW w:w="2268" w:type="dxa"/>
          </w:tcPr>
          <w:p w:rsidR="002B1D51" w:rsidRPr="00087D0C" w:rsidRDefault="002B1D51" w:rsidP="00FC24C9">
            <w:pPr>
              <w:rPr>
                <w:sz w:val="18"/>
                <w:szCs w:val="18"/>
              </w:rPr>
            </w:pPr>
            <w:r w:rsidRPr="00087D0C">
              <w:rPr>
                <w:sz w:val="18"/>
                <w:szCs w:val="18"/>
              </w:rPr>
              <w:t>VALENTIN Cécile</w:t>
            </w:r>
          </w:p>
        </w:tc>
        <w:tc>
          <w:tcPr>
            <w:tcW w:w="5940" w:type="dxa"/>
          </w:tcPr>
          <w:p w:rsidR="002B1D51" w:rsidRPr="00087D0C" w:rsidRDefault="002B1D51" w:rsidP="00FC24C9">
            <w:pPr>
              <w:rPr>
                <w:sz w:val="18"/>
                <w:szCs w:val="18"/>
              </w:rPr>
            </w:pPr>
            <w:r w:rsidRPr="00087D0C">
              <w:rPr>
                <w:sz w:val="18"/>
                <w:szCs w:val="18"/>
              </w:rPr>
              <w:t>PRAG</w:t>
            </w:r>
          </w:p>
          <w:p w:rsidR="002B1D51" w:rsidRPr="00087D0C" w:rsidRDefault="002B1D51" w:rsidP="00FC24C9">
            <w:pPr>
              <w:rPr>
                <w:sz w:val="18"/>
                <w:szCs w:val="18"/>
              </w:rPr>
            </w:pPr>
            <w:r w:rsidRPr="00087D0C">
              <w:rPr>
                <w:sz w:val="18"/>
                <w:szCs w:val="18"/>
              </w:rPr>
              <w:lastRenderedPageBreak/>
              <w:t>Agrégée d’économie et gestion, option B</w:t>
            </w:r>
          </w:p>
        </w:tc>
      </w:tr>
      <w:tr w:rsidR="002B1D51" w:rsidRPr="001B48F9" w:rsidTr="00FC24C9">
        <w:tc>
          <w:tcPr>
            <w:tcW w:w="2268" w:type="dxa"/>
          </w:tcPr>
          <w:p w:rsidR="002B1D51" w:rsidRPr="00087D0C" w:rsidRDefault="002B1D51" w:rsidP="00FC24C9">
            <w:pPr>
              <w:rPr>
                <w:sz w:val="18"/>
                <w:szCs w:val="18"/>
              </w:rPr>
            </w:pPr>
            <w:r w:rsidRPr="00087D0C">
              <w:rPr>
                <w:sz w:val="18"/>
                <w:szCs w:val="18"/>
              </w:rPr>
              <w:lastRenderedPageBreak/>
              <w:t>VANHOVE Jean-François</w:t>
            </w:r>
          </w:p>
        </w:tc>
        <w:tc>
          <w:tcPr>
            <w:tcW w:w="5940" w:type="dxa"/>
          </w:tcPr>
          <w:p w:rsidR="002B1D51" w:rsidRPr="00087D0C" w:rsidRDefault="002B1D51" w:rsidP="00FC24C9">
            <w:pPr>
              <w:rPr>
                <w:sz w:val="18"/>
                <w:szCs w:val="18"/>
              </w:rPr>
            </w:pPr>
            <w:r w:rsidRPr="00087D0C">
              <w:rPr>
                <w:sz w:val="18"/>
                <w:szCs w:val="18"/>
              </w:rPr>
              <w:t>Professeur enseignement secondaire</w:t>
            </w:r>
          </w:p>
          <w:p w:rsidR="002B1D51" w:rsidRPr="00087D0C" w:rsidRDefault="002B1D51" w:rsidP="00FC24C9">
            <w:pPr>
              <w:rPr>
                <w:sz w:val="18"/>
                <w:szCs w:val="18"/>
              </w:rPr>
            </w:pPr>
            <w:r w:rsidRPr="00087D0C">
              <w:rPr>
                <w:sz w:val="18"/>
                <w:szCs w:val="18"/>
              </w:rPr>
              <w:t>Agrégée d’économie et gestion, option B</w:t>
            </w:r>
          </w:p>
        </w:tc>
      </w:tr>
      <w:tr w:rsidR="002B1D51" w:rsidRPr="001B48F9" w:rsidTr="00FC24C9">
        <w:tc>
          <w:tcPr>
            <w:tcW w:w="2268" w:type="dxa"/>
          </w:tcPr>
          <w:p w:rsidR="002B1D51" w:rsidRPr="00087D0C" w:rsidRDefault="002B1D51" w:rsidP="00FC24C9">
            <w:pPr>
              <w:rPr>
                <w:sz w:val="18"/>
                <w:szCs w:val="18"/>
              </w:rPr>
            </w:pPr>
            <w:r w:rsidRPr="00087D0C">
              <w:rPr>
                <w:sz w:val="18"/>
                <w:szCs w:val="18"/>
              </w:rPr>
              <w:t>VERMEIL Mathilde</w:t>
            </w:r>
          </w:p>
        </w:tc>
        <w:tc>
          <w:tcPr>
            <w:tcW w:w="5940" w:type="dxa"/>
          </w:tcPr>
          <w:p w:rsidR="002B1D51" w:rsidRPr="00087D0C" w:rsidRDefault="002B1D51" w:rsidP="00FC24C9">
            <w:pPr>
              <w:rPr>
                <w:sz w:val="18"/>
                <w:szCs w:val="18"/>
              </w:rPr>
            </w:pPr>
            <w:r w:rsidRPr="00087D0C">
              <w:rPr>
                <w:sz w:val="18"/>
                <w:szCs w:val="18"/>
              </w:rPr>
              <w:t>Agrégée d’économie et gestion, option A</w:t>
            </w:r>
          </w:p>
          <w:p w:rsidR="002B1D51" w:rsidRPr="00087D0C" w:rsidRDefault="002B1D51" w:rsidP="00FC24C9">
            <w:pPr>
              <w:rPr>
                <w:sz w:val="18"/>
                <w:szCs w:val="18"/>
              </w:rPr>
            </w:pPr>
            <w:r w:rsidRPr="00087D0C">
              <w:rPr>
                <w:sz w:val="18"/>
                <w:szCs w:val="18"/>
              </w:rPr>
              <w:t>Diplômée de l’ENSET, Cachan.</w:t>
            </w:r>
          </w:p>
        </w:tc>
      </w:tr>
    </w:tbl>
    <w:p w:rsidR="000B2214" w:rsidRDefault="000B2214" w:rsidP="000852DA">
      <w:pPr>
        <w:rPr>
          <w:rFonts w:ascii="Arial" w:hAnsi="Arial" w:cs="Arial"/>
          <w:sz w:val="20"/>
          <w:szCs w:val="20"/>
        </w:rPr>
      </w:pPr>
    </w:p>
    <w:p w:rsidR="000B2214" w:rsidRDefault="000B2214" w:rsidP="000852DA">
      <w:pPr>
        <w:rPr>
          <w:rFonts w:ascii="Arial" w:hAnsi="Arial" w:cs="Arial"/>
          <w:sz w:val="20"/>
          <w:szCs w:val="20"/>
        </w:rPr>
      </w:pPr>
    </w:p>
    <w:p w:rsidR="000B2214" w:rsidRDefault="000B2214" w:rsidP="000852DA">
      <w:pPr>
        <w:rPr>
          <w:rFonts w:ascii="Arial" w:hAnsi="Arial" w:cs="Arial"/>
          <w:sz w:val="20"/>
          <w:szCs w:val="20"/>
        </w:rPr>
      </w:pPr>
    </w:p>
    <w:p w:rsidR="000B2214" w:rsidRDefault="000B2214" w:rsidP="000852DA">
      <w:pPr>
        <w:rPr>
          <w:rFonts w:ascii="Arial" w:hAnsi="Arial" w:cs="Arial"/>
          <w:sz w:val="20"/>
          <w:szCs w:val="20"/>
        </w:rPr>
      </w:pPr>
    </w:p>
    <w:p w:rsidR="000B2214" w:rsidRDefault="000B2214" w:rsidP="000852DA">
      <w:pPr>
        <w:rPr>
          <w:rFonts w:ascii="Arial" w:hAnsi="Arial" w:cs="Arial"/>
          <w:sz w:val="20"/>
          <w:szCs w:val="20"/>
        </w:rPr>
      </w:pPr>
    </w:p>
    <w:p w:rsidR="000B2214" w:rsidRDefault="000B2214" w:rsidP="000852DA">
      <w:pPr>
        <w:rPr>
          <w:rFonts w:ascii="Arial" w:hAnsi="Arial" w:cs="Arial"/>
          <w:sz w:val="20"/>
          <w:szCs w:val="20"/>
        </w:rPr>
      </w:pPr>
    </w:p>
    <w:p w:rsidR="000B2214" w:rsidRDefault="000B2214" w:rsidP="000852DA">
      <w:pPr>
        <w:rPr>
          <w:rFonts w:ascii="Arial" w:hAnsi="Arial" w:cs="Arial"/>
          <w:sz w:val="20"/>
          <w:szCs w:val="20"/>
        </w:rPr>
      </w:pPr>
    </w:p>
    <w:p w:rsidR="000B2214" w:rsidRDefault="000B2214" w:rsidP="000852DA">
      <w:pPr>
        <w:rPr>
          <w:rFonts w:ascii="Arial" w:hAnsi="Arial" w:cs="Arial"/>
          <w:sz w:val="20"/>
          <w:szCs w:val="20"/>
        </w:rPr>
      </w:pPr>
    </w:p>
    <w:p w:rsidR="000B2214" w:rsidRDefault="000B2214" w:rsidP="000852DA">
      <w:pPr>
        <w:rPr>
          <w:rFonts w:ascii="Arial" w:hAnsi="Arial" w:cs="Arial"/>
          <w:sz w:val="20"/>
          <w:szCs w:val="20"/>
        </w:rPr>
      </w:pPr>
    </w:p>
    <w:p w:rsidR="000B2214" w:rsidRDefault="000B2214" w:rsidP="000852DA">
      <w:pPr>
        <w:rPr>
          <w:rFonts w:ascii="Arial" w:hAnsi="Arial" w:cs="Arial"/>
          <w:sz w:val="20"/>
          <w:szCs w:val="20"/>
        </w:rPr>
      </w:pPr>
    </w:p>
    <w:p w:rsidR="000B2214" w:rsidRDefault="000B2214" w:rsidP="000852DA">
      <w:pPr>
        <w:rPr>
          <w:rFonts w:ascii="Arial" w:hAnsi="Arial" w:cs="Arial"/>
          <w:sz w:val="20"/>
          <w:szCs w:val="20"/>
        </w:rPr>
      </w:pPr>
    </w:p>
    <w:p w:rsidR="000B2214" w:rsidRDefault="000B2214" w:rsidP="000852DA">
      <w:pPr>
        <w:rPr>
          <w:rFonts w:ascii="Arial" w:hAnsi="Arial" w:cs="Arial"/>
          <w:sz w:val="20"/>
          <w:szCs w:val="20"/>
        </w:rPr>
      </w:pPr>
    </w:p>
    <w:p w:rsidR="000B2214" w:rsidRDefault="000B2214" w:rsidP="000852DA">
      <w:pPr>
        <w:rPr>
          <w:rFonts w:ascii="Arial" w:hAnsi="Arial" w:cs="Arial"/>
          <w:sz w:val="20"/>
          <w:szCs w:val="20"/>
        </w:rPr>
      </w:pPr>
    </w:p>
    <w:p w:rsidR="000B2214" w:rsidRDefault="000B2214" w:rsidP="000852DA">
      <w:pPr>
        <w:rPr>
          <w:rFonts w:ascii="Arial" w:hAnsi="Arial" w:cs="Arial"/>
          <w:sz w:val="20"/>
          <w:szCs w:val="20"/>
        </w:rPr>
      </w:pPr>
    </w:p>
    <w:p w:rsidR="000B2214" w:rsidRDefault="000B2214" w:rsidP="000852DA">
      <w:pPr>
        <w:rPr>
          <w:rFonts w:ascii="Arial" w:hAnsi="Arial" w:cs="Arial"/>
          <w:sz w:val="20"/>
          <w:szCs w:val="20"/>
        </w:rPr>
      </w:pPr>
    </w:p>
    <w:p w:rsidR="000B2214" w:rsidRDefault="000B2214" w:rsidP="000852DA">
      <w:pPr>
        <w:rPr>
          <w:rFonts w:ascii="Arial" w:hAnsi="Arial" w:cs="Arial"/>
          <w:sz w:val="20"/>
          <w:szCs w:val="20"/>
        </w:rPr>
      </w:pPr>
    </w:p>
    <w:p w:rsidR="000B2214" w:rsidRDefault="000B2214" w:rsidP="000852DA">
      <w:pPr>
        <w:rPr>
          <w:rFonts w:ascii="Arial" w:hAnsi="Arial" w:cs="Arial"/>
          <w:sz w:val="20"/>
          <w:szCs w:val="20"/>
        </w:rPr>
      </w:pPr>
    </w:p>
    <w:p w:rsidR="000B2214" w:rsidRDefault="000B2214" w:rsidP="000852DA">
      <w:pPr>
        <w:rPr>
          <w:rFonts w:ascii="Arial" w:hAnsi="Arial" w:cs="Arial"/>
          <w:sz w:val="20"/>
          <w:szCs w:val="20"/>
        </w:rPr>
      </w:pPr>
    </w:p>
    <w:p w:rsidR="000B2214" w:rsidRDefault="000B2214" w:rsidP="000852DA">
      <w:pPr>
        <w:rPr>
          <w:rFonts w:ascii="Arial" w:hAnsi="Arial" w:cs="Arial"/>
          <w:sz w:val="20"/>
          <w:szCs w:val="20"/>
        </w:rPr>
      </w:pPr>
    </w:p>
    <w:p w:rsidR="000B2214" w:rsidRDefault="000B2214" w:rsidP="000852DA">
      <w:pPr>
        <w:rPr>
          <w:rFonts w:ascii="Arial" w:hAnsi="Arial" w:cs="Arial"/>
          <w:sz w:val="20"/>
          <w:szCs w:val="20"/>
        </w:rPr>
      </w:pPr>
    </w:p>
    <w:p w:rsidR="000B2214" w:rsidRDefault="000B2214" w:rsidP="000852DA">
      <w:pPr>
        <w:rPr>
          <w:rFonts w:ascii="Arial" w:hAnsi="Arial" w:cs="Arial"/>
          <w:sz w:val="20"/>
          <w:szCs w:val="20"/>
        </w:rPr>
      </w:pPr>
    </w:p>
    <w:p w:rsidR="000B2214" w:rsidRDefault="000B2214" w:rsidP="000852DA">
      <w:pPr>
        <w:rPr>
          <w:rFonts w:ascii="Arial" w:hAnsi="Arial" w:cs="Arial"/>
          <w:sz w:val="20"/>
          <w:szCs w:val="20"/>
        </w:rPr>
      </w:pPr>
    </w:p>
    <w:p w:rsidR="004F4BD1" w:rsidRDefault="004F4BD1" w:rsidP="000852DA">
      <w:pPr>
        <w:rPr>
          <w:rFonts w:ascii="Arial" w:hAnsi="Arial" w:cs="Arial"/>
          <w:sz w:val="20"/>
          <w:szCs w:val="20"/>
        </w:rPr>
      </w:pPr>
    </w:p>
    <w:p w:rsidR="004F4BD1" w:rsidRDefault="004F4BD1" w:rsidP="000852DA">
      <w:pPr>
        <w:rPr>
          <w:rFonts w:ascii="Arial" w:hAnsi="Arial" w:cs="Arial"/>
          <w:sz w:val="20"/>
          <w:szCs w:val="20"/>
        </w:rPr>
      </w:pPr>
    </w:p>
    <w:p w:rsidR="004F4BD1" w:rsidRDefault="004F4BD1" w:rsidP="000852DA">
      <w:pPr>
        <w:rPr>
          <w:rFonts w:ascii="Arial" w:hAnsi="Arial" w:cs="Arial"/>
          <w:sz w:val="20"/>
          <w:szCs w:val="20"/>
        </w:rPr>
      </w:pPr>
    </w:p>
    <w:p w:rsidR="004F4BD1" w:rsidRDefault="004F4BD1" w:rsidP="000852DA">
      <w:pPr>
        <w:rPr>
          <w:rFonts w:ascii="Arial" w:hAnsi="Arial" w:cs="Arial"/>
          <w:sz w:val="20"/>
          <w:szCs w:val="20"/>
        </w:rPr>
      </w:pPr>
    </w:p>
    <w:p w:rsidR="004F4BD1" w:rsidRDefault="004F4BD1" w:rsidP="000852DA">
      <w:pPr>
        <w:rPr>
          <w:rFonts w:ascii="Arial" w:hAnsi="Arial" w:cs="Arial"/>
          <w:sz w:val="20"/>
          <w:szCs w:val="20"/>
        </w:rPr>
      </w:pPr>
    </w:p>
    <w:p w:rsidR="004F4BD1" w:rsidRDefault="004F4BD1" w:rsidP="000852DA">
      <w:pPr>
        <w:rPr>
          <w:rFonts w:ascii="Arial" w:hAnsi="Arial" w:cs="Arial"/>
          <w:sz w:val="20"/>
          <w:szCs w:val="20"/>
        </w:rPr>
      </w:pPr>
    </w:p>
    <w:p w:rsidR="004F4BD1" w:rsidRDefault="004F4BD1" w:rsidP="000852DA">
      <w:pPr>
        <w:rPr>
          <w:rFonts w:ascii="Arial" w:hAnsi="Arial" w:cs="Arial"/>
          <w:sz w:val="20"/>
          <w:szCs w:val="20"/>
        </w:rPr>
      </w:pPr>
    </w:p>
    <w:p w:rsidR="004F4BD1" w:rsidRDefault="004F4BD1" w:rsidP="000852DA">
      <w:pPr>
        <w:rPr>
          <w:rFonts w:ascii="Arial" w:hAnsi="Arial" w:cs="Arial"/>
          <w:sz w:val="20"/>
          <w:szCs w:val="20"/>
        </w:rPr>
      </w:pPr>
    </w:p>
    <w:p w:rsidR="004F4BD1" w:rsidRDefault="004F4BD1" w:rsidP="000852DA">
      <w:pPr>
        <w:rPr>
          <w:rFonts w:ascii="Arial" w:hAnsi="Arial" w:cs="Arial"/>
          <w:sz w:val="20"/>
          <w:szCs w:val="20"/>
        </w:rPr>
      </w:pPr>
    </w:p>
    <w:p w:rsidR="004F4BD1" w:rsidRDefault="004F4BD1" w:rsidP="000852DA">
      <w:pPr>
        <w:rPr>
          <w:rFonts w:ascii="Arial" w:hAnsi="Arial" w:cs="Arial"/>
          <w:sz w:val="20"/>
          <w:szCs w:val="20"/>
        </w:rPr>
      </w:pPr>
    </w:p>
    <w:p w:rsidR="004F4BD1" w:rsidRDefault="004F4BD1" w:rsidP="000852DA">
      <w:pPr>
        <w:rPr>
          <w:rFonts w:ascii="Arial" w:hAnsi="Arial" w:cs="Arial"/>
          <w:sz w:val="20"/>
          <w:szCs w:val="20"/>
        </w:rPr>
      </w:pPr>
    </w:p>
    <w:p w:rsidR="004F4BD1" w:rsidRDefault="004F4BD1" w:rsidP="000852DA">
      <w:pPr>
        <w:rPr>
          <w:rFonts w:ascii="Arial" w:hAnsi="Arial" w:cs="Arial"/>
          <w:sz w:val="20"/>
          <w:szCs w:val="20"/>
        </w:rPr>
      </w:pPr>
    </w:p>
    <w:p w:rsidR="004F4BD1" w:rsidRDefault="004F4BD1" w:rsidP="000852DA">
      <w:pPr>
        <w:rPr>
          <w:rFonts w:ascii="Arial" w:hAnsi="Arial" w:cs="Arial"/>
          <w:sz w:val="20"/>
          <w:szCs w:val="20"/>
        </w:rPr>
      </w:pPr>
    </w:p>
    <w:p w:rsidR="004F4BD1" w:rsidRDefault="004F4BD1" w:rsidP="000852DA">
      <w:pPr>
        <w:rPr>
          <w:rFonts w:ascii="Arial" w:hAnsi="Arial" w:cs="Arial"/>
          <w:sz w:val="20"/>
          <w:szCs w:val="20"/>
        </w:rPr>
      </w:pPr>
    </w:p>
    <w:p w:rsidR="00267BD5" w:rsidRDefault="00267BD5" w:rsidP="000852DA">
      <w:pPr>
        <w:rPr>
          <w:rFonts w:ascii="Arial" w:hAnsi="Arial" w:cs="Arial"/>
          <w:sz w:val="20"/>
          <w:szCs w:val="20"/>
        </w:rPr>
      </w:pPr>
    </w:p>
    <w:p w:rsidR="00267BD5" w:rsidRDefault="00267BD5" w:rsidP="000852DA">
      <w:pPr>
        <w:rPr>
          <w:rFonts w:ascii="Arial" w:hAnsi="Arial" w:cs="Arial"/>
          <w:sz w:val="20"/>
          <w:szCs w:val="20"/>
        </w:rPr>
      </w:pPr>
    </w:p>
    <w:p w:rsidR="00267BD5" w:rsidRDefault="00267BD5" w:rsidP="000852DA">
      <w:pPr>
        <w:rPr>
          <w:rFonts w:ascii="Arial" w:hAnsi="Arial" w:cs="Arial"/>
          <w:sz w:val="20"/>
          <w:szCs w:val="20"/>
        </w:rPr>
      </w:pPr>
    </w:p>
    <w:p w:rsidR="00267BD5" w:rsidRDefault="00267BD5" w:rsidP="000852DA">
      <w:pPr>
        <w:rPr>
          <w:rFonts w:ascii="Arial" w:hAnsi="Arial" w:cs="Arial"/>
          <w:sz w:val="20"/>
          <w:szCs w:val="20"/>
        </w:rPr>
      </w:pPr>
    </w:p>
    <w:p w:rsidR="00267BD5" w:rsidRDefault="00267BD5" w:rsidP="000852DA">
      <w:pPr>
        <w:rPr>
          <w:rFonts w:ascii="Arial" w:hAnsi="Arial" w:cs="Arial"/>
          <w:sz w:val="20"/>
          <w:szCs w:val="20"/>
        </w:rPr>
      </w:pPr>
    </w:p>
    <w:p w:rsidR="00267BD5" w:rsidRDefault="00267BD5" w:rsidP="000852DA">
      <w:pPr>
        <w:rPr>
          <w:rFonts w:ascii="Arial" w:hAnsi="Arial" w:cs="Arial"/>
          <w:sz w:val="20"/>
          <w:szCs w:val="20"/>
        </w:rPr>
      </w:pPr>
    </w:p>
    <w:p w:rsidR="00267BD5" w:rsidRDefault="00267BD5" w:rsidP="000852DA">
      <w:pPr>
        <w:rPr>
          <w:rFonts w:ascii="Arial" w:hAnsi="Arial" w:cs="Arial"/>
          <w:sz w:val="20"/>
          <w:szCs w:val="20"/>
        </w:rPr>
      </w:pPr>
    </w:p>
    <w:p w:rsidR="00267BD5" w:rsidRDefault="00267BD5" w:rsidP="000852DA">
      <w:pPr>
        <w:rPr>
          <w:rFonts w:ascii="Arial" w:hAnsi="Arial" w:cs="Arial"/>
          <w:sz w:val="20"/>
          <w:szCs w:val="20"/>
        </w:rPr>
      </w:pPr>
    </w:p>
    <w:p w:rsidR="00267BD5" w:rsidRDefault="00267BD5" w:rsidP="000852DA">
      <w:pPr>
        <w:rPr>
          <w:rFonts w:ascii="Arial" w:hAnsi="Arial" w:cs="Arial"/>
          <w:sz w:val="20"/>
          <w:szCs w:val="20"/>
        </w:rPr>
      </w:pPr>
    </w:p>
    <w:p w:rsidR="00267BD5" w:rsidRDefault="00267BD5" w:rsidP="000852DA">
      <w:pPr>
        <w:rPr>
          <w:rFonts w:ascii="Arial" w:hAnsi="Arial" w:cs="Arial"/>
          <w:sz w:val="20"/>
          <w:szCs w:val="20"/>
        </w:rPr>
      </w:pPr>
    </w:p>
    <w:p w:rsidR="00267BD5" w:rsidRDefault="00267BD5" w:rsidP="000852DA">
      <w:pPr>
        <w:rPr>
          <w:rFonts w:ascii="Arial" w:hAnsi="Arial" w:cs="Arial"/>
          <w:sz w:val="20"/>
          <w:szCs w:val="20"/>
        </w:rPr>
      </w:pPr>
    </w:p>
    <w:p w:rsidR="00267BD5" w:rsidRDefault="00267BD5" w:rsidP="000852DA">
      <w:pPr>
        <w:rPr>
          <w:rFonts w:ascii="Arial" w:hAnsi="Arial" w:cs="Arial"/>
          <w:sz w:val="20"/>
          <w:szCs w:val="20"/>
        </w:rPr>
      </w:pPr>
    </w:p>
    <w:p w:rsidR="00267BD5" w:rsidRDefault="00267BD5" w:rsidP="000852DA">
      <w:pPr>
        <w:rPr>
          <w:rFonts w:ascii="Arial" w:hAnsi="Arial" w:cs="Arial"/>
          <w:sz w:val="20"/>
          <w:szCs w:val="20"/>
        </w:rPr>
      </w:pPr>
    </w:p>
    <w:p w:rsidR="00267BD5" w:rsidRDefault="00267BD5" w:rsidP="000852DA">
      <w:pPr>
        <w:rPr>
          <w:rFonts w:ascii="Arial" w:hAnsi="Arial" w:cs="Arial"/>
          <w:sz w:val="20"/>
          <w:szCs w:val="20"/>
        </w:rPr>
      </w:pPr>
    </w:p>
    <w:p w:rsidR="00267BD5" w:rsidRDefault="00267BD5" w:rsidP="000852DA">
      <w:pPr>
        <w:rPr>
          <w:rFonts w:ascii="Arial" w:hAnsi="Arial" w:cs="Arial"/>
          <w:sz w:val="20"/>
          <w:szCs w:val="20"/>
        </w:rPr>
      </w:pPr>
    </w:p>
    <w:p w:rsidR="00267BD5" w:rsidRDefault="00267BD5" w:rsidP="000852DA">
      <w:pPr>
        <w:rPr>
          <w:rFonts w:ascii="Arial" w:hAnsi="Arial" w:cs="Arial"/>
          <w:sz w:val="20"/>
          <w:szCs w:val="20"/>
        </w:rPr>
      </w:pPr>
    </w:p>
    <w:p w:rsidR="00267BD5" w:rsidRDefault="00267BD5" w:rsidP="000852DA">
      <w:pPr>
        <w:rPr>
          <w:rFonts w:ascii="Arial" w:hAnsi="Arial" w:cs="Arial"/>
          <w:sz w:val="20"/>
          <w:szCs w:val="20"/>
        </w:rPr>
      </w:pPr>
    </w:p>
    <w:p w:rsidR="00267BD5" w:rsidRDefault="00267BD5" w:rsidP="000852DA">
      <w:pPr>
        <w:rPr>
          <w:rFonts w:ascii="Arial" w:hAnsi="Arial" w:cs="Arial"/>
          <w:sz w:val="20"/>
          <w:szCs w:val="20"/>
        </w:rPr>
      </w:pPr>
    </w:p>
    <w:p w:rsidR="00267BD5" w:rsidRDefault="00267BD5" w:rsidP="000852DA">
      <w:pPr>
        <w:rPr>
          <w:rFonts w:ascii="Arial" w:hAnsi="Arial" w:cs="Arial"/>
          <w:sz w:val="20"/>
          <w:szCs w:val="20"/>
        </w:rPr>
      </w:pPr>
    </w:p>
    <w:p w:rsidR="00267BD5" w:rsidRPr="00B65636" w:rsidRDefault="00267BD5" w:rsidP="000852DA">
      <w:pPr>
        <w:rPr>
          <w:rFonts w:ascii="Arial" w:hAnsi="Arial" w:cs="Arial"/>
          <w:sz w:val="20"/>
          <w:szCs w:val="20"/>
        </w:rPr>
      </w:pPr>
    </w:p>
    <w:p w:rsidR="000852DA" w:rsidRPr="00B65636" w:rsidRDefault="000852DA" w:rsidP="000852DA">
      <w:pPr>
        <w:tabs>
          <w:tab w:val="left" w:pos="15272"/>
          <w:tab w:val="left" w:pos="15433"/>
          <w:tab w:val="left" w:pos="18100"/>
          <w:tab w:val="left" w:pos="19838"/>
          <w:tab w:val="left" w:pos="21807"/>
        </w:tabs>
        <w:rPr>
          <w:rFonts w:ascii="Arial" w:hAnsi="Arial" w:cs="Arial"/>
          <w:b/>
          <w:bCs/>
          <w:sz w:val="20"/>
          <w:szCs w:val="20"/>
        </w:rPr>
      </w:pPr>
      <w:r w:rsidRPr="00B65636">
        <w:rPr>
          <w:rFonts w:ascii="Arial" w:hAnsi="Arial" w:cs="Arial"/>
          <w:b/>
          <w:bCs/>
          <w:sz w:val="20"/>
          <w:szCs w:val="20"/>
        </w:rPr>
        <w:lastRenderedPageBreak/>
        <w:t>I - Organisation de la formation - Contenus</w:t>
      </w:r>
    </w:p>
    <w:p w:rsidR="000852DA" w:rsidRPr="00B65636" w:rsidRDefault="000852DA" w:rsidP="000852DA">
      <w:pPr>
        <w:rPr>
          <w:rFonts w:ascii="Arial" w:hAnsi="Arial" w:cs="Arial"/>
          <w:sz w:val="20"/>
          <w:szCs w:val="20"/>
        </w:rPr>
      </w:pPr>
    </w:p>
    <w:p w:rsidR="00C02749" w:rsidRPr="00C02749" w:rsidRDefault="00C02749" w:rsidP="00941471">
      <w:pPr>
        <w:rPr>
          <w:rFonts w:ascii="Arial" w:hAnsi="Arial" w:cs="Arial"/>
          <w:b/>
          <w:sz w:val="20"/>
          <w:szCs w:val="20"/>
        </w:rPr>
      </w:pPr>
      <w:r w:rsidRPr="00C02749">
        <w:rPr>
          <w:rFonts w:ascii="Arial" w:hAnsi="Arial" w:cs="Arial"/>
          <w:b/>
          <w:sz w:val="20"/>
          <w:szCs w:val="20"/>
        </w:rPr>
        <w:t>Master 1 : semestre 7</w:t>
      </w:r>
    </w:p>
    <w:p w:rsidR="00C02749" w:rsidRDefault="00C02749" w:rsidP="00941471">
      <w:pPr>
        <w:rPr>
          <w:rFonts w:ascii="Arial" w:hAnsi="Arial" w:cs="Arial"/>
          <w:sz w:val="20"/>
          <w:szCs w:val="20"/>
        </w:rPr>
      </w:pPr>
    </w:p>
    <w:tbl>
      <w:tblPr>
        <w:tblW w:w="7551" w:type="dxa"/>
        <w:tblInd w:w="-110" w:type="dxa"/>
        <w:tblLayout w:type="fixed"/>
        <w:tblCellMar>
          <w:left w:w="70" w:type="dxa"/>
          <w:right w:w="70" w:type="dxa"/>
        </w:tblCellMar>
        <w:tblLook w:val="0000"/>
      </w:tblPr>
      <w:tblGrid>
        <w:gridCol w:w="747"/>
        <w:gridCol w:w="3168"/>
        <w:gridCol w:w="720"/>
        <w:gridCol w:w="720"/>
        <w:gridCol w:w="720"/>
        <w:gridCol w:w="1476"/>
      </w:tblGrid>
      <w:tr w:rsidR="00710CE3" w:rsidRPr="00FD75A2" w:rsidTr="009A3B00">
        <w:trPr>
          <w:trHeight w:val="480"/>
        </w:trPr>
        <w:tc>
          <w:tcPr>
            <w:tcW w:w="3915" w:type="dxa"/>
            <w:gridSpan w:val="2"/>
            <w:tcBorders>
              <w:top w:val="single" w:sz="8" w:space="0" w:color="auto"/>
              <w:left w:val="single" w:sz="8" w:space="0" w:color="auto"/>
              <w:bottom w:val="single" w:sz="4" w:space="0" w:color="auto"/>
              <w:right w:val="single" w:sz="4" w:space="0" w:color="auto"/>
            </w:tcBorders>
            <w:noWrap/>
            <w:vAlign w:val="center"/>
          </w:tcPr>
          <w:p w:rsidR="00710CE3" w:rsidRDefault="00710CE3" w:rsidP="009A3B00">
            <w:pPr>
              <w:jc w:val="center"/>
              <w:rPr>
                <w:rFonts w:ascii="Arial" w:hAnsi="Arial" w:cs="Arial"/>
                <w:sz w:val="14"/>
                <w:szCs w:val="14"/>
              </w:rPr>
            </w:pPr>
          </w:p>
          <w:p w:rsidR="00710CE3" w:rsidRPr="00FD75A2" w:rsidRDefault="00710CE3" w:rsidP="009A3B00">
            <w:pPr>
              <w:jc w:val="center"/>
              <w:rPr>
                <w:rFonts w:ascii="Arial" w:hAnsi="Arial" w:cs="Arial"/>
                <w:sz w:val="14"/>
                <w:szCs w:val="14"/>
              </w:rPr>
            </w:pPr>
            <w:r w:rsidRPr="00FD75A2">
              <w:rPr>
                <w:rFonts w:ascii="Arial" w:hAnsi="Arial" w:cs="Arial"/>
                <w:sz w:val="14"/>
                <w:szCs w:val="14"/>
              </w:rPr>
              <w:t>Modules</w:t>
            </w:r>
          </w:p>
        </w:tc>
        <w:tc>
          <w:tcPr>
            <w:tcW w:w="720" w:type="dxa"/>
            <w:vMerge w:val="restart"/>
            <w:tcBorders>
              <w:top w:val="single" w:sz="4" w:space="0" w:color="auto"/>
              <w:left w:val="nil"/>
              <w:bottom w:val="single" w:sz="4" w:space="0" w:color="auto"/>
              <w:right w:val="single" w:sz="4" w:space="0" w:color="auto"/>
            </w:tcBorders>
            <w:shd w:val="clear" w:color="auto" w:fill="auto"/>
            <w:noWrap/>
            <w:vAlign w:val="center"/>
          </w:tcPr>
          <w:p w:rsidR="00710CE3" w:rsidRPr="00FD75A2" w:rsidRDefault="00710CE3" w:rsidP="009A3B00">
            <w:pPr>
              <w:jc w:val="center"/>
              <w:rPr>
                <w:rFonts w:ascii="Arial" w:hAnsi="Arial" w:cs="Arial"/>
                <w:sz w:val="14"/>
                <w:szCs w:val="14"/>
              </w:rPr>
            </w:pPr>
            <w:r w:rsidRPr="00FD75A2">
              <w:rPr>
                <w:rFonts w:ascii="Arial" w:hAnsi="Arial" w:cs="Arial"/>
                <w:sz w:val="14"/>
                <w:szCs w:val="14"/>
              </w:rPr>
              <w:t>Pré-</w:t>
            </w:r>
            <w:r w:rsidR="00267BD5" w:rsidRPr="00FD75A2">
              <w:rPr>
                <w:rFonts w:ascii="Arial" w:hAnsi="Arial" w:cs="Arial"/>
                <w:sz w:val="14"/>
                <w:szCs w:val="14"/>
              </w:rPr>
              <w:t>requis</w:t>
            </w:r>
          </w:p>
        </w:tc>
        <w:tc>
          <w:tcPr>
            <w:tcW w:w="720" w:type="dxa"/>
            <w:tcBorders>
              <w:top w:val="single" w:sz="8" w:space="0" w:color="auto"/>
              <w:left w:val="nil"/>
              <w:bottom w:val="single" w:sz="4" w:space="0" w:color="auto"/>
              <w:right w:val="single" w:sz="4" w:space="0" w:color="000000"/>
            </w:tcBorders>
            <w:noWrap/>
            <w:vAlign w:val="center"/>
          </w:tcPr>
          <w:p w:rsidR="00710CE3" w:rsidRPr="00FD75A2" w:rsidRDefault="00710CE3" w:rsidP="009A3B00">
            <w:pPr>
              <w:jc w:val="center"/>
              <w:rPr>
                <w:rFonts w:ascii="Arial" w:hAnsi="Arial" w:cs="Arial"/>
                <w:sz w:val="14"/>
                <w:szCs w:val="14"/>
              </w:rPr>
            </w:pPr>
            <w:r w:rsidRPr="00FD75A2">
              <w:rPr>
                <w:rFonts w:ascii="Arial" w:hAnsi="Arial" w:cs="Arial"/>
                <w:sz w:val="14"/>
                <w:szCs w:val="14"/>
              </w:rPr>
              <w:t>Volumes horaires</w:t>
            </w:r>
          </w:p>
        </w:tc>
        <w:tc>
          <w:tcPr>
            <w:tcW w:w="720" w:type="dxa"/>
            <w:tcBorders>
              <w:top w:val="single" w:sz="8" w:space="0" w:color="auto"/>
              <w:left w:val="nil"/>
              <w:bottom w:val="single" w:sz="4" w:space="0" w:color="auto"/>
              <w:right w:val="single" w:sz="4" w:space="0" w:color="auto"/>
            </w:tcBorders>
            <w:vAlign w:val="center"/>
          </w:tcPr>
          <w:p w:rsidR="00710CE3" w:rsidRPr="00FD75A2" w:rsidRDefault="00710CE3" w:rsidP="009A3B00">
            <w:pPr>
              <w:jc w:val="center"/>
              <w:rPr>
                <w:rFonts w:ascii="Arial" w:hAnsi="Arial" w:cs="Arial"/>
                <w:sz w:val="14"/>
                <w:szCs w:val="14"/>
              </w:rPr>
            </w:pPr>
            <w:r w:rsidRPr="00FD75A2">
              <w:rPr>
                <w:rFonts w:ascii="Arial" w:hAnsi="Arial" w:cs="Arial"/>
                <w:sz w:val="14"/>
                <w:szCs w:val="14"/>
              </w:rPr>
              <w:t>Crédits ECTS</w:t>
            </w:r>
          </w:p>
        </w:tc>
        <w:tc>
          <w:tcPr>
            <w:tcW w:w="1476" w:type="dxa"/>
            <w:tcBorders>
              <w:top w:val="single" w:sz="8" w:space="0" w:color="auto"/>
              <w:left w:val="single" w:sz="4" w:space="0" w:color="auto"/>
              <w:bottom w:val="single" w:sz="4" w:space="0" w:color="auto"/>
              <w:right w:val="single" w:sz="8" w:space="0" w:color="auto"/>
            </w:tcBorders>
            <w:vAlign w:val="center"/>
          </w:tcPr>
          <w:p w:rsidR="00710CE3" w:rsidRDefault="00710CE3" w:rsidP="009A3B00">
            <w:pPr>
              <w:ind w:left="-111" w:firstLine="111"/>
              <w:jc w:val="center"/>
              <w:rPr>
                <w:rFonts w:ascii="Arial" w:hAnsi="Arial" w:cs="Arial"/>
                <w:sz w:val="14"/>
                <w:szCs w:val="14"/>
              </w:rPr>
            </w:pPr>
            <w:r>
              <w:rPr>
                <w:rFonts w:ascii="Arial" w:hAnsi="Arial" w:cs="Arial"/>
                <w:sz w:val="14"/>
                <w:szCs w:val="14"/>
              </w:rPr>
              <w:t xml:space="preserve">Parcours </w:t>
            </w:r>
          </w:p>
          <w:p w:rsidR="00710CE3" w:rsidRPr="00FD75A2" w:rsidRDefault="00710CE3" w:rsidP="009A3B00">
            <w:pPr>
              <w:ind w:left="-111" w:firstLine="111"/>
              <w:jc w:val="center"/>
              <w:rPr>
                <w:rFonts w:ascii="Arial" w:hAnsi="Arial" w:cs="Arial"/>
                <w:sz w:val="14"/>
                <w:szCs w:val="14"/>
              </w:rPr>
            </w:pPr>
            <w:r>
              <w:rPr>
                <w:rFonts w:ascii="Arial" w:hAnsi="Arial" w:cs="Arial"/>
                <w:sz w:val="14"/>
                <w:szCs w:val="14"/>
              </w:rPr>
              <w:t>Enseignement</w:t>
            </w:r>
          </w:p>
        </w:tc>
      </w:tr>
      <w:tr w:rsidR="00710CE3" w:rsidRPr="00FD75A2" w:rsidTr="009A3B00">
        <w:trPr>
          <w:trHeight w:val="270"/>
        </w:trPr>
        <w:tc>
          <w:tcPr>
            <w:tcW w:w="747" w:type="dxa"/>
            <w:tcBorders>
              <w:top w:val="nil"/>
              <w:left w:val="single" w:sz="8" w:space="0" w:color="auto"/>
              <w:bottom w:val="single" w:sz="8" w:space="0" w:color="auto"/>
              <w:right w:val="single" w:sz="4" w:space="0" w:color="auto"/>
            </w:tcBorders>
            <w:noWrap/>
            <w:vAlign w:val="bottom"/>
          </w:tcPr>
          <w:p w:rsidR="00710CE3" w:rsidRPr="00FD75A2" w:rsidRDefault="00710CE3" w:rsidP="004E6966">
            <w:pPr>
              <w:jc w:val="center"/>
              <w:rPr>
                <w:rFonts w:ascii="Arial" w:hAnsi="Arial" w:cs="Arial"/>
                <w:sz w:val="14"/>
                <w:szCs w:val="14"/>
              </w:rPr>
            </w:pPr>
            <w:r w:rsidRPr="00FD75A2">
              <w:rPr>
                <w:rFonts w:ascii="Arial" w:hAnsi="Arial" w:cs="Arial"/>
                <w:sz w:val="14"/>
                <w:szCs w:val="14"/>
              </w:rPr>
              <w:t>Code</w:t>
            </w:r>
          </w:p>
        </w:tc>
        <w:tc>
          <w:tcPr>
            <w:tcW w:w="3168" w:type="dxa"/>
            <w:tcBorders>
              <w:top w:val="nil"/>
              <w:left w:val="nil"/>
              <w:bottom w:val="single" w:sz="8" w:space="0" w:color="auto"/>
              <w:right w:val="single" w:sz="4" w:space="0" w:color="auto"/>
            </w:tcBorders>
            <w:noWrap/>
            <w:vAlign w:val="bottom"/>
          </w:tcPr>
          <w:p w:rsidR="00710CE3" w:rsidRPr="00FD75A2" w:rsidRDefault="00710CE3" w:rsidP="004E6966">
            <w:pPr>
              <w:jc w:val="center"/>
              <w:rPr>
                <w:rFonts w:ascii="Arial" w:hAnsi="Arial" w:cs="Arial"/>
                <w:sz w:val="14"/>
                <w:szCs w:val="14"/>
              </w:rPr>
            </w:pPr>
            <w:r w:rsidRPr="00FD75A2">
              <w:rPr>
                <w:rFonts w:ascii="Arial" w:hAnsi="Arial" w:cs="Arial"/>
                <w:sz w:val="14"/>
                <w:szCs w:val="14"/>
              </w:rPr>
              <w:t>Intitulé</w:t>
            </w:r>
          </w:p>
        </w:tc>
        <w:tc>
          <w:tcPr>
            <w:tcW w:w="720" w:type="dxa"/>
            <w:vMerge/>
            <w:tcBorders>
              <w:top w:val="single" w:sz="4" w:space="0" w:color="auto"/>
              <w:left w:val="nil"/>
              <w:bottom w:val="single" w:sz="8" w:space="0" w:color="auto"/>
              <w:right w:val="single" w:sz="4" w:space="0" w:color="auto"/>
            </w:tcBorders>
            <w:shd w:val="clear" w:color="auto" w:fill="auto"/>
            <w:noWrap/>
            <w:vAlign w:val="bottom"/>
          </w:tcPr>
          <w:p w:rsidR="00710CE3" w:rsidRPr="00FD75A2" w:rsidRDefault="00710CE3" w:rsidP="004E6966">
            <w:pPr>
              <w:jc w:val="center"/>
              <w:rPr>
                <w:rFonts w:ascii="Arial" w:hAnsi="Arial" w:cs="Arial"/>
                <w:sz w:val="14"/>
                <w:szCs w:val="14"/>
              </w:rPr>
            </w:pPr>
          </w:p>
        </w:tc>
        <w:tc>
          <w:tcPr>
            <w:tcW w:w="720" w:type="dxa"/>
            <w:tcBorders>
              <w:top w:val="single" w:sz="4" w:space="0" w:color="auto"/>
              <w:left w:val="single" w:sz="4" w:space="0" w:color="auto"/>
              <w:bottom w:val="single" w:sz="8" w:space="0" w:color="auto"/>
              <w:right w:val="single" w:sz="4" w:space="0" w:color="auto"/>
            </w:tcBorders>
            <w:noWrap/>
            <w:vAlign w:val="bottom"/>
          </w:tcPr>
          <w:p w:rsidR="00710CE3" w:rsidRPr="00FD75A2" w:rsidRDefault="00710CE3" w:rsidP="004E6966">
            <w:pPr>
              <w:jc w:val="center"/>
              <w:rPr>
                <w:rFonts w:ascii="Arial" w:hAnsi="Arial" w:cs="Arial"/>
                <w:sz w:val="14"/>
                <w:szCs w:val="14"/>
              </w:rPr>
            </w:pPr>
          </w:p>
        </w:tc>
        <w:tc>
          <w:tcPr>
            <w:tcW w:w="720" w:type="dxa"/>
            <w:tcBorders>
              <w:top w:val="single" w:sz="4" w:space="0" w:color="auto"/>
              <w:left w:val="single" w:sz="4" w:space="0" w:color="auto"/>
              <w:bottom w:val="single" w:sz="8" w:space="0" w:color="auto"/>
              <w:right w:val="single" w:sz="4" w:space="0" w:color="auto"/>
            </w:tcBorders>
            <w:noWrap/>
            <w:vAlign w:val="bottom"/>
          </w:tcPr>
          <w:p w:rsidR="00710CE3" w:rsidRPr="00FD75A2" w:rsidRDefault="00710CE3" w:rsidP="004E6966">
            <w:pPr>
              <w:jc w:val="center"/>
              <w:rPr>
                <w:rFonts w:ascii="Arial" w:hAnsi="Arial" w:cs="Arial"/>
                <w:sz w:val="14"/>
                <w:szCs w:val="14"/>
              </w:rPr>
            </w:pPr>
          </w:p>
        </w:tc>
        <w:tc>
          <w:tcPr>
            <w:tcW w:w="1476" w:type="dxa"/>
            <w:tcBorders>
              <w:top w:val="nil"/>
              <w:left w:val="single" w:sz="4" w:space="0" w:color="auto"/>
              <w:bottom w:val="single" w:sz="8" w:space="0" w:color="auto"/>
              <w:right w:val="single" w:sz="4" w:space="0" w:color="auto"/>
            </w:tcBorders>
            <w:vAlign w:val="bottom"/>
          </w:tcPr>
          <w:p w:rsidR="00710CE3" w:rsidRPr="00FD75A2" w:rsidRDefault="00710CE3" w:rsidP="004E6966">
            <w:pPr>
              <w:jc w:val="center"/>
              <w:rPr>
                <w:rFonts w:ascii="Arial" w:hAnsi="Arial" w:cs="Arial"/>
                <w:sz w:val="14"/>
                <w:szCs w:val="14"/>
              </w:rPr>
            </w:pPr>
            <w:r>
              <w:rPr>
                <w:rFonts w:ascii="Arial" w:hAnsi="Arial" w:cs="Arial"/>
                <w:sz w:val="14"/>
                <w:szCs w:val="14"/>
              </w:rPr>
              <w:t>Type/Nature</w:t>
            </w:r>
          </w:p>
        </w:tc>
      </w:tr>
      <w:tr w:rsidR="00710CE3" w:rsidRPr="00FD75A2" w:rsidTr="009A3B00">
        <w:trPr>
          <w:trHeight w:val="270"/>
        </w:trPr>
        <w:tc>
          <w:tcPr>
            <w:tcW w:w="3915" w:type="dxa"/>
            <w:gridSpan w:val="2"/>
            <w:tcBorders>
              <w:top w:val="single" w:sz="4" w:space="0" w:color="auto"/>
              <w:left w:val="single" w:sz="8" w:space="0" w:color="auto"/>
              <w:bottom w:val="single" w:sz="4" w:space="0" w:color="auto"/>
              <w:right w:val="nil"/>
            </w:tcBorders>
            <w:noWrap/>
            <w:vAlign w:val="bottom"/>
          </w:tcPr>
          <w:p w:rsidR="00710CE3" w:rsidRPr="00FD75A2" w:rsidRDefault="00710CE3" w:rsidP="009A3B00">
            <w:pPr>
              <w:rPr>
                <w:rFonts w:ascii="Arial" w:hAnsi="Arial" w:cs="Arial"/>
                <w:b/>
                <w:bCs/>
                <w:i/>
                <w:iCs/>
                <w:sz w:val="16"/>
                <w:szCs w:val="16"/>
              </w:rPr>
            </w:pPr>
            <w:r>
              <w:rPr>
                <w:rFonts w:ascii="Arial" w:hAnsi="Arial" w:cs="Arial"/>
                <w:b/>
                <w:bCs/>
                <w:i/>
                <w:iCs/>
                <w:sz w:val="16"/>
                <w:szCs w:val="16"/>
              </w:rPr>
              <w:t xml:space="preserve">UE 1 à UE 6 : UE Disciplinaires, </w:t>
            </w:r>
            <w:r w:rsidR="003A5986">
              <w:rPr>
                <w:rFonts w:ascii="Arial" w:hAnsi="Arial" w:cs="Arial"/>
                <w:b/>
                <w:bCs/>
                <w:i/>
                <w:iCs/>
                <w:sz w:val="16"/>
                <w:szCs w:val="16"/>
              </w:rPr>
              <w:t>Cf.</w:t>
            </w:r>
            <w:r>
              <w:rPr>
                <w:rFonts w:ascii="Arial" w:hAnsi="Arial" w:cs="Arial"/>
                <w:b/>
                <w:bCs/>
                <w:i/>
                <w:iCs/>
                <w:sz w:val="16"/>
                <w:szCs w:val="16"/>
              </w:rPr>
              <w:t xml:space="preserve"> Annexes</w:t>
            </w:r>
          </w:p>
        </w:tc>
        <w:tc>
          <w:tcPr>
            <w:tcW w:w="720" w:type="dxa"/>
            <w:tcBorders>
              <w:top w:val="single" w:sz="4" w:space="0" w:color="auto"/>
              <w:left w:val="nil"/>
              <w:bottom w:val="single" w:sz="4" w:space="0" w:color="auto"/>
            </w:tcBorders>
            <w:shd w:val="clear" w:color="auto" w:fill="auto"/>
            <w:noWrap/>
            <w:vAlign w:val="bottom"/>
          </w:tcPr>
          <w:p w:rsidR="00710CE3" w:rsidRPr="00FD75A2" w:rsidRDefault="00710CE3" w:rsidP="009A3B00">
            <w:pPr>
              <w:jc w:val="center"/>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710CE3" w:rsidRPr="00FD75A2" w:rsidRDefault="00710CE3" w:rsidP="009A3B00">
            <w:pPr>
              <w:jc w:val="center"/>
              <w:rPr>
                <w:rFonts w:ascii="Arial" w:hAnsi="Arial" w:cs="Arial"/>
                <w:sz w:val="16"/>
                <w:szCs w:val="16"/>
              </w:rPr>
            </w:pPr>
            <w:r>
              <w:rPr>
                <w:rFonts w:ascii="Arial" w:hAnsi="Arial" w:cs="Arial"/>
                <w:sz w:val="16"/>
                <w:szCs w:val="16"/>
              </w:rPr>
              <w:t>230</w:t>
            </w:r>
            <w:r w:rsidR="00087D0C">
              <w:rPr>
                <w:rFonts w:ascii="Arial" w:hAnsi="Arial" w:cs="Arial"/>
                <w:sz w:val="16"/>
                <w:szCs w:val="16"/>
              </w:rPr>
              <w:t xml:space="preserve"> dont</w:t>
            </w:r>
          </w:p>
        </w:tc>
        <w:tc>
          <w:tcPr>
            <w:tcW w:w="720" w:type="dxa"/>
            <w:tcBorders>
              <w:top w:val="single" w:sz="4" w:space="0" w:color="auto"/>
              <w:left w:val="single" w:sz="4" w:space="0" w:color="auto"/>
              <w:bottom w:val="single" w:sz="4" w:space="0" w:color="auto"/>
              <w:right w:val="single" w:sz="4" w:space="0" w:color="auto"/>
            </w:tcBorders>
            <w:noWrap/>
            <w:vAlign w:val="bottom"/>
          </w:tcPr>
          <w:p w:rsidR="00710CE3" w:rsidRPr="00FD75A2" w:rsidRDefault="00710CE3" w:rsidP="009A3B00">
            <w:pPr>
              <w:jc w:val="center"/>
              <w:rPr>
                <w:rFonts w:ascii="Arial" w:hAnsi="Arial" w:cs="Arial"/>
                <w:sz w:val="16"/>
                <w:szCs w:val="16"/>
              </w:rPr>
            </w:pPr>
            <w:r>
              <w:rPr>
                <w:rFonts w:ascii="Arial" w:hAnsi="Arial" w:cs="Arial"/>
                <w:sz w:val="16"/>
                <w:szCs w:val="16"/>
              </w:rPr>
              <w:t>25</w:t>
            </w:r>
          </w:p>
        </w:tc>
        <w:tc>
          <w:tcPr>
            <w:tcW w:w="1476" w:type="dxa"/>
            <w:tcBorders>
              <w:top w:val="single" w:sz="4" w:space="0" w:color="auto"/>
              <w:left w:val="single" w:sz="4" w:space="0" w:color="auto"/>
              <w:bottom w:val="single" w:sz="4" w:space="0" w:color="auto"/>
              <w:right w:val="single" w:sz="8" w:space="0" w:color="auto"/>
            </w:tcBorders>
            <w:noWrap/>
            <w:vAlign w:val="bottom"/>
          </w:tcPr>
          <w:p w:rsidR="00710CE3" w:rsidRPr="00FD75A2" w:rsidRDefault="00122937" w:rsidP="009A3B00">
            <w:pPr>
              <w:jc w:val="center"/>
              <w:rPr>
                <w:rFonts w:ascii="Arial" w:hAnsi="Arial" w:cs="Arial"/>
                <w:sz w:val="16"/>
                <w:szCs w:val="16"/>
              </w:rPr>
            </w:pPr>
            <w:r>
              <w:rPr>
                <w:rFonts w:ascii="Arial" w:hAnsi="Arial" w:cs="Arial"/>
                <w:sz w:val="16"/>
                <w:szCs w:val="16"/>
              </w:rPr>
              <w:t>SF</w:t>
            </w:r>
            <w:r w:rsidR="00710CE3">
              <w:rPr>
                <w:rFonts w:ascii="Arial" w:hAnsi="Arial" w:cs="Arial"/>
                <w:sz w:val="16"/>
                <w:szCs w:val="16"/>
              </w:rPr>
              <w:t>/Maj</w:t>
            </w:r>
          </w:p>
        </w:tc>
      </w:tr>
      <w:tr w:rsidR="00710CE3" w:rsidRPr="00FD75A2" w:rsidTr="00122937">
        <w:trPr>
          <w:trHeight w:val="270"/>
        </w:trPr>
        <w:tc>
          <w:tcPr>
            <w:tcW w:w="747" w:type="dxa"/>
            <w:tcBorders>
              <w:top w:val="single" w:sz="4" w:space="0" w:color="auto"/>
              <w:left w:val="single" w:sz="8" w:space="0" w:color="auto"/>
              <w:bottom w:val="single" w:sz="4" w:space="0" w:color="auto"/>
              <w:right w:val="nil"/>
            </w:tcBorders>
            <w:noWrap/>
            <w:vAlign w:val="center"/>
          </w:tcPr>
          <w:p w:rsidR="00710CE3" w:rsidRPr="00FD75A2" w:rsidRDefault="00710CE3" w:rsidP="009A3B00">
            <w:pPr>
              <w:jc w:val="center"/>
              <w:rPr>
                <w:rFonts w:ascii="Arial" w:hAnsi="Arial" w:cs="Arial"/>
                <w:sz w:val="16"/>
                <w:szCs w:val="16"/>
              </w:rPr>
            </w:pPr>
            <w:r>
              <w:rPr>
                <w:rFonts w:ascii="Arial" w:hAnsi="Arial" w:cs="Arial"/>
                <w:sz w:val="16"/>
                <w:szCs w:val="16"/>
              </w:rPr>
              <w:t>UE 7</w:t>
            </w:r>
          </w:p>
        </w:tc>
        <w:tc>
          <w:tcPr>
            <w:tcW w:w="3168" w:type="dxa"/>
            <w:tcBorders>
              <w:top w:val="single" w:sz="4" w:space="0" w:color="auto"/>
              <w:left w:val="nil"/>
              <w:bottom w:val="single" w:sz="4" w:space="0" w:color="auto"/>
              <w:right w:val="nil"/>
            </w:tcBorders>
            <w:noWrap/>
            <w:vAlign w:val="center"/>
          </w:tcPr>
          <w:p w:rsidR="00710CE3" w:rsidRDefault="00710CE3" w:rsidP="009A3B00">
            <w:pPr>
              <w:rPr>
                <w:rFonts w:ascii="Arial" w:hAnsi="Arial" w:cs="Arial"/>
                <w:sz w:val="16"/>
                <w:szCs w:val="16"/>
              </w:rPr>
            </w:pPr>
          </w:p>
          <w:p w:rsidR="00710CE3" w:rsidRDefault="00710CE3" w:rsidP="009A3B00">
            <w:pPr>
              <w:rPr>
                <w:rFonts w:ascii="Arial" w:hAnsi="Arial" w:cs="Arial"/>
                <w:sz w:val="16"/>
                <w:szCs w:val="16"/>
              </w:rPr>
            </w:pPr>
            <w:r w:rsidRPr="00122937">
              <w:rPr>
                <w:rFonts w:ascii="Arial" w:hAnsi="Arial" w:cs="Arial"/>
                <w:b/>
                <w:sz w:val="16"/>
                <w:szCs w:val="16"/>
              </w:rPr>
              <w:t>Outils de Méthodologie de l’enseignement</w:t>
            </w:r>
            <w:r w:rsidR="00122937">
              <w:rPr>
                <w:rFonts w:ascii="Arial" w:hAnsi="Arial" w:cs="Arial"/>
                <w:sz w:val="16"/>
                <w:szCs w:val="16"/>
              </w:rPr>
              <w:t> :</w:t>
            </w:r>
          </w:p>
          <w:p w:rsidR="00710CE3" w:rsidRDefault="00710CE3" w:rsidP="009A3B00">
            <w:pPr>
              <w:rPr>
                <w:rFonts w:ascii="Arial" w:hAnsi="Arial" w:cs="Arial"/>
                <w:sz w:val="16"/>
                <w:szCs w:val="16"/>
              </w:rPr>
            </w:pPr>
            <w:r>
              <w:rPr>
                <w:rFonts w:ascii="Arial" w:hAnsi="Arial" w:cs="Arial"/>
                <w:sz w:val="16"/>
                <w:szCs w:val="16"/>
              </w:rPr>
              <w:t>Etude de Cas : 40 h</w:t>
            </w:r>
          </w:p>
          <w:p w:rsidR="00710CE3" w:rsidRDefault="00C70899" w:rsidP="009A3B00">
            <w:pPr>
              <w:rPr>
                <w:rFonts w:ascii="Arial" w:hAnsi="Arial" w:cs="Arial"/>
                <w:sz w:val="16"/>
                <w:szCs w:val="16"/>
              </w:rPr>
            </w:pPr>
            <w:r>
              <w:rPr>
                <w:rFonts w:ascii="Arial" w:hAnsi="Arial" w:cs="Arial"/>
                <w:sz w:val="16"/>
                <w:szCs w:val="16"/>
              </w:rPr>
              <w:t>Dissertation, note</w:t>
            </w:r>
            <w:r w:rsidR="00710CE3">
              <w:rPr>
                <w:rFonts w:ascii="Arial" w:hAnsi="Arial" w:cs="Arial"/>
                <w:sz w:val="16"/>
                <w:szCs w:val="16"/>
              </w:rPr>
              <w:t xml:space="preserve"> de synthèse : 15 h</w:t>
            </w:r>
          </w:p>
          <w:p w:rsidR="00710CE3" w:rsidRDefault="00710CE3" w:rsidP="009A3B00">
            <w:pPr>
              <w:rPr>
                <w:rFonts w:ascii="Arial" w:hAnsi="Arial" w:cs="Arial"/>
                <w:sz w:val="16"/>
                <w:szCs w:val="16"/>
              </w:rPr>
            </w:pPr>
            <w:r>
              <w:rPr>
                <w:rFonts w:ascii="Arial" w:hAnsi="Arial" w:cs="Arial"/>
                <w:sz w:val="16"/>
                <w:szCs w:val="16"/>
              </w:rPr>
              <w:t>Leçon : 15 h</w:t>
            </w:r>
          </w:p>
          <w:p w:rsidR="00710CE3" w:rsidRPr="00E93061" w:rsidRDefault="00710CE3" w:rsidP="009A3B00">
            <w:pPr>
              <w:rPr>
                <w:rFonts w:ascii="Arial" w:hAnsi="Arial" w:cs="Arial"/>
                <w:sz w:val="16"/>
                <w:szCs w:val="16"/>
              </w:rPr>
            </w:pPr>
            <w:r>
              <w:rPr>
                <w:rFonts w:ascii="Arial" w:hAnsi="Arial" w:cs="Arial"/>
                <w:sz w:val="16"/>
                <w:szCs w:val="16"/>
              </w:rPr>
              <w:t>-Culture disciplinaire professionnelle : 30 h</w:t>
            </w:r>
          </w:p>
        </w:tc>
        <w:tc>
          <w:tcPr>
            <w:tcW w:w="720" w:type="dxa"/>
            <w:tcBorders>
              <w:top w:val="single" w:sz="4" w:space="0" w:color="auto"/>
              <w:left w:val="nil"/>
              <w:bottom w:val="single" w:sz="4" w:space="0" w:color="auto"/>
            </w:tcBorders>
            <w:shd w:val="clear" w:color="auto" w:fill="auto"/>
            <w:noWrap/>
            <w:vAlign w:val="center"/>
          </w:tcPr>
          <w:p w:rsidR="00710CE3" w:rsidRPr="00FD75A2" w:rsidRDefault="00710CE3" w:rsidP="009A3B00">
            <w:pPr>
              <w:jc w:val="center"/>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noWrap/>
            <w:vAlign w:val="center"/>
          </w:tcPr>
          <w:p w:rsidR="00710CE3" w:rsidRPr="00FD75A2" w:rsidRDefault="00710CE3" w:rsidP="009A3B00">
            <w:pPr>
              <w:jc w:val="center"/>
              <w:rPr>
                <w:rFonts w:ascii="Arial" w:hAnsi="Arial" w:cs="Arial"/>
                <w:sz w:val="16"/>
                <w:szCs w:val="16"/>
              </w:rPr>
            </w:pPr>
            <w:r>
              <w:rPr>
                <w:rFonts w:ascii="Arial" w:hAnsi="Arial" w:cs="Arial"/>
                <w:sz w:val="16"/>
                <w:szCs w:val="16"/>
              </w:rPr>
              <w:t>100</w:t>
            </w:r>
          </w:p>
        </w:tc>
        <w:tc>
          <w:tcPr>
            <w:tcW w:w="720" w:type="dxa"/>
            <w:tcBorders>
              <w:top w:val="single" w:sz="4" w:space="0" w:color="auto"/>
              <w:left w:val="single" w:sz="4" w:space="0" w:color="auto"/>
              <w:bottom w:val="single" w:sz="4" w:space="0" w:color="auto"/>
              <w:right w:val="single" w:sz="4" w:space="0" w:color="auto"/>
            </w:tcBorders>
            <w:noWrap/>
            <w:vAlign w:val="center"/>
          </w:tcPr>
          <w:p w:rsidR="00710CE3" w:rsidRPr="00FD75A2" w:rsidRDefault="00710CE3" w:rsidP="009A3B00">
            <w:pPr>
              <w:jc w:val="center"/>
              <w:rPr>
                <w:rFonts w:ascii="Arial" w:hAnsi="Arial" w:cs="Arial"/>
                <w:sz w:val="16"/>
                <w:szCs w:val="16"/>
              </w:rPr>
            </w:pPr>
            <w:r>
              <w:rPr>
                <w:rFonts w:ascii="Arial" w:hAnsi="Arial" w:cs="Arial"/>
                <w:sz w:val="16"/>
                <w:szCs w:val="16"/>
              </w:rPr>
              <w:t>5</w:t>
            </w:r>
          </w:p>
        </w:tc>
        <w:tc>
          <w:tcPr>
            <w:tcW w:w="1476" w:type="dxa"/>
            <w:tcBorders>
              <w:top w:val="single" w:sz="4" w:space="0" w:color="auto"/>
              <w:left w:val="single" w:sz="4" w:space="0" w:color="auto"/>
              <w:bottom w:val="single" w:sz="4" w:space="0" w:color="auto"/>
              <w:right w:val="single" w:sz="4" w:space="0" w:color="auto"/>
            </w:tcBorders>
            <w:vAlign w:val="center"/>
          </w:tcPr>
          <w:p w:rsidR="00710CE3" w:rsidRDefault="00710CE3" w:rsidP="00122937">
            <w:pPr>
              <w:jc w:val="center"/>
              <w:rPr>
                <w:rFonts w:ascii="Arial" w:hAnsi="Arial" w:cs="Arial"/>
                <w:i/>
                <w:iCs/>
                <w:sz w:val="16"/>
                <w:szCs w:val="16"/>
              </w:rPr>
            </w:pPr>
          </w:p>
          <w:p w:rsidR="00122937" w:rsidRDefault="00122937" w:rsidP="00122937">
            <w:pPr>
              <w:jc w:val="center"/>
              <w:rPr>
                <w:rFonts w:ascii="Arial" w:hAnsi="Arial" w:cs="Arial"/>
                <w:i/>
                <w:iCs/>
                <w:sz w:val="16"/>
                <w:szCs w:val="16"/>
              </w:rPr>
            </w:pPr>
          </w:p>
          <w:p w:rsidR="00122937" w:rsidRDefault="00122937" w:rsidP="00122937">
            <w:pPr>
              <w:jc w:val="center"/>
              <w:rPr>
                <w:rFonts w:ascii="Arial" w:hAnsi="Arial" w:cs="Arial"/>
                <w:i/>
                <w:iCs/>
                <w:sz w:val="16"/>
                <w:szCs w:val="16"/>
              </w:rPr>
            </w:pPr>
          </w:p>
          <w:p w:rsidR="00122937" w:rsidRDefault="00122937" w:rsidP="00122937">
            <w:pPr>
              <w:jc w:val="center"/>
              <w:rPr>
                <w:rFonts w:ascii="Arial" w:hAnsi="Arial" w:cs="Arial"/>
                <w:i/>
                <w:iCs/>
                <w:sz w:val="16"/>
                <w:szCs w:val="16"/>
              </w:rPr>
            </w:pPr>
            <w:r>
              <w:rPr>
                <w:rFonts w:ascii="Arial" w:hAnsi="Arial" w:cs="Arial"/>
                <w:i/>
                <w:iCs/>
                <w:sz w:val="16"/>
                <w:szCs w:val="16"/>
              </w:rPr>
              <w:t>TU/Maj</w:t>
            </w:r>
          </w:p>
          <w:p w:rsidR="00122937" w:rsidRDefault="00122937" w:rsidP="00122937">
            <w:pPr>
              <w:jc w:val="center"/>
              <w:rPr>
                <w:rFonts w:ascii="Arial" w:hAnsi="Arial" w:cs="Arial"/>
                <w:i/>
                <w:iCs/>
                <w:sz w:val="16"/>
                <w:szCs w:val="16"/>
              </w:rPr>
            </w:pPr>
          </w:p>
          <w:p w:rsidR="00122937" w:rsidRPr="00FD75A2" w:rsidRDefault="00122937" w:rsidP="00122937">
            <w:pPr>
              <w:jc w:val="center"/>
              <w:rPr>
                <w:rFonts w:ascii="Arial" w:hAnsi="Arial" w:cs="Arial"/>
                <w:i/>
                <w:iCs/>
                <w:sz w:val="16"/>
                <w:szCs w:val="16"/>
              </w:rPr>
            </w:pPr>
          </w:p>
        </w:tc>
      </w:tr>
    </w:tbl>
    <w:p w:rsidR="004F7F60" w:rsidRPr="00226619" w:rsidRDefault="004F7F60" w:rsidP="004F7F60">
      <w:pPr>
        <w:ind w:left="360"/>
        <w:rPr>
          <w:rFonts w:ascii="Arial" w:hAnsi="Arial" w:cs="Arial"/>
          <w:sz w:val="20"/>
          <w:szCs w:val="20"/>
        </w:rPr>
      </w:pPr>
    </w:p>
    <w:p w:rsidR="00C02749" w:rsidRPr="00C02749" w:rsidRDefault="00C02749" w:rsidP="00C02749">
      <w:pPr>
        <w:rPr>
          <w:rFonts w:ascii="Arial" w:hAnsi="Arial" w:cs="Arial"/>
          <w:sz w:val="16"/>
          <w:szCs w:val="16"/>
        </w:rPr>
      </w:pPr>
      <w:r w:rsidRPr="00C02749">
        <w:rPr>
          <w:rFonts w:ascii="Arial" w:hAnsi="Arial" w:cs="Arial"/>
          <w:sz w:val="16"/>
          <w:szCs w:val="16"/>
        </w:rPr>
        <w:t>Légende :</w:t>
      </w:r>
    </w:p>
    <w:p w:rsidR="00C02749" w:rsidRPr="00C02749" w:rsidRDefault="00C02749" w:rsidP="00C02749">
      <w:pPr>
        <w:rPr>
          <w:rFonts w:ascii="Arial" w:hAnsi="Arial" w:cs="Arial"/>
          <w:sz w:val="16"/>
          <w:szCs w:val="16"/>
        </w:rPr>
      </w:pPr>
      <w:r w:rsidRPr="00C02749">
        <w:rPr>
          <w:rFonts w:ascii="Arial" w:hAnsi="Arial" w:cs="Arial"/>
          <w:sz w:val="16"/>
          <w:szCs w:val="16"/>
        </w:rPr>
        <w:t>Type : TU (méthodologie de travail universitaire) ; SF (Savoirs fondamentaux) ; PRO (Professionnalisation))</w:t>
      </w:r>
    </w:p>
    <w:p w:rsidR="00C02749" w:rsidRPr="00C02749" w:rsidRDefault="00C02749" w:rsidP="00C02749">
      <w:pPr>
        <w:rPr>
          <w:rFonts w:ascii="Arial" w:hAnsi="Arial" w:cs="Arial"/>
          <w:sz w:val="16"/>
          <w:szCs w:val="16"/>
        </w:rPr>
      </w:pPr>
      <w:r w:rsidRPr="00C02749">
        <w:rPr>
          <w:rFonts w:ascii="Arial" w:hAnsi="Arial" w:cs="Arial"/>
          <w:sz w:val="16"/>
          <w:szCs w:val="16"/>
        </w:rPr>
        <w:t>Nature : Maj (Majeure), Min (Mineure), Op (Optionnelle)</w:t>
      </w:r>
    </w:p>
    <w:p w:rsidR="004F144E" w:rsidRDefault="004F144E" w:rsidP="004F7F60">
      <w:pPr>
        <w:rPr>
          <w:rFonts w:ascii="Arial" w:hAnsi="Arial"/>
          <w:iCs/>
          <w:sz w:val="20"/>
        </w:rPr>
      </w:pPr>
    </w:p>
    <w:p w:rsidR="004F7F60" w:rsidRPr="00633197" w:rsidRDefault="004F7F60" w:rsidP="004F7F60">
      <w:pPr>
        <w:rPr>
          <w:rFonts w:ascii="Arial" w:hAnsi="Arial"/>
          <w:iCs/>
          <w:sz w:val="20"/>
        </w:rPr>
      </w:pPr>
      <w:r w:rsidRPr="00633197">
        <w:rPr>
          <w:rFonts w:ascii="Arial" w:hAnsi="Arial"/>
          <w:iCs/>
          <w:sz w:val="20"/>
        </w:rPr>
        <w:t>Volume horaire global pour un étudiant du master  pour ce semestre :</w:t>
      </w:r>
      <w:r w:rsidR="00087D0C">
        <w:rPr>
          <w:rFonts w:ascii="Arial" w:hAnsi="Arial"/>
          <w:iCs/>
          <w:sz w:val="20"/>
        </w:rPr>
        <w:t xml:space="preserve"> 2</w:t>
      </w:r>
      <w:r w:rsidR="00710CE3">
        <w:rPr>
          <w:rFonts w:ascii="Arial" w:hAnsi="Arial"/>
          <w:iCs/>
          <w:sz w:val="20"/>
        </w:rPr>
        <w:t>30 heures</w:t>
      </w:r>
    </w:p>
    <w:p w:rsidR="00BD32BB" w:rsidRDefault="00BD32BB" w:rsidP="00191054"/>
    <w:p w:rsidR="004A70A4" w:rsidRPr="0056595A" w:rsidRDefault="004A70A4" w:rsidP="004A70A4">
      <w:pPr>
        <w:rPr>
          <w:rFonts w:ascii="Arial Unicode MS" w:eastAsia="Arial Unicode MS" w:hAnsi="Arial Unicode MS" w:cs="Arial Unicode MS"/>
          <w:b/>
          <w:bCs/>
          <w:sz w:val="20"/>
          <w:szCs w:val="20"/>
        </w:rPr>
      </w:pPr>
      <w:r w:rsidRPr="0056595A">
        <w:rPr>
          <w:rFonts w:ascii="Arial Unicode MS" w:eastAsia="Arial Unicode MS" w:hAnsi="Arial Unicode MS" w:cs="Arial Unicode MS"/>
          <w:b/>
          <w:bCs/>
          <w:sz w:val="20"/>
          <w:szCs w:val="20"/>
        </w:rPr>
        <w:t xml:space="preserve">Master 1 : Semestre 8 </w:t>
      </w:r>
    </w:p>
    <w:tbl>
      <w:tblPr>
        <w:tblW w:w="7693" w:type="dxa"/>
        <w:tblInd w:w="-110" w:type="dxa"/>
        <w:tblLayout w:type="fixed"/>
        <w:tblCellMar>
          <w:left w:w="70" w:type="dxa"/>
          <w:right w:w="70" w:type="dxa"/>
        </w:tblCellMar>
        <w:tblLook w:val="0000"/>
      </w:tblPr>
      <w:tblGrid>
        <w:gridCol w:w="747"/>
        <w:gridCol w:w="2673"/>
        <w:gridCol w:w="720"/>
        <w:gridCol w:w="720"/>
        <w:gridCol w:w="720"/>
        <w:gridCol w:w="1121"/>
        <w:gridCol w:w="992"/>
      </w:tblGrid>
      <w:tr w:rsidR="004A70A4" w:rsidRPr="00FD75A2" w:rsidTr="009A3B00">
        <w:trPr>
          <w:trHeight w:val="480"/>
        </w:trPr>
        <w:tc>
          <w:tcPr>
            <w:tcW w:w="3420" w:type="dxa"/>
            <w:gridSpan w:val="2"/>
            <w:tcBorders>
              <w:top w:val="single" w:sz="8" w:space="0" w:color="auto"/>
              <w:left w:val="single" w:sz="8" w:space="0" w:color="auto"/>
              <w:bottom w:val="single" w:sz="4" w:space="0" w:color="auto"/>
              <w:right w:val="single" w:sz="4" w:space="0" w:color="auto"/>
            </w:tcBorders>
            <w:noWrap/>
            <w:vAlign w:val="center"/>
          </w:tcPr>
          <w:p w:rsidR="004A70A4" w:rsidRPr="00FD75A2" w:rsidRDefault="004A70A4" w:rsidP="009A3B00">
            <w:pPr>
              <w:jc w:val="center"/>
              <w:rPr>
                <w:rFonts w:ascii="Arial" w:hAnsi="Arial" w:cs="Arial"/>
                <w:sz w:val="14"/>
                <w:szCs w:val="14"/>
              </w:rPr>
            </w:pPr>
            <w:r w:rsidRPr="00FD75A2">
              <w:rPr>
                <w:rFonts w:ascii="Arial" w:hAnsi="Arial" w:cs="Arial"/>
                <w:sz w:val="14"/>
                <w:szCs w:val="14"/>
              </w:rPr>
              <w:t>Modules</w:t>
            </w:r>
          </w:p>
        </w:tc>
        <w:tc>
          <w:tcPr>
            <w:tcW w:w="720" w:type="dxa"/>
            <w:vMerge w:val="restart"/>
            <w:tcBorders>
              <w:top w:val="single" w:sz="4" w:space="0" w:color="auto"/>
              <w:left w:val="nil"/>
              <w:bottom w:val="single" w:sz="4" w:space="0" w:color="auto"/>
              <w:right w:val="single" w:sz="4" w:space="0" w:color="auto"/>
            </w:tcBorders>
            <w:shd w:val="clear" w:color="auto" w:fill="auto"/>
            <w:noWrap/>
            <w:vAlign w:val="center"/>
          </w:tcPr>
          <w:p w:rsidR="004A70A4" w:rsidRPr="00FD75A2" w:rsidRDefault="004A70A4" w:rsidP="009A3B00">
            <w:pPr>
              <w:jc w:val="center"/>
              <w:rPr>
                <w:rFonts w:ascii="Arial" w:hAnsi="Arial" w:cs="Arial"/>
                <w:sz w:val="14"/>
                <w:szCs w:val="14"/>
              </w:rPr>
            </w:pPr>
            <w:r w:rsidRPr="00FD75A2">
              <w:rPr>
                <w:rFonts w:ascii="Arial" w:hAnsi="Arial" w:cs="Arial"/>
                <w:sz w:val="14"/>
                <w:szCs w:val="14"/>
              </w:rPr>
              <w:t>Pré-</w:t>
            </w:r>
            <w:r w:rsidR="00267BD5" w:rsidRPr="00FD75A2">
              <w:rPr>
                <w:rFonts w:ascii="Arial" w:hAnsi="Arial" w:cs="Arial"/>
                <w:sz w:val="14"/>
                <w:szCs w:val="14"/>
              </w:rPr>
              <w:t>requis</w:t>
            </w:r>
          </w:p>
        </w:tc>
        <w:tc>
          <w:tcPr>
            <w:tcW w:w="720" w:type="dxa"/>
            <w:tcBorders>
              <w:top w:val="single" w:sz="8" w:space="0" w:color="auto"/>
              <w:left w:val="nil"/>
              <w:bottom w:val="single" w:sz="4" w:space="0" w:color="auto"/>
              <w:right w:val="single" w:sz="4" w:space="0" w:color="000000"/>
            </w:tcBorders>
            <w:noWrap/>
            <w:vAlign w:val="center"/>
          </w:tcPr>
          <w:p w:rsidR="004A70A4" w:rsidRPr="00FD75A2" w:rsidRDefault="004A70A4" w:rsidP="009A3B00">
            <w:pPr>
              <w:jc w:val="center"/>
              <w:rPr>
                <w:rFonts w:ascii="Arial" w:hAnsi="Arial" w:cs="Arial"/>
                <w:sz w:val="14"/>
                <w:szCs w:val="14"/>
              </w:rPr>
            </w:pPr>
            <w:r w:rsidRPr="00FD75A2">
              <w:rPr>
                <w:rFonts w:ascii="Arial" w:hAnsi="Arial" w:cs="Arial"/>
                <w:sz w:val="14"/>
                <w:szCs w:val="14"/>
              </w:rPr>
              <w:t>Volumes horaires</w:t>
            </w:r>
          </w:p>
        </w:tc>
        <w:tc>
          <w:tcPr>
            <w:tcW w:w="720" w:type="dxa"/>
            <w:tcBorders>
              <w:top w:val="single" w:sz="8" w:space="0" w:color="auto"/>
              <w:left w:val="nil"/>
              <w:bottom w:val="single" w:sz="4" w:space="0" w:color="auto"/>
              <w:right w:val="single" w:sz="4" w:space="0" w:color="auto"/>
            </w:tcBorders>
            <w:vAlign w:val="center"/>
          </w:tcPr>
          <w:p w:rsidR="004A70A4" w:rsidRPr="00FD75A2" w:rsidRDefault="004A70A4" w:rsidP="009A3B00">
            <w:pPr>
              <w:jc w:val="center"/>
              <w:rPr>
                <w:rFonts w:ascii="Arial" w:hAnsi="Arial" w:cs="Arial"/>
                <w:sz w:val="14"/>
                <w:szCs w:val="14"/>
              </w:rPr>
            </w:pPr>
            <w:r w:rsidRPr="00FD75A2">
              <w:rPr>
                <w:rFonts w:ascii="Arial" w:hAnsi="Arial" w:cs="Arial"/>
                <w:sz w:val="14"/>
                <w:szCs w:val="14"/>
              </w:rPr>
              <w:t>Crédits ECTS</w:t>
            </w:r>
          </w:p>
        </w:tc>
        <w:tc>
          <w:tcPr>
            <w:tcW w:w="1121" w:type="dxa"/>
            <w:tcBorders>
              <w:top w:val="single" w:sz="8" w:space="0" w:color="auto"/>
              <w:left w:val="nil"/>
              <w:bottom w:val="single" w:sz="4" w:space="0" w:color="auto"/>
              <w:right w:val="single" w:sz="8" w:space="0" w:color="auto"/>
            </w:tcBorders>
            <w:vAlign w:val="center"/>
          </w:tcPr>
          <w:p w:rsidR="004A70A4" w:rsidRPr="00FD75A2" w:rsidRDefault="004A70A4" w:rsidP="009A3B00">
            <w:pPr>
              <w:jc w:val="center"/>
              <w:rPr>
                <w:rFonts w:ascii="Arial" w:hAnsi="Arial" w:cs="Arial"/>
                <w:sz w:val="14"/>
                <w:szCs w:val="14"/>
              </w:rPr>
            </w:pPr>
            <w:r>
              <w:rPr>
                <w:rFonts w:ascii="Arial" w:hAnsi="Arial" w:cs="Arial"/>
                <w:sz w:val="14"/>
                <w:szCs w:val="14"/>
              </w:rPr>
              <w:t>Parcours CAPET Eco et Gestion</w:t>
            </w:r>
          </w:p>
        </w:tc>
        <w:tc>
          <w:tcPr>
            <w:tcW w:w="992" w:type="dxa"/>
            <w:tcBorders>
              <w:top w:val="single" w:sz="8" w:space="0" w:color="auto"/>
              <w:left w:val="single" w:sz="4" w:space="0" w:color="auto"/>
              <w:bottom w:val="single" w:sz="4" w:space="0" w:color="auto"/>
              <w:right w:val="single" w:sz="8" w:space="0" w:color="auto"/>
            </w:tcBorders>
            <w:vAlign w:val="center"/>
          </w:tcPr>
          <w:p w:rsidR="004A70A4" w:rsidRPr="00FD75A2" w:rsidRDefault="004A70A4" w:rsidP="009A3B00">
            <w:pPr>
              <w:ind w:left="-111" w:firstLine="111"/>
              <w:jc w:val="center"/>
              <w:rPr>
                <w:rFonts w:ascii="Arial" w:hAnsi="Arial" w:cs="Arial"/>
                <w:sz w:val="14"/>
                <w:szCs w:val="14"/>
              </w:rPr>
            </w:pPr>
            <w:r>
              <w:rPr>
                <w:rFonts w:ascii="Arial" w:hAnsi="Arial" w:cs="Arial"/>
                <w:sz w:val="14"/>
                <w:szCs w:val="14"/>
              </w:rPr>
              <w:t>Parcours Formateur en Gestion</w:t>
            </w:r>
          </w:p>
        </w:tc>
      </w:tr>
      <w:tr w:rsidR="004A70A4" w:rsidRPr="00FD75A2" w:rsidTr="009A3B00">
        <w:trPr>
          <w:trHeight w:val="270"/>
        </w:trPr>
        <w:tc>
          <w:tcPr>
            <w:tcW w:w="747" w:type="dxa"/>
            <w:tcBorders>
              <w:top w:val="nil"/>
              <w:left w:val="single" w:sz="8" w:space="0" w:color="auto"/>
              <w:bottom w:val="single" w:sz="8" w:space="0" w:color="auto"/>
              <w:right w:val="single" w:sz="4" w:space="0" w:color="auto"/>
            </w:tcBorders>
            <w:noWrap/>
            <w:vAlign w:val="bottom"/>
          </w:tcPr>
          <w:p w:rsidR="004A70A4" w:rsidRPr="00FD75A2" w:rsidRDefault="004A70A4" w:rsidP="004E6966">
            <w:pPr>
              <w:jc w:val="center"/>
              <w:rPr>
                <w:rFonts w:ascii="Arial" w:hAnsi="Arial" w:cs="Arial"/>
                <w:sz w:val="14"/>
                <w:szCs w:val="14"/>
              </w:rPr>
            </w:pPr>
            <w:r w:rsidRPr="00FD75A2">
              <w:rPr>
                <w:rFonts w:ascii="Arial" w:hAnsi="Arial" w:cs="Arial"/>
                <w:sz w:val="14"/>
                <w:szCs w:val="14"/>
              </w:rPr>
              <w:t>Code</w:t>
            </w:r>
          </w:p>
        </w:tc>
        <w:tc>
          <w:tcPr>
            <w:tcW w:w="2673" w:type="dxa"/>
            <w:tcBorders>
              <w:top w:val="nil"/>
              <w:left w:val="nil"/>
              <w:bottom w:val="single" w:sz="8" w:space="0" w:color="auto"/>
              <w:right w:val="single" w:sz="4" w:space="0" w:color="auto"/>
            </w:tcBorders>
            <w:noWrap/>
            <w:vAlign w:val="bottom"/>
          </w:tcPr>
          <w:p w:rsidR="004A70A4" w:rsidRPr="00FD75A2" w:rsidRDefault="004A70A4" w:rsidP="004E6966">
            <w:pPr>
              <w:jc w:val="center"/>
              <w:rPr>
                <w:rFonts w:ascii="Arial" w:hAnsi="Arial" w:cs="Arial"/>
                <w:sz w:val="14"/>
                <w:szCs w:val="14"/>
              </w:rPr>
            </w:pPr>
            <w:r w:rsidRPr="00FD75A2">
              <w:rPr>
                <w:rFonts w:ascii="Arial" w:hAnsi="Arial" w:cs="Arial"/>
                <w:sz w:val="14"/>
                <w:szCs w:val="14"/>
              </w:rPr>
              <w:t>Intitulé</w:t>
            </w:r>
          </w:p>
        </w:tc>
        <w:tc>
          <w:tcPr>
            <w:tcW w:w="720" w:type="dxa"/>
            <w:vMerge/>
            <w:tcBorders>
              <w:top w:val="single" w:sz="4" w:space="0" w:color="auto"/>
              <w:left w:val="nil"/>
              <w:right w:val="single" w:sz="4" w:space="0" w:color="auto"/>
            </w:tcBorders>
            <w:shd w:val="clear" w:color="auto" w:fill="auto"/>
            <w:noWrap/>
            <w:vAlign w:val="bottom"/>
          </w:tcPr>
          <w:p w:rsidR="004A70A4" w:rsidRPr="00FD75A2" w:rsidRDefault="004A70A4" w:rsidP="004E6966">
            <w:pPr>
              <w:jc w:val="center"/>
              <w:rPr>
                <w:rFonts w:ascii="Arial" w:hAnsi="Arial" w:cs="Arial"/>
                <w:sz w:val="14"/>
                <w:szCs w:val="14"/>
              </w:rPr>
            </w:pPr>
          </w:p>
        </w:tc>
        <w:tc>
          <w:tcPr>
            <w:tcW w:w="720" w:type="dxa"/>
            <w:tcBorders>
              <w:top w:val="single" w:sz="4" w:space="0" w:color="auto"/>
              <w:left w:val="single" w:sz="4" w:space="0" w:color="auto"/>
              <w:bottom w:val="single" w:sz="4" w:space="0" w:color="auto"/>
            </w:tcBorders>
            <w:noWrap/>
            <w:vAlign w:val="bottom"/>
          </w:tcPr>
          <w:p w:rsidR="004A70A4" w:rsidRPr="00FD75A2" w:rsidRDefault="004A70A4" w:rsidP="004E6966">
            <w:pPr>
              <w:jc w:val="center"/>
              <w:rPr>
                <w:rFonts w:ascii="Arial" w:hAnsi="Arial" w:cs="Arial"/>
                <w:sz w:val="14"/>
                <w:szCs w:val="14"/>
              </w:rPr>
            </w:pPr>
          </w:p>
        </w:tc>
        <w:tc>
          <w:tcPr>
            <w:tcW w:w="720" w:type="dxa"/>
            <w:tcBorders>
              <w:top w:val="single" w:sz="4" w:space="0" w:color="auto"/>
              <w:bottom w:val="single" w:sz="4" w:space="0" w:color="auto"/>
              <w:right w:val="single" w:sz="4" w:space="0" w:color="auto"/>
            </w:tcBorders>
            <w:noWrap/>
            <w:vAlign w:val="bottom"/>
          </w:tcPr>
          <w:p w:rsidR="004A70A4" w:rsidRPr="00FD75A2" w:rsidRDefault="004A70A4" w:rsidP="004E6966">
            <w:pPr>
              <w:jc w:val="center"/>
              <w:rPr>
                <w:rFonts w:ascii="Arial" w:hAnsi="Arial" w:cs="Arial"/>
                <w:sz w:val="14"/>
                <w:szCs w:val="14"/>
              </w:rPr>
            </w:pPr>
          </w:p>
        </w:tc>
        <w:tc>
          <w:tcPr>
            <w:tcW w:w="1121" w:type="dxa"/>
            <w:tcBorders>
              <w:top w:val="nil"/>
              <w:left w:val="single" w:sz="4" w:space="0" w:color="auto"/>
              <w:bottom w:val="single" w:sz="4" w:space="0" w:color="auto"/>
              <w:right w:val="single" w:sz="8" w:space="0" w:color="auto"/>
            </w:tcBorders>
            <w:noWrap/>
            <w:vAlign w:val="bottom"/>
          </w:tcPr>
          <w:p w:rsidR="004A70A4" w:rsidRPr="00FD75A2" w:rsidRDefault="004A70A4" w:rsidP="004E6966">
            <w:pPr>
              <w:jc w:val="center"/>
              <w:rPr>
                <w:rFonts w:ascii="Arial" w:hAnsi="Arial" w:cs="Arial"/>
                <w:sz w:val="14"/>
                <w:szCs w:val="14"/>
              </w:rPr>
            </w:pPr>
            <w:r>
              <w:rPr>
                <w:rFonts w:ascii="Arial" w:hAnsi="Arial" w:cs="Arial"/>
                <w:sz w:val="14"/>
                <w:szCs w:val="14"/>
              </w:rPr>
              <w:t>Type/Nature</w:t>
            </w:r>
          </w:p>
        </w:tc>
        <w:tc>
          <w:tcPr>
            <w:tcW w:w="992" w:type="dxa"/>
            <w:tcBorders>
              <w:top w:val="nil"/>
              <w:left w:val="single" w:sz="4" w:space="0" w:color="auto"/>
              <w:bottom w:val="single" w:sz="8" w:space="0" w:color="auto"/>
              <w:right w:val="single" w:sz="4" w:space="0" w:color="auto"/>
            </w:tcBorders>
            <w:vAlign w:val="bottom"/>
          </w:tcPr>
          <w:p w:rsidR="004A70A4" w:rsidRPr="00FD75A2" w:rsidRDefault="004A70A4" w:rsidP="004E6966">
            <w:pPr>
              <w:jc w:val="center"/>
              <w:rPr>
                <w:rFonts w:ascii="Arial" w:hAnsi="Arial" w:cs="Arial"/>
                <w:sz w:val="14"/>
                <w:szCs w:val="14"/>
              </w:rPr>
            </w:pPr>
            <w:r>
              <w:rPr>
                <w:rFonts w:ascii="Arial" w:hAnsi="Arial" w:cs="Arial"/>
                <w:sz w:val="14"/>
                <w:szCs w:val="14"/>
              </w:rPr>
              <w:t>Type/Nature</w:t>
            </w:r>
          </w:p>
        </w:tc>
      </w:tr>
      <w:tr w:rsidR="004A70A4" w:rsidRPr="00FD75A2" w:rsidTr="009A3B00">
        <w:trPr>
          <w:trHeight w:val="270"/>
        </w:trPr>
        <w:tc>
          <w:tcPr>
            <w:tcW w:w="7693" w:type="dxa"/>
            <w:gridSpan w:val="7"/>
            <w:tcBorders>
              <w:top w:val="single" w:sz="8" w:space="0" w:color="auto"/>
              <w:left w:val="single" w:sz="8" w:space="0" w:color="auto"/>
              <w:bottom w:val="single" w:sz="4" w:space="0" w:color="auto"/>
              <w:right w:val="single" w:sz="4" w:space="0" w:color="auto"/>
            </w:tcBorders>
            <w:noWrap/>
            <w:vAlign w:val="bottom"/>
          </w:tcPr>
          <w:p w:rsidR="004A70A4" w:rsidRPr="00FD75A2" w:rsidRDefault="004A70A4" w:rsidP="009A3B00">
            <w:pPr>
              <w:jc w:val="center"/>
              <w:rPr>
                <w:rFonts w:ascii="Arial" w:hAnsi="Arial" w:cs="Arial"/>
                <w:sz w:val="16"/>
                <w:szCs w:val="16"/>
              </w:rPr>
            </w:pPr>
            <w:r w:rsidRPr="00FD75A2">
              <w:rPr>
                <w:rFonts w:ascii="Arial" w:hAnsi="Arial" w:cs="Arial"/>
                <w:b/>
                <w:bCs/>
                <w:i/>
                <w:iCs/>
                <w:sz w:val="16"/>
                <w:szCs w:val="16"/>
              </w:rPr>
              <w:t xml:space="preserve">Semestre </w:t>
            </w:r>
            <w:r>
              <w:rPr>
                <w:rFonts w:ascii="Arial" w:hAnsi="Arial" w:cs="Arial"/>
                <w:b/>
                <w:bCs/>
                <w:i/>
                <w:iCs/>
                <w:sz w:val="16"/>
                <w:szCs w:val="16"/>
              </w:rPr>
              <w:t>8</w:t>
            </w:r>
          </w:p>
        </w:tc>
      </w:tr>
      <w:tr w:rsidR="004A70A4" w:rsidRPr="00C70899" w:rsidTr="009A3B00">
        <w:trPr>
          <w:trHeight w:val="270"/>
        </w:trPr>
        <w:tc>
          <w:tcPr>
            <w:tcW w:w="747" w:type="dxa"/>
            <w:tcBorders>
              <w:top w:val="single" w:sz="4" w:space="0" w:color="auto"/>
              <w:left w:val="single" w:sz="8" w:space="0" w:color="auto"/>
              <w:bottom w:val="single" w:sz="4" w:space="0" w:color="auto"/>
              <w:right w:val="nil"/>
            </w:tcBorders>
            <w:noWrap/>
            <w:vAlign w:val="bottom"/>
          </w:tcPr>
          <w:p w:rsidR="004A70A4" w:rsidRPr="00C70899" w:rsidRDefault="004A70A4" w:rsidP="009A3B00">
            <w:pPr>
              <w:rPr>
                <w:rFonts w:ascii="Arial" w:hAnsi="Arial" w:cs="Arial"/>
                <w:b/>
                <w:sz w:val="16"/>
                <w:szCs w:val="16"/>
              </w:rPr>
            </w:pPr>
            <w:r w:rsidRPr="00C70899">
              <w:rPr>
                <w:rFonts w:ascii="Arial" w:hAnsi="Arial" w:cs="Arial"/>
                <w:b/>
                <w:sz w:val="16"/>
                <w:szCs w:val="16"/>
              </w:rPr>
              <w:t>UE 8 à 11</w:t>
            </w:r>
          </w:p>
        </w:tc>
        <w:tc>
          <w:tcPr>
            <w:tcW w:w="2673" w:type="dxa"/>
            <w:tcBorders>
              <w:top w:val="single" w:sz="4" w:space="0" w:color="auto"/>
              <w:left w:val="nil"/>
              <w:bottom w:val="single" w:sz="4" w:space="0" w:color="auto"/>
              <w:right w:val="single" w:sz="4" w:space="0" w:color="auto"/>
            </w:tcBorders>
            <w:noWrap/>
            <w:vAlign w:val="bottom"/>
          </w:tcPr>
          <w:p w:rsidR="004A70A4" w:rsidRPr="00C70899" w:rsidRDefault="004A70A4" w:rsidP="009A3B00">
            <w:pPr>
              <w:rPr>
                <w:rFonts w:ascii="Arial" w:hAnsi="Arial" w:cs="Arial"/>
                <w:b/>
                <w:sz w:val="16"/>
                <w:szCs w:val="16"/>
              </w:rPr>
            </w:pPr>
            <w:r w:rsidRPr="00C70899">
              <w:rPr>
                <w:rFonts w:ascii="Arial" w:hAnsi="Arial" w:cs="Arial"/>
                <w:b/>
                <w:sz w:val="16"/>
                <w:szCs w:val="16"/>
              </w:rPr>
              <w:t>UE Disciplinaires, Cf. Annexes</w:t>
            </w:r>
          </w:p>
          <w:p w:rsidR="004A70A4" w:rsidRPr="00C70899" w:rsidRDefault="004A70A4" w:rsidP="009A3B00">
            <w:pPr>
              <w:rPr>
                <w:rFonts w:ascii="Arial" w:hAnsi="Arial" w:cs="Arial"/>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70A4" w:rsidRPr="00C70899" w:rsidRDefault="004A70A4" w:rsidP="009A3B00">
            <w:pPr>
              <w:jc w:val="center"/>
              <w:rPr>
                <w:rFonts w:ascii="Arial" w:hAnsi="Arial" w:cs="Arial"/>
                <w:b/>
                <w:sz w:val="16"/>
                <w:szCs w:val="16"/>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4A70A4" w:rsidRPr="00C70899" w:rsidRDefault="004A70A4" w:rsidP="00087D0C">
            <w:pPr>
              <w:rPr>
                <w:rFonts w:ascii="Arial" w:hAnsi="Arial" w:cs="Arial"/>
                <w:b/>
                <w:sz w:val="16"/>
                <w:szCs w:val="16"/>
              </w:rPr>
            </w:pPr>
            <w:r w:rsidRPr="00C70899">
              <w:rPr>
                <w:rFonts w:ascii="Arial" w:hAnsi="Arial" w:cs="Arial"/>
                <w:b/>
                <w:sz w:val="16"/>
                <w:szCs w:val="16"/>
              </w:rPr>
              <w:t>280</w:t>
            </w:r>
            <w:r w:rsidR="00087D0C">
              <w:rPr>
                <w:rFonts w:ascii="Arial" w:hAnsi="Arial" w:cs="Arial"/>
                <w:b/>
                <w:sz w:val="16"/>
                <w:szCs w:val="16"/>
              </w:rPr>
              <w:t xml:space="preserve"> dont</w:t>
            </w:r>
          </w:p>
          <w:p w:rsidR="004A70A4" w:rsidRPr="00C70899" w:rsidRDefault="004A70A4" w:rsidP="009A3B00">
            <w:pPr>
              <w:jc w:val="center"/>
              <w:rPr>
                <w:rFonts w:ascii="Arial" w:hAnsi="Arial" w:cs="Arial"/>
                <w:b/>
                <w:sz w:val="16"/>
                <w:szCs w:val="16"/>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4A70A4" w:rsidRPr="00C70899" w:rsidRDefault="004A70A4" w:rsidP="009A3B00">
            <w:pPr>
              <w:jc w:val="center"/>
              <w:rPr>
                <w:rFonts w:ascii="Arial" w:hAnsi="Arial" w:cs="Arial"/>
                <w:b/>
                <w:sz w:val="16"/>
                <w:szCs w:val="16"/>
              </w:rPr>
            </w:pPr>
            <w:r w:rsidRPr="00C70899">
              <w:rPr>
                <w:rFonts w:ascii="Arial" w:hAnsi="Arial" w:cs="Arial"/>
                <w:b/>
                <w:sz w:val="16"/>
                <w:szCs w:val="16"/>
              </w:rPr>
              <w:t>24</w:t>
            </w:r>
          </w:p>
          <w:p w:rsidR="004A70A4" w:rsidRPr="00C70899" w:rsidRDefault="004A70A4" w:rsidP="009A3B00">
            <w:pPr>
              <w:jc w:val="center"/>
              <w:rPr>
                <w:rFonts w:ascii="Arial" w:hAnsi="Arial" w:cs="Arial"/>
                <w:b/>
                <w:sz w:val="16"/>
                <w:szCs w:val="16"/>
              </w:rPr>
            </w:pPr>
          </w:p>
        </w:tc>
        <w:tc>
          <w:tcPr>
            <w:tcW w:w="1121" w:type="dxa"/>
            <w:tcBorders>
              <w:top w:val="single" w:sz="4" w:space="0" w:color="auto"/>
              <w:left w:val="single" w:sz="4" w:space="0" w:color="auto"/>
              <w:bottom w:val="single" w:sz="4" w:space="0" w:color="auto"/>
              <w:right w:val="single" w:sz="4" w:space="0" w:color="auto"/>
            </w:tcBorders>
            <w:noWrap/>
            <w:vAlign w:val="bottom"/>
          </w:tcPr>
          <w:p w:rsidR="004A70A4" w:rsidRPr="00C70899" w:rsidRDefault="004A70A4" w:rsidP="009A3B00">
            <w:pPr>
              <w:rPr>
                <w:rFonts w:ascii="Arial" w:hAnsi="Arial" w:cs="Arial"/>
                <w:b/>
                <w:i/>
                <w:iCs/>
                <w:sz w:val="16"/>
                <w:szCs w:val="16"/>
              </w:rPr>
            </w:pPr>
            <w:r w:rsidRPr="00C70899">
              <w:rPr>
                <w:rFonts w:ascii="Arial" w:hAnsi="Arial" w:cs="Arial"/>
                <w:b/>
                <w:i/>
                <w:iCs/>
                <w:sz w:val="16"/>
                <w:szCs w:val="16"/>
              </w:rPr>
              <w:t>TU/MAJ</w:t>
            </w:r>
          </w:p>
          <w:p w:rsidR="004A70A4" w:rsidRPr="00C70899" w:rsidRDefault="004A70A4" w:rsidP="009A3B00">
            <w:pPr>
              <w:rPr>
                <w:rFonts w:ascii="Arial" w:hAnsi="Arial" w:cs="Arial"/>
                <w:b/>
                <w:i/>
                <w:iCs/>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4A70A4" w:rsidRPr="00C70899" w:rsidRDefault="00122937" w:rsidP="009A3B00">
            <w:pPr>
              <w:rPr>
                <w:rFonts w:ascii="Arial" w:hAnsi="Arial" w:cs="Arial"/>
                <w:b/>
                <w:i/>
                <w:iCs/>
                <w:sz w:val="16"/>
                <w:szCs w:val="16"/>
              </w:rPr>
            </w:pPr>
            <w:r>
              <w:rPr>
                <w:rFonts w:ascii="Arial" w:hAnsi="Arial" w:cs="Arial"/>
                <w:b/>
                <w:i/>
                <w:iCs/>
                <w:sz w:val="16"/>
                <w:szCs w:val="16"/>
              </w:rPr>
              <w:t>SF</w:t>
            </w:r>
            <w:r w:rsidR="004A70A4" w:rsidRPr="00C70899">
              <w:rPr>
                <w:rFonts w:ascii="Arial" w:hAnsi="Arial" w:cs="Arial"/>
                <w:b/>
                <w:i/>
                <w:iCs/>
                <w:sz w:val="16"/>
                <w:szCs w:val="16"/>
              </w:rPr>
              <w:t>/MAJ</w:t>
            </w:r>
          </w:p>
          <w:p w:rsidR="004A70A4" w:rsidRPr="00C70899" w:rsidRDefault="004A70A4" w:rsidP="009A3B00">
            <w:pPr>
              <w:rPr>
                <w:rFonts w:ascii="Arial" w:hAnsi="Arial" w:cs="Arial"/>
                <w:b/>
                <w:i/>
                <w:iCs/>
                <w:sz w:val="16"/>
                <w:szCs w:val="16"/>
              </w:rPr>
            </w:pPr>
          </w:p>
        </w:tc>
      </w:tr>
      <w:tr w:rsidR="004A70A4" w:rsidRPr="00FD75A2" w:rsidTr="009A3B00">
        <w:trPr>
          <w:trHeight w:val="270"/>
        </w:trPr>
        <w:tc>
          <w:tcPr>
            <w:tcW w:w="747" w:type="dxa"/>
            <w:tcBorders>
              <w:top w:val="single" w:sz="4" w:space="0" w:color="auto"/>
              <w:left w:val="single" w:sz="8" w:space="0" w:color="auto"/>
              <w:bottom w:val="single" w:sz="4" w:space="0" w:color="auto"/>
              <w:right w:val="nil"/>
            </w:tcBorders>
            <w:noWrap/>
            <w:vAlign w:val="bottom"/>
          </w:tcPr>
          <w:p w:rsidR="004A70A4" w:rsidRPr="00FD75A2" w:rsidRDefault="004A70A4" w:rsidP="009A3B00">
            <w:pPr>
              <w:rPr>
                <w:rFonts w:ascii="Arial" w:hAnsi="Arial" w:cs="Arial"/>
                <w:sz w:val="16"/>
                <w:szCs w:val="16"/>
              </w:rPr>
            </w:pPr>
            <w:r>
              <w:rPr>
                <w:rFonts w:ascii="Arial" w:hAnsi="Arial" w:cs="Arial"/>
                <w:sz w:val="16"/>
                <w:szCs w:val="16"/>
              </w:rPr>
              <w:t>UE 12</w:t>
            </w:r>
          </w:p>
        </w:tc>
        <w:tc>
          <w:tcPr>
            <w:tcW w:w="2673" w:type="dxa"/>
            <w:tcBorders>
              <w:top w:val="single" w:sz="4" w:space="0" w:color="auto"/>
              <w:left w:val="nil"/>
              <w:bottom w:val="single" w:sz="4" w:space="0" w:color="auto"/>
              <w:right w:val="single" w:sz="4" w:space="0" w:color="auto"/>
            </w:tcBorders>
            <w:noWrap/>
            <w:vAlign w:val="center"/>
          </w:tcPr>
          <w:p w:rsidR="004A70A4" w:rsidRDefault="004A70A4" w:rsidP="009A3B00">
            <w:pPr>
              <w:rPr>
                <w:rFonts w:ascii="Arial" w:hAnsi="Arial" w:cs="Arial"/>
                <w:sz w:val="16"/>
                <w:szCs w:val="16"/>
              </w:rPr>
            </w:pPr>
            <w:r>
              <w:rPr>
                <w:rFonts w:ascii="Arial" w:hAnsi="Arial" w:cs="Arial"/>
                <w:sz w:val="16"/>
                <w:szCs w:val="16"/>
              </w:rPr>
              <w:t xml:space="preserve">Unité d’expérience professionnelle </w:t>
            </w:r>
          </w:p>
          <w:p w:rsidR="004A70A4" w:rsidRPr="00FD75A2" w:rsidRDefault="004A70A4" w:rsidP="009A3B00">
            <w:pPr>
              <w:rPr>
                <w:rFonts w:ascii="Arial" w:hAnsi="Arial" w:cs="Arial"/>
                <w:sz w:val="16"/>
                <w:szCs w:val="16"/>
              </w:rPr>
            </w:pPr>
            <w:r>
              <w:rPr>
                <w:rFonts w:ascii="Arial" w:hAnsi="Arial" w:cs="Arial"/>
                <w:sz w:val="16"/>
                <w:szCs w:val="16"/>
              </w:rPr>
              <w:t>(stage d’observation en Lycée)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0A4" w:rsidRPr="00FD75A2" w:rsidRDefault="004A70A4" w:rsidP="009A3B00">
            <w:pPr>
              <w:jc w:val="center"/>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noWrap/>
            <w:vAlign w:val="center"/>
          </w:tcPr>
          <w:p w:rsidR="004A70A4" w:rsidRPr="00FD75A2" w:rsidRDefault="004A70A4" w:rsidP="009A3B00">
            <w:pPr>
              <w:jc w:val="center"/>
              <w:rPr>
                <w:rFonts w:ascii="Arial" w:hAnsi="Arial" w:cs="Arial"/>
                <w:sz w:val="16"/>
                <w:szCs w:val="16"/>
              </w:rPr>
            </w:pPr>
            <w:r>
              <w:rPr>
                <w:rFonts w:ascii="Arial" w:hAnsi="Arial" w:cs="Arial"/>
                <w:sz w:val="16"/>
                <w:szCs w:val="16"/>
              </w:rPr>
              <w:t>50</w:t>
            </w:r>
            <w:r w:rsidR="00087D0C">
              <w:rPr>
                <w:rFonts w:ascii="Arial" w:hAnsi="Arial" w:cs="Arial"/>
                <w:sz w:val="16"/>
                <w:szCs w:val="16"/>
              </w:rPr>
              <w:t xml:space="preserve"> np</w:t>
            </w:r>
          </w:p>
        </w:tc>
        <w:tc>
          <w:tcPr>
            <w:tcW w:w="720" w:type="dxa"/>
            <w:tcBorders>
              <w:top w:val="single" w:sz="4" w:space="0" w:color="auto"/>
              <w:left w:val="single" w:sz="4" w:space="0" w:color="auto"/>
              <w:bottom w:val="single" w:sz="4" w:space="0" w:color="auto"/>
              <w:right w:val="single" w:sz="4" w:space="0" w:color="auto"/>
            </w:tcBorders>
            <w:noWrap/>
            <w:vAlign w:val="center"/>
          </w:tcPr>
          <w:p w:rsidR="004A70A4" w:rsidRPr="00FD75A2" w:rsidRDefault="004A70A4" w:rsidP="009A3B00">
            <w:pPr>
              <w:jc w:val="center"/>
              <w:rPr>
                <w:rFonts w:ascii="Arial" w:hAnsi="Arial" w:cs="Arial"/>
                <w:sz w:val="16"/>
                <w:szCs w:val="16"/>
              </w:rPr>
            </w:pPr>
          </w:p>
        </w:tc>
        <w:tc>
          <w:tcPr>
            <w:tcW w:w="1121" w:type="dxa"/>
            <w:tcBorders>
              <w:top w:val="single" w:sz="4" w:space="0" w:color="auto"/>
              <w:left w:val="single" w:sz="4" w:space="0" w:color="auto"/>
              <w:bottom w:val="single" w:sz="4" w:space="0" w:color="auto"/>
              <w:right w:val="single" w:sz="4" w:space="0" w:color="auto"/>
            </w:tcBorders>
            <w:noWrap/>
            <w:vAlign w:val="center"/>
          </w:tcPr>
          <w:p w:rsidR="004A70A4" w:rsidRPr="00FD75A2" w:rsidRDefault="004A70A4" w:rsidP="009A3B00">
            <w:pPr>
              <w:rPr>
                <w:rFonts w:ascii="Arial" w:hAnsi="Arial" w:cs="Arial"/>
                <w:sz w:val="16"/>
                <w:szCs w:val="16"/>
              </w:rPr>
            </w:pPr>
            <w:r>
              <w:rPr>
                <w:rFonts w:ascii="Arial" w:hAnsi="Arial" w:cs="Arial"/>
                <w:sz w:val="16"/>
                <w:szCs w:val="16"/>
              </w:rPr>
              <w:t>PRO/Maj</w:t>
            </w:r>
          </w:p>
        </w:tc>
        <w:tc>
          <w:tcPr>
            <w:tcW w:w="992" w:type="dxa"/>
            <w:tcBorders>
              <w:top w:val="single" w:sz="4" w:space="0" w:color="auto"/>
              <w:left w:val="single" w:sz="4" w:space="0" w:color="auto"/>
              <w:bottom w:val="single" w:sz="4" w:space="0" w:color="auto"/>
              <w:right w:val="single" w:sz="4" w:space="0" w:color="auto"/>
            </w:tcBorders>
            <w:vAlign w:val="bottom"/>
          </w:tcPr>
          <w:p w:rsidR="004A70A4" w:rsidRPr="00FD75A2" w:rsidRDefault="004A70A4" w:rsidP="009A3B00">
            <w:pPr>
              <w:rPr>
                <w:rFonts w:ascii="Arial" w:hAnsi="Arial" w:cs="Arial"/>
                <w:i/>
                <w:iCs/>
                <w:sz w:val="16"/>
                <w:szCs w:val="16"/>
              </w:rPr>
            </w:pPr>
            <w:r>
              <w:rPr>
                <w:rFonts w:ascii="Arial" w:hAnsi="Arial" w:cs="Arial"/>
                <w:i/>
                <w:iCs/>
                <w:sz w:val="16"/>
                <w:szCs w:val="16"/>
              </w:rPr>
              <w:t>PRO/Maj</w:t>
            </w:r>
          </w:p>
        </w:tc>
      </w:tr>
      <w:tr w:rsidR="004A70A4" w:rsidRPr="00FD75A2" w:rsidTr="009A3B00">
        <w:trPr>
          <w:trHeight w:val="270"/>
        </w:trPr>
        <w:tc>
          <w:tcPr>
            <w:tcW w:w="747" w:type="dxa"/>
            <w:tcBorders>
              <w:top w:val="single" w:sz="4" w:space="0" w:color="auto"/>
              <w:left w:val="single" w:sz="8" w:space="0" w:color="auto"/>
              <w:bottom w:val="single" w:sz="4" w:space="0" w:color="auto"/>
              <w:right w:val="nil"/>
            </w:tcBorders>
            <w:noWrap/>
            <w:vAlign w:val="bottom"/>
          </w:tcPr>
          <w:p w:rsidR="004A70A4" w:rsidRDefault="004A70A4" w:rsidP="009A3B00">
            <w:pPr>
              <w:rPr>
                <w:rFonts w:ascii="Arial" w:hAnsi="Arial" w:cs="Arial"/>
                <w:sz w:val="16"/>
                <w:szCs w:val="16"/>
              </w:rPr>
            </w:pPr>
            <w:r>
              <w:rPr>
                <w:rFonts w:ascii="Arial" w:hAnsi="Arial" w:cs="Arial"/>
                <w:sz w:val="16"/>
                <w:szCs w:val="16"/>
              </w:rPr>
              <w:t>UE 13</w:t>
            </w:r>
          </w:p>
        </w:tc>
        <w:tc>
          <w:tcPr>
            <w:tcW w:w="2673" w:type="dxa"/>
            <w:tcBorders>
              <w:top w:val="single" w:sz="4" w:space="0" w:color="auto"/>
              <w:left w:val="nil"/>
              <w:bottom w:val="single" w:sz="4" w:space="0" w:color="auto"/>
              <w:right w:val="single" w:sz="4" w:space="0" w:color="auto"/>
            </w:tcBorders>
            <w:noWrap/>
            <w:vAlign w:val="center"/>
          </w:tcPr>
          <w:p w:rsidR="004A70A4" w:rsidRDefault="004A70A4" w:rsidP="009A3B00">
            <w:pPr>
              <w:rPr>
                <w:rFonts w:ascii="Arial" w:hAnsi="Arial" w:cs="Arial"/>
                <w:sz w:val="16"/>
                <w:szCs w:val="16"/>
              </w:rPr>
            </w:pPr>
            <w:r>
              <w:rPr>
                <w:rFonts w:ascii="Arial" w:hAnsi="Arial" w:cs="Arial"/>
                <w:sz w:val="16"/>
                <w:szCs w:val="16"/>
              </w:rPr>
              <w:t>Culture professionnelle disciplinaire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0A4" w:rsidRPr="00FD75A2" w:rsidRDefault="004A70A4" w:rsidP="009A3B00">
            <w:pPr>
              <w:jc w:val="center"/>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noWrap/>
            <w:vAlign w:val="center"/>
          </w:tcPr>
          <w:p w:rsidR="004A70A4" w:rsidRDefault="004A70A4" w:rsidP="009A3B00">
            <w:pPr>
              <w:jc w:val="center"/>
              <w:rPr>
                <w:rFonts w:ascii="Arial" w:hAnsi="Arial" w:cs="Arial"/>
                <w:sz w:val="16"/>
                <w:szCs w:val="16"/>
              </w:rPr>
            </w:pPr>
            <w:r>
              <w:rPr>
                <w:rFonts w:ascii="Arial" w:hAnsi="Arial" w:cs="Arial"/>
                <w:sz w:val="16"/>
                <w:szCs w:val="16"/>
              </w:rPr>
              <w:t>30</w:t>
            </w:r>
          </w:p>
        </w:tc>
        <w:tc>
          <w:tcPr>
            <w:tcW w:w="720" w:type="dxa"/>
            <w:tcBorders>
              <w:top w:val="single" w:sz="4" w:space="0" w:color="auto"/>
              <w:left w:val="single" w:sz="4" w:space="0" w:color="auto"/>
              <w:bottom w:val="single" w:sz="4" w:space="0" w:color="auto"/>
              <w:right w:val="single" w:sz="4" w:space="0" w:color="auto"/>
            </w:tcBorders>
            <w:noWrap/>
            <w:vAlign w:val="center"/>
          </w:tcPr>
          <w:p w:rsidR="004A70A4" w:rsidRDefault="004A70A4" w:rsidP="009A3B00">
            <w:pPr>
              <w:jc w:val="center"/>
              <w:rPr>
                <w:rFonts w:ascii="Arial" w:hAnsi="Arial" w:cs="Arial"/>
                <w:sz w:val="16"/>
                <w:szCs w:val="16"/>
              </w:rPr>
            </w:pPr>
            <w:r>
              <w:rPr>
                <w:rFonts w:ascii="Arial" w:hAnsi="Arial" w:cs="Arial"/>
                <w:sz w:val="16"/>
                <w:szCs w:val="16"/>
              </w:rPr>
              <w:t>6</w:t>
            </w:r>
          </w:p>
        </w:tc>
        <w:tc>
          <w:tcPr>
            <w:tcW w:w="1121" w:type="dxa"/>
            <w:tcBorders>
              <w:top w:val="single" w:sz="4" w:space="0" w:color="auto"/>
              <w:left w:val="single" w:sz="4" w:space="0" w:color="auto"/>
              <w:bottom w:val="single" w:sz="4" w:space="0" w:color="auto"/>
              <w:right w:val="single" w:sz="4" w:space="0" w:color="auto"/>
            </w:tcBorders>
            <w:noWrap/>
            <w:vAlign w:val="center"/>
          </w:tcPr>
          <w:p w:rsidR="004A70A4" w:rsidRDefault="004A70A4" w:rsidP="009A3B00">
            <w:pPr>
              <w:rPr>
                <w:rFonts w:ascii="Arial" w:hAnsi="Arial" w:cs="Arial"/>
                <w:sz w:val="16"/>
                <w:szCs w:val="16"/>
              </w:rPr>
            </w:pPr>
            <w:r>
              <w:rPr>
                <w:rFonts w:ascii="Arial" w:hAnsi="Arial" w:cs="Arial"/>
                <w:sz w:val="16"/>
                <w:szCs w:val="16"/>
              </w:rPr>
              <w:t>PRO/MAJ</w:t>
            </w:r>
          </w:p>
        </w:tc>
        <w:tc>
          <w:tcPr>
            <w:tcW w:w="992" w:type="dxa"/>
            <w:tcBorders>
              <w:top w:val="single" w:sz="4" w:space="0" w:color="auto"/>
              <w:left w:val="single" w:sz="4" w:space="0" w:color="auto"/>
              <w:bottom w:val="single" w:sz="4" w:space="0" w:color="auto"/>
              <w:right w:val="single" w:sz="4" w:space="0" w:color="auto"/>
            </w:tcBorders>
            <w:vAlign w:val="bottom"/>
          </w:tcPr>
          <w:p w:rsidR="004A70A4" w:rsidRDefault="004A70A4" w:rsidP="009A3B00">
            <w:pPr>
              <w:rPr>
                <w:rFonts w:ascii="Arial" w:hAnsi="Arial" w:cs="Arial"/>
                <w:i/>
                <w:iCs/>
                <w:sz w:val="16"/>
                <w:szCs w:val="16"/>
              </w:rPr>
            </w:pPr>
            <w:r>
              <w:rPr>
                <w:rFonts w:ascii="Arial" w:hAnsi="Arial" w:cs="Arial"/>
                <w:i/>
                <w:iCs/>
                <w:sz w:val="16"/>
                <w:szCs w:val="16"/>
              </w:rPr>
              <w:t>PRO/MAJ</w:t>
            </w:r>
          </w:p>
        </w:tc>
      </w:tr>
    </w:tbl>
    <w:p w:rsidR="004A70A4" w:rsidRDefault="004A70A4" w:rsidP="006500C3">
      <w:pPr>
        <w:rPr>
          <w:rFonts w:ascii="Arial" w:hAnsi="Arial"/>
          <w:iCs/>
          <w:sz w:val="20"/>
        </w:rPr>
      </w:pPr>
    </w:p>
    <w:p w:rsidR="004A70A4" w:rsidRDefault="004A70A4" w:rsidP="006500C3">
      <w:pPr>
        <w:rPr>
          <w:rFonts w:ascii="Arial" w:hAnsi="Arial"/>
          <w:iCs/>
          <w:sz w:val="20"/>
        </w:rPr>
      </w:pPr>
    </w:p>
    <w:p w:rsidR="006500C3" w:rsidRDefault="006500C3" w:rsidP="006500C3">
      <w:pPr>
        <w:rPr>
          <w:rFonts w:ascii="Arial" w:hAnsi="Arial"/>
          <w:iCs/>
          <w:sz w:val="20"/>
        </w:rPr>
      </w:pPr>
      <w:r w:rsidRPr="00633197">
        <w:rPr>
          <w:rFonts w:ascii="Arial" w:hAnsi="Arial"/>
          <w:iCs/>
          <w:sz w:val="20"/>
        </w:rPr>
        <w:t>Volume horaire global pour un étudiant d</w:t>
      </w:r>
      <w:r w:rsidR="00087D0C">
        <w:rPr>
          <w:rFonts w:ascii="Arial" w:hAnsi="Arial"/>
          <w:iCs/>
          <w:sz w:val="20"/>
        </w:rPr>
        <w:t>u master  pour ce semestre : 280</w:t>
      </w:r>
      <w:r w:rsidRPr="00633197">
        <w:rPr>
          <w:rFonts w:ascii="Arial" w:hAnsi="Arial"/>
          <w:iCs/>
          <w:sz w:val="20"/>
        </w:rPr>
        <w:t xml:space="preserve"> heures</w:t>
      </w:r>
    </w:p>
    <w:p w:rsidR="004A70A4" w:rsidRPr="00633197" w:rsidRDefault="00087D0C" w:rsidP="006500C3">
      <w:pPr>
        <w:rPr>
          <w:iCs/>
        </w:rPr>
      </w:pPr>
      <w:r>
        <w:rPr>
          <w:rFonts w:ascii="Arial" w:hAnsi="Arial"/>
          <w:iCs/>
          <w:sz w:val="20"/>
        </w:rPr>
        <w:t>Soit 510</w:t>
      </w:r>
      <w:r w:rsidR="004A70A4">
        <w:rPr>
          <w:rFonts w:ascii="Arial" w:hAnsi="Arial"/>
          <w:iCs/>
          <w:sz w:val="20"/>
        </w:rPr>
        <w:t xml:space="preserve"> heures sur le M1.</w:t>
      </w:r>
    </w:p>
    <w:p w:rsidR="004A70A4" w:rsidRDefault="004A70A4" w:rsidP="002D6918"/>
    <w:p w:rsidR="00087D0C" w:rsidRDefault="00087D0C" w:rsidP="002D6918"/>
    <w:p w:rsidR="00087D0C" w:rsidRDefault="00087D0C" w:rsidP="002D6918"/>
    <w:p w:rsidR="00087D0C" w:rsidRDefault="00087D0C" w:rsidP="002D6918"/>
    <w:p w:rsidR="00087D0C" w:rsidRDefault="00087D0C" w:rsidP="002D6918"/>
    <w:p w:rsidR="00087D0C" w:rsidRDefault="00087D0C" w:rsidP="002D6918"/>
    <w:p w:rsidR="00087D0C" w:rsidRDefault="00087D0C" w:rsidP="002D6918"/>
    <w:p w:rsidR="00087D0C" w:rsidRDefault="00087D0C" w:rsidP="002D6918"/>
    <w:p w:rsidR="00087D0C" w:rsidRDefault="00087D0C" w:rsidP="002D6918"/>
    <w:p w:rsidR="00087D0C" w:rsidRDefault="00087D0C" w:rsidP="002D6918"/>
    <w:p w:rsidR="00087D0C" w:rsidRDefault="00087D0C" w:rsidP="002D6918"/>
    <w:p w:rsidR="00087D0C" w:rsidRDefault="00087D0C" w:rsidP="002D6918"/>
    <w:p w:rsidR="00087D0C" w:rsidRDefault="00087D0C" w:rsidP="002D6918"/>
    <w:p w:rsidR="00087D0C" w:rsidRDefault="00087D0C" w:rsidP="002D6918"/>
    <w:p w:rsidR="00087D0C" w:rsidRDefault="00087D0C" w:rsidP="002D6918"/>
    <w:p w:rsidR="00087D0C" w:rsidRDefault="00087D0C" w:rsidP="002D6918"/>
    <w:p w:rsidR="00087D0C" w:rsidRDefault="00087D0C" w:rsidP="002D6918"/>
    <w:p w:rsidR="00087D0C" w:rsidRDefault="00087D0C" w:rsidP="002D6918"/>
    <w:p w:rsidR="00087D0C" w:rsidRDefault="00087D0C" w:rsidP="002D6918"/>
    <w:p w:rsidR="006500C3" w:rsidRDefault="006500C3" w:rsidP="002D6918">
      <w:pPr>
        <w:rPr>
          <w:b/>
        </w:rPr>
      </w:pPr>
      <w:r w:rsidRPr="00D60D3D">
        <w:rPr>
          <w:b/>
        </w:rPr>
        <w:lastRenderedPageBreak/>
        <w:t>Master 2 : Semestre</w:t>
      </w:r>
      <w:r w:rsidR="004A70A4">
        <w:rPr>
          <w:b/>
        </w:rPr>
        <w:t>s</w:t>
      </w:r>
      <w:r w:rsidRPr="00D60D3D">
        <w:rPr>
          <w:b/>
        </w:rPr>
        <w:t xml:space="preserve"> 9</w:t>
      </w:r>
      <w:r w:rsidR="004A70A4">
        <w:rPr>
          <w:b/>
        </w:rPr>
        <w:t xml:space="preserve"> et 10.</w:t>
      </w:r>
    </w:p>
    <w:p w:rsidR="00D60D3D" w:rsidRDefault="00D60D3D" w:rsidP="002D6918">
      <w:pPr>
        <w:rPr>
          <w:b/>
        </w:rPr>
      </w:pPr>
    </w:p>
    <w:p w:rsidR="004A70A4" w:rsidRDefault="004A70A4" w:rsidP="004A70A4">
      <w:pPr>
        <w:rPr>
          <w:rFonts w:ascii="Arial Unicode MS" w:eastAsia="Arial Unicode MS" w:hAnsi="Arial Unicode MS" w:cs="Arial Unicode MS"/>
          <w:b/>
          <w:bCs/>
          <w:sz w:val="20"/>
          <w:szCs w:val="20"/>
          <w:u w:val="single"/>
        </w:rPr>
      </w:pPr>
    </w:p>
    <w:tbl>
      <w:tblPr>
        <w:tblW w:w="9678" w:type="dxa"/>
        <w:tblInd w:w="-110" w:type="dxa"/>
        <w:tblLayout w:type="fixed"/>
        <w:tblCellMar>
          <w:left w:w="70" w:type="dxa"/>
          <w:right w:w="70" w:type="dxa"/>
        </w:tblCellMar>
        <w:tblLook w:val="0000"/>
      </w:tblPr>
      <w:tblGrid>
        <w:gridCol w:w="747"/>
        <w:gridCol w:w="3213"/>
        <w:gridCol w:w="864"/>
        <w:gridCol w:w="1026"/>
        <w:gridCol w:w="1276"/>
        <w:gridCol w:w="1276"/>
        <w:gridCol w:w="1276"/>
      </w:tblGrid>
      <w:tr w:rsidR="004A70A4" w:rsidRPr="00FD75A2" w:rsidTr="009A3B00">
        <w:trPr>
          <w:trHeight w:val="480"/>
        </w:trPr>
        <w:tc>
          <w:tcPr>
            <w:tcW w:w="3960" w:type="dxa"/>
            <w:gridSpan w:val="2"/>
            <w:tcBorders>
              <w:top w:val="single" w:sz="8" w:space="0" w:color="auto"/>
              <w:left w:val="single" w:sz="8" w:space="0" w:color="auto"/>
              <w:bottom w:val="single" w:sz="4" w:space="0" w:color="auto"/>
              <w:right w:val="single" w:sz="4" w:space="0" w:color="auto"/>
            </w:tcBorders>
            <w:noWrap/>
            <w:vAlign w:val="center"/>
          </w:tcPr>
          <w:p w:rsidR="004A70A4" w:rsidRPr="00FD75A2" w:rsidRDefault="004A70A4" w:rsidP="009A3B00">
            <w:pPr>
              <w:jc w:val="center"/>
              <w:rPr>
                <w:rFonts w:ascii="Arial" w:hAnsi="Arial" w:cs="Arial"/>
                <w:sz w:val="14"/>
                <w:szCs w:val="14"/>
              </w:rPr>
            </w:pPr>
            <w:r>
              <w:rPr>
                <w:rFonts w:ascii="Arial" w:hAnsi="Arial" w:cs="Arial"/>
                <w:sz w:val="14"/>
                <w:szCs w:val="14"/>
              </w:rPr>
              <w:t>Modules</w:t>
            </w:r>
          </w:p>
        </w:tc>
        <w:tc>
          <w:tcPr>
            <w:tcW w:w="864" w:type="dxa"/>
            <w:vMerge w:val="restart"/>
            <w:tcBorders>
              <w:top w:val="single" w:sz="4" w:space="0" w:color="auto"/>
              <w:left w:val="nil"/>
              <w:bottom w:val="single" w:sz="4" w:space="0" w:color="auto"/>
              <w:right w:val="single" w:sz="4" w:space="0" w:color="auto"/>
            </w:tcBorders>
            <w:shd w:val="clear" w:color="auto" w:fill="auto"/>
            <w:noWrap/>
            <w:vAlign w:val="center"/>
          </w:tcPr>
          <w:p w:rsidR="004A70A4" w:rsidRPr="00FD75A2" w:rsidRDefault="004A70A4" w:rsidP="009A3B00">
            <w:pPr>
              <w:jc w:val="center"/>
              <w:rPr>
                <w:rFonts w:ascii="Arial" w:hAnsi="Arial" w:cs="Arial"/>
                <w:sz w:val="14"/>
                <w:szCs w:val="14"/>
              </w:rPr>
            </w:pPr>
            <w:r w:rsidRPr="00FD75A2">
              <w:rPr>
                <w:rFonts w:ascii="Arial" w:hAnsi="Arial" w:cs="Arial"/>
                <w:sz w:val="14"/>
                <w:szCs w:val="14"/>
              </w:rPr>
              <w:t>Pré-</w:t>
            </w:r>
            <w:r w:rsidR="00C70899" w:rsidRPr="00FD75A2">
              <w:rPr>
                <w:rFonts w:ascii="Arial" w:hAnsi="Arial" w:cs="Arial"/>
                <w:sz w:val="14"/>
                <w:szCs w:val="14"/>
              </w:rPr>
              <w:t>requis</w:t>
            </w:r>
          </w:p>
        </w:tc>
        <w:tc>
          <w:tcPr>
            <w:tcW w:w="1026" w:type="dxa"/>
            <w:tcBorders>
              <w:top w:val="single" w:sz="8" w:space="0" w:color="auto"/>
              <w:left w:val="nil"/>
              <w:bottom w:val="single" w:sz="4" w:space="0" w:color="auto"/>
              <w:right w:val="single" w:sz="4" w:space="0" w:color="000000"/>
            </w:tcBorders>
            <w:noWrap/>
            <w:vAlign w:val="center"/>
          </w:tcPr>
          <w:p w:rsidR="004A70A4" w:rsidRPr="00FD75A2" w:rsidRDefault="004A70A4" w:rsidP="009A3B00">
            <w:pPr>
              <w:jc w:val="center"/>
              <w:rPr>
                <w:rFonts w:ascii="Arial" w:hAnsi="Arial" w:cs="Arial"/>
                <w:sz w:val="14"/>
                <w:szCs w:val="14"/>
              </w:rPr>
            </w:pPr>
            <w:r w:rsidRPr="00FD75A2">
              <w:rPr>
                <w:rFonts w:ascii="Arial" w:hAnsi="Arial" w:cs="Arial"/>
                <w:sz w:val="14"/>
                <w:szCs w:val="14"/>
              </w:rPr>
              <w:t>Volumes horaires</w:t>
            </w:r>
          </w:p>
        </w:tc>
        <w:tc>
          <w:tcPr>
            <w:tcW w:w="1276" w:type="dxa"/>
            <w:tcBorders>
              <w:top w:val="single" w:sz="8" w:space="0" w:color="auto"/>
              <w:left w:val="nil"/>
              <w:bottom w:val="single" w:sz="4" w:space="0" w:color="auto"/>
              <w:right w:val="single" w:sz="4" w:space="0" w:color="auto"/>
            </w:tcBorders>
            <w:vAlign w:val="center"/>
          </w:tcPr>
          <w:p w:rsidR="004A70A4" w:rsidRPr="00FD75A2" w:rsidRDefault="004A70A4" w:rsidP="009A3B00">
            <w:pPr>
              <w:jc w:val="center"/>
              <w:rPr>
                <w:rFonts w:ascii="Arial" w:hAnsi="Arial" w:cs="Arial"/>
                <w:sz w:val="14"/>
                <w:szCs w:val="14"/>
              </w:rPr>
            </w:pPr>
            <w:r w:rsidRPr="00FD75A2">
              <w:rPr>
                <w:rFonts w:ascii="Arial" w:hAnsi="Arial" w:cs="Arial"/>
                <w:sz w:val="14"/>
                <w:szCs w:val="14"/>
              </w:rPr>
              <w:t>Crédits ECTS</w:t>
            </w:r>
          </w:p>
        </w:tc>
        <w:tc>
          <w:tcPr>
            <w:tcW w:w="1276" w:type="dxa"/>
            <w:tcBorders>
              <w:top w:val="single" w:sz="8" w:space="0" w:color="auto"/>
              <w:left w:val="nil"/>
              <w:bottom w:val="single" w:sz="4" w:space="0" w:color="auto"/>
              <w:right w:val="single" w:sz="4" w:space="0" w:color="auto"/>
            </w:tcBorders>
          </w:tcPr>
          <w:p w:rsidR="004A70A4" w:rsidRPr="00FD75A2" w:rsidRDefault="004A70A4" w:rsidP="009A3B00">
            <w:pPr>
              <w:jc w:val="center"/>
              <w:rPr>
                <w:rFonts w:ascii="Arial" w:hAnsi="Arial" w:cs="Arial"/>
                <w:sz w:val="14"/>
                <w:szCs w:val="14"/>
              </w:rPr>
            </w:pPr>
            <w:r>
              <w:rPr>
                <w:rFonts w:ascii="Arial" w:hAnsi="Arial" w:cs="Arial"/>
                <w:sz w:val="14"/>
                <w:szCs w:val="14"/>
              </w:rPr>
              <w:t>Parcours CAPET Eco et Gestion</w:t>
            </w:r>
          </w:p>
        </w:tc>
        <w:tc>
          <w:tcPr>
            <w:tcW w:w="1276" w:type="dxa"/>
            <w:tcBorders>
              <w:top w:val="single" w:sz="8" w:space="0" w:color="auto"/>
              <w:left w:val="nil"/>
              <w:bottom w:val="single" w:sz="4" w:space="0" w:color="auto"/>
              <w:right w:val="single" w:sz="4" w:space="0" w:color="auto"/>
            </w:tcBorders>
          </w:tcPr>
          <w:p w:rsidR="004A70A4" w:rsidRPr="00FD75A2" w:rsidRDefault="004A70A4" w:rsidP="009A3B00">
            <w:pPr>
              <w:jc w:val="center"/>
              <w:rPr>
                <w:rFonts w:ascii="Arial" w:hAnsi="Arial" w:cs="Arial"/>
                <w:sz w:val="14"/>
                <w:szCs w:val="14"/>
              </w:rPr>
            </w:pPr>
            <w:r>
              <w:rPr>
                <w:rFonts w:ascii="Arial" w:hAnsi="Arial" w:cs="Arial"/>
                <w:sz w:val="14"/>
                <w:szCs w:val="14"/>
              </w:rPr>
              <w:t>Parcours Formateur en Gestion</w:t>
            </w:r>
          </w:p>
        </w:tc>
      </w:tr>
      <w:tr w:rsidR="004A70A4" w:rsidRPr="00FD75A2" w:rsidTr="009A3B00">
        <w:trPr>
          <w:trHeight w:val="270"/>
        </w:trPr>
        <w:tc>
          <w:tcPr>
            <w:tcW w:w="747" w:type="dxa"/>
            <w:tcBorders>
              <w:top w:val="nil"/>
              <w:left w:val="single" w:sz="8" w:space="0" w:color="auto"/>
              <w:bottom w:val="nil"/>
              <w:right w:val="single" w:sz="4" w:space="0" w:color="auto"/>
            </w:tcBorders>
            <w:noWrap/>
            <w:vAlign w:val="bottom"/>
          </w:tcPr>
          <w:p w:rsidR="004A70A4" w:rsidRPr="00FD75A2" w:rsidRDefault="004A70A4" w:rsidP="009A3B00">
            <w:pPr>
              <w:rPr>
                <w:rFonts w:ascii="Arial" w:hAnsi="Arial" w:cs="Arial"/>
                <w:sz w:val="14"/>
                <w:szCs w:val="14"/>
              </w:rPr>
            </w:pPr>
            <w:r w:rsidRPr="00FD75A2">
              <w:rPr>
                <w:rFonts w:ascii="Arial" w:hAnsi="Arial" w:cs="Arial"/>
                <w:sz w:val="14"/>
                <w:szCs w:val="14"/>
              </w:rPr>
              <w:t>Code</w:t>
            </w:r>
          </w:p>
        </w:tc>
        <w:tc>
          <w:tcPr>
            <w:tcW w:w="3213" w:type="dxa"/>
            <w:tcBorders>
              <w:top w:val="nil"/>
              <w:left w:val="nil"/>
              <w:bottom w:val="nil"/>
              <w:right w:val="single" w:sz="4" w:space="0" w:color="auto"/>
            </w:tcBorders>
            <w:noWrap/>
            <w:vAlign w:val="bottom"/>
          </w:tcPr>
          <w:p w:rsidR="004A70A4" w:rsidRPr="00FD75A2" w:rsidRDefault="004A70A4" w:rsidP="009A3B00">
            <w:pPr>
              <w:rPr>
                <w:rFonts w:ascii="Arial" w:hAnsi="Arial" w:cs="Arial"/>
                <w:sz w:val="14"/>
                <w:szCs w:val="14"/>
              </w:rPr>
            </w:pPr>
            <w:r w:rsidRPr="00FD75A2">
              <w:rPr>
                <w:rFonts w:ascii="Arial" w:hAnsi="Arial" w:cs="Arial"/>
                <w:sz w:val="14"/>
                <w:szCs w:val="14"/>
              </w:rPr>
              <w:t>Intitulé</w:t>
            </w:r>
          </w:p>
        </w:tc>
        <w:tc>
          <w:tcPr>
            <w:tcW w:w="864" w:type="dxa"/>
            <w:vMerge/>
            <w:tcBorders>
              <w:top w:val="single" w:sz="4" w:space="0" w:color="auto"/>
              <w:left w:val="nil"/>
              <w:bottom w:val="single" w:sz="4" w:space="0" w:color="auto"/>
              <w:right w:val="single" w:sz="4" w:space="0" w:color="auto"/>
            </w:tcBorders>
            <w:shd w:val="clear" w:color="auto" w:fill="auto"/>
            <w:noWrap/>
            <w:vAlign w:val="bottom"/>
          </w:tcPr>
          <w:p w:rsidR="004A70A4" w:rsidRPr="00FD75A2" w:rsidRDefault="004A70A4" w:rsidP="009A3B00">
            <w:pPr>
              <w:jc w:val="center"/>
              <w:rPr>
                <w:rFonts w:ascii="Arial" w:hAnsi="Arial" w:cs="Arial"/>
                <w:sz w:val="14"/>
                <w:szCs w:val="14"/>
              </w:rPr>
            </w:pPr>
          </w:p>
        </w:tc>
        <w:tc>
          <w:tcPr>
            <w:tcW w:w="1026" w:type="dxa"/>
            <w:tcBorders>
              <w:top w:val="single" w:sz="4" w:space="0" w:color="auto"/>
              <w:left w:val="single" w:sz="4" w:space="0" w:color="auto"/>
              <w:bottom w:val="single" w:sz="4" w:space="0" w:color="auto"/>
            </w:tcBorders>
            <w:noWrap/>
            <w:vAlign w:val="bottom"/>
          </w:tcPr>
          <w:p w:rsidR="004A70A4" w:rsidRPr="00FD75A2" w:rsidRDefault="004A70A4" w:rsidP="009A3B00">
            <w:pPr>
              <w:rPr>
                <w:rFonts w:ascii="Arial" w:hAnsi="Arial" w:cs="Arial"/>
                <w:sz w:val="14"/>
                <w:szCs w:val="14"/>
              </w:rPr>
            </w:pPr>
          </w:p>
        </w:tc>
        <w:tc>
          <w:tcPr>
            <w:tcW w:w="1276" w:type="dxa"/>
            <w:tcBorders>
              <w:top w:val="single" w:sz="4" w:space="0" w:color="auto"/>
              <w:bottom w:val="single" w:sz="4" w:space="0" w:color="auto"/>
              <w:right w:val="single" w:sz="4" w:space="0" w:color="auto"/>
            </w:tcBorders>
            <w:noWrap/>
            <w:vAlign w:val="bottom"/>
          </w:tcPr>
          <w:p w:rsidR="004A70A4" w:rsidRPr="00FD75A2" w:rsidRDefault="004A70A4" w:rsidP="009A3B00">
            <w:pPr>
              <w:rPr>
                <w:rFonts w:ascii="Arial" w:hAnsi="Arial" w:cs="Arial"/>
                <w:sz w:val="14"/>
                <w:szCs w:val="14"/>
              </w:rPr>
            </w:pPr>
            <w:r w:rsidRPr="00FD75A2">
              <w:rPr>
                <w:rFonts w:ascii="Arial" w:hAnsi="Arial" w:cs="Arial"/>
                <w:sz w:val="14"/>
                <w:szCs w:val="14"/>
              </w:rPr>
              <w:t> </w:t>
            </w:r>
          </w:p>
        </w:tc>
        <w:tc>
          <w:tcPr>
            <w:tcW w:w="1276" w:type="dxa"/>
            <w:tcBorders>
              <w:top w:val="single" w:sz="4" w:space="0" w:color="auto"/>
              <w:bottom w:val="single" w:sz="4" w:space="0" w:color="auto"/>
              <w:right w:val="single" w:sz="4" w:space="0" w:color="auto"/>
            </w:tcBorders>
          </w:tcPr>
          <w:p w:rsidR="004A70A4" w:rsidRPr="00FD75A2" w:rsidRDefault="004A70A4" w:rsidP="009A3B00">
            <w:pPr>
              <w:rPr>
                <w:rFonts w:ascii="Arial" w:hAnsi="Arial" w:cs="Arial"/>
                <w:sz w:val="14"/>
                <w:szCs w:val="14"/>
              </w:rPr>
            </w:pPr>
          </w:p>
        </w:tc>
        <w:tc>
          <w:tcPr>
            <w:tcW w:w="1276" w:type="dxa"/>
            <w:tcBorders>
              <w:top w:val="single" w:sz="4" w:space="0" w:color="auto"/>
              <w:bottom w:val="single" w:sz="4" w:space="0" w:color="auto"/>
              <w:right w:val="single" w:sz="4" w:space="0" w:color="auto"/>
            </w:tcBorders>
          </w:tcPr>
          <w:p w:rsidR="004A70A4" w:rsidRPr="00FD75A2" w:rsidRDefault="004A70A4" w:rsidP="009A3B00">
            <w:pPr>
              <w:rPr>
                <w:rFonts w:ascii="Arial" w:hAnsi="Arial" w:cs="Arial"/>
                <w:sz w:val="14"/>
                <w:szCs w:val="14"/>
              </w:rPr>
            </w:pPr>
          </w:p>
        </w:tc>
      </w:tr>
      <w:tr w:rsidR="005F4B0A" w:rsidRPr="00FD75A2" w:rsidTr="00FC24C9">
        <w:trPr>
          <w:trHeight w:val="261"/>
        </w:trPr>
        <w:tc>
          <w:tcPr>
            <w:tcW w:w="9678" w:type="dxa"/>
            <w:gridSpan w:val="7"/>
            <w:tcBorders>
              <w:top w:val="single" w:sz="8" w:space="0" w:color="auto"/>
              <w:left w:val="single" w:sz="8" w:space="0" w:color="auto"/>
              <w:bottom w:val="single" w:sz="4" w:space="0" w:color="auto"/>
              <w:right w:val="single" w:sz="4" w:space="0" w:color="auto"/>
            </w:tcBorders>
            <w:noWrap/>
            <w:vAlign w:val="bottom"/>
          </w:tcPr>
          <w:p w:rsidR="005F4B0A" w:rsidRPr="00FD75A2" w:rsidRDefault="005F4B0A" w:rsidP="005F4B0A">
            <w:pPr>
              <w:jc w:val="center"/>
              <w:rPr>
                <w:rFonts w:ascii="Arial" w:hAnsi="Arial" w:cs="Arial"/>
                <w:sz w:val="16"/>
                <w:szCs w:val="16"/>
              </w:rPr>
            </w:pPr>
            <w:r w:rsidRPr="00FD75A2">
              <w:rPr>
                <w:rFonts w:ascii="Arial" w:hAnsi="Arial" w:cs="Arial"/>
                <w:b/>
                <w:bCs/>
                <w:i/>
                <w:iCs/>
                <w:sz w:val="16"/>
                <w:szCs w:val="16"/>
              </w:rPr>
              <w:t xml:space="preserve">Semestre </w:t>
            </w:r>
            <w:r>
              <w:rPr>
                <w:rFonts w:ascii="Arial" w:hAnsi="Arial" w:cs="Arial"/>
                <w:b/>
                <w:bCs/>
                <w:i/>
                <w:iCs/>
                <w:sz w:val="16"/>
                <w:szCs w:val="16"/>
              </w:rPr>
              <w:t>9</w:t>
            </w:r>
          </w:p>
        </w:tc>
      </w:tr>
      <w:tr w:rsidR="004A70A4" w:rsidRPr="00FD75A2" w:rsidTr="007C48BA">
        <w:trPr>
          <w:trHeight w:val="270"/>
        </w:trPr>
        <w:tc>
          <w:tcPr>
            <w:tcW w:w="747" w:type="dxa"/>
            <w:tcBorders>
              <w:top w:val="single" w:sz="4" w:space="0" w:color="auto"/>
              <w:left w:val="single" w:sz="8" w:space="0" w:color="auto"/>
              <w:bottom w:val="single" w:sz="4" w:space="0" w:color="auto"/>
              <w:right w:val="single" w:sz="4" w:space="0" w:color="auto"/>
            </w:tcBorders>
            <w:noWrap/>
            <w:vAlign w:val="center"/>
          </w:tcPr>
          <w:p w:rsidR="004A70A4" w:rsidRPr="007A455E" w:rsidRDefault="004A70A4" w:rsidP="009A3B00">
            <w:pPr>
              <w:rPr>
                <w:rFonts w:ascii="Arial" w:hAnsi="Arial" w:cs="Arial"/>
                <w:sz w:val="16"/>
                <w:szCs w:val="16"/>
              </w:rPr>
            </w:pPr>
            <w:r>
              <w:rPr>
                <w:rFonts w:ascii="Arial" w:hAnsi="Arial" w:cs="Arial"/>
                <w:sz w:val="16"/>
                <w:szCs w:val="16"/>
              </w:rPr>
              <w:t>UE 1 à UE 5</w:t>
            </w:r>
          </w:p>
        </w:tc>
        <w:tc>
          <w:tcPr>
            <w:tcW w:w="3213" w:type="dxa"/>
            <w:tcBorders>
              <w:top w:val="single" w:sz="4" w:space="0" w:color="auto"/>
              <w:left w:val="single" w:sz="4" w:space="0" w:color="auto"/>
              <w:bottom w:val="single" w:sz="4" w:space="0" w:color="auto"/>
              <w:right w:val="single" w:sz="4" w:space="0" w:color="auto"/>
            </w:tcBorders>
            <w:noWrap/>
            <w:vAlign w:val="center"/>
          </w:tcPr>
          <w:p w:rsidR="004A70A4" w:rsidRPr="007A455E" w:rsidRDefault="004A70A4" w:rsidP="009A3B00">
            <w:pPr>
              <w:rPr>
                <w:rFonts w:ascii="Arial" w:hAnsi="Arial" w:cs="Arial"/>
                <w:sz w:val="16"/>
                <w:szCs w:val="16"/>
              </w:rPr>
            </w:pPr>
            <w:r>
              <w:rPr>
                <w:rFonts w:ascii="Arial" w:hAnsi="Arial" w:cs="Arial"/>
                <w:sz w:val="16"/>
                <w:szCs w:val="16"/>
              </w:rPr>
              <w:t>UE Disciplinaires. Cf. Annexes</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0A4" w:rsidRPr="00FD75A2" w:rsidRDefault="004A70A4" w:rsidP="009A3B00">
            <w:pPr>
              <w:jc w:val="center"/>
              <w:rPr>
                <w:rFonts w:ascii="Arial" w:hAnsi="Arial" w:cs="Arial"/>
                <w:sz w:val="16"/>
                <w:szCs w:val="16"/>
              </w:rPr>
            </w:pPr>
          </w:p>
        </w:tc>
        <w:tc>
          <w:tcPr>
            <w:tcW w:w="1026" w:type="dxa"/>
            <w:tcBorders>
              <w:top w:val="single" w:sz="4" w:space="0" w:color="auto"/>
              <w:left w:val="single" w:sz="4" w:space="0" w:color="auto"/>
              <w:bottom w:val="single" w:sz="4" w:space="0" w:color="auto"/>
              <w:right w:val="single" w:sz="4" w:space="0" w:color="auto"/>
            </w:tcBorders>
            <w:noWrap/>
            <w:vAlign w:val="center"/>
          </w:tcPr>
          <w:p w:rsidR="004A70A4" w:rsidRDefault="004A70A4" w:rsidP="009A3B00">
            <w:pPr>
              <w:rPr>
                <w:rFonts w:ascii="Arial" w:hAnsi="Arial" w:cs="Arial"/>
                <w:sz w:val="16"/>
                <w:szCs w:val="16"/>
              </w:rPr>
            </w:pPr>
            <w:r>
              <w:rPr>
                <w:rFonts w:ascii="Arial" w:hAnsi="Arial" w:cs="Arial"/>
                <w:sz w:val="16"/>
                <w:szCs w:val="16"/>
              </w:rPr>
              <w:t>200</w:t>
            </w:r>
          </w:p>
        </w:tc>
        <w:tc>
          <w:tcPr>
            <w:tcW w:w="1276" w:type="dxa"/>
            <w:tcBorders>
              <w:top w:val="single" w:sz="4" w:space="0" w:color="auto"/>
              <w:left w:val="single" w:sz="4" w:space="0" w:color="auto"/>
              <w:bottom w:val="single" w:sz="4" w:space="0" w:color="auto"/>
              <w:right w:val="single" w:sz="4" w:space="0" w:color="auto"/>
            </w:tcBorders>
            <w:noWrap/>
            <w:vAlign w:val="center"/>
          </w:tcPr>
          <w:p w:rsidR="004A70A4" w:rsidRDefault="004A70A4" w:rsidP="009A3B00">
            <w:pPr>
              <w:jc w:val="center"/>
              <w:rPr>
                <w:rFonts w:ascii="Arial" w:hAnsi="Arial" w:cs="Arial"/>
                <w:sz w:val="16"/>
                <w:szCs w:val="16"/>
              </w:rPr>
            </w:pPr>
            <w:r>
              <w:rPr>
                <w:rFonts w:ascii="Arial" w:hAnsi="Arial" w:cs="Arial"/>
                <w:sz w:val="16"/>
                <w:szCs w:val="16"/>
              </w:rPr>
              <w:t>15</w:t>
            </w:r>
          </w:p>
        </w:tc>
        <w:tc>
          <w:tcPr>
            <w:tcW w:w="1276" w:type="dxa"/>
            <w:tcBorders>
              <w:top w:val="single" w:sz="4" w:space="0" w:color="auto"/>
              <w:left w:val="nil"/>
              <w:right w:val="single" w:sz="4" w:space="0" w:color="auto"/>
            </w:tcBorders>
          </w:tcPr>
          <w:p w:rsidR="00C70899" w:rsidRDefault="00C70899" w:rsidP="009A3B00">
            <w:pPr>
              <w:jc w:val="center"/>
              <w:rPr>
                <w:rFonts w:ascii="Arial" w:hAnsi="Arial" w:cs="Arial"/>
                <w:sz w:val="16"/>
                <w:szCs w:val="16"/>
              </w:rPr>
            </w:pPr>
          </w:p>
          <w:p w:rsidR="00C70899" w:rsidRDefault="00C70899" w:rsidP="00C70899">
            <w:pPr>
              <w:jc w:val="center"/>
              <w:rPr>
                <w:rFonts w:ascii="Arial" w:hAnsi="Arial" w:cs="Arial"/>
                <w:sz w:val="16"/>
                <w:szCs w:val="16"/>
              </w:rPr>
            </w:pPr>
            <w:r>
              <w:rPr>
                <w:rFonts w:ascii="Arial" w:hAnsi="Arial" w:cs="Arial"/>
                <w:sz w:val="16"/>
                <w:szCs w:val="16"/>
              </w:rPr>
              <w:t>SF/Maj</w:t>
            </w:r>
          </w:p>
        </w:tc>
        <w:tc>
          <w:tcPr>
            <w:tcW w:w="1276" w:type="dxa"/>
            <w:tcBorders>
              <w:top w:val="single" w:sz="4" w:space="0" w:color="auto"/>
              <w:left w:val="nil"/>
              <w:right w:val="single" w:sz="4" w:space="0" w:color="auto"/>
            </w:tcBorders>
          </w:tcPr>
          <w:p w:rsidR="004A70A4" w:rsidRDefault="004A70A4" w:rsidP="009A3B00">
            <w:pPr>
              <w:jc w:val="center"/>
              <w:rPr>
                <w:rFonts w:ascii="Arial" w:hAnsi="Arial" w:cs="Arial"/>
                <w:sz w:val="16"/>
                <w:szCs w:val="16"/>
              </w:rPr>
            </w:pPr>
          </w:p>
          <w:p w:rsidR="00C70899" w:rsidRDefault="00C70899" w:rsidP="009A3B00">
            <w:pPr>
              <w:jc w:val="center"/>
              <w:rPr>
                <w:rFonts w:ascii="Arial" w:hAnsi="Arial" w:cs="Arial"/>
                <w:sz w:val="16"/>
                <w:szCs w:val="16"/>
              </w:rPr>
            </w:pPr>
            <w:r>
              <w:rPr>
                <w:rFonts w:ascii="Arial" w:hAnsi="Arial" w:cs="Arial"/>
                <w:sz w:val="16"/>
                <w:szCs w:val="16"/>
              </w:rPr>
              <w:t>SF/Maj</w:t>
            </w:r>
          </w:p>
        </w:tc>
      </w:tr>
      <w:tr w:rsidR="004A70A4" w:rsidRPr="00FD75A2" w:rsidTr="009A3B00">
        <w:trPr>
          <w:trHeight w:val="270"/>
        </w:trPr>
        <w:tc>
          <w:tcPr>
            <w:tcW w:w="747" w:type="dxa"/>
            <w:tcBorders>
              <w:top w:val="single" w:sz="4" w:space="0" w:color="auto"/>
              <w:left w:val="single" w:sz="8" w:space="0" w:color="auto"/>
              <w:bottom w:val="single" w:sz="4" w:space="0" w:color="auto"/>
              <w:right w:val="single" w:sz="4" w:space="0" w:color="auto"/>
            </w:tcBorders>
            <w:noWrap/>
            <w:vAlign w:val="center"/>
          </w:tcPr>
          <w:p w:rsidR="004A70A4" w:rsidRDefault="004A70A4" w:rsidP="009A3B00">
            <w:pPr>
              <w:rPr>
                <w:rFonts w:ascii="Arial" w:hAnsi="Arial" w:cs="Arial"/>
                <w:sz w:val="16"/>
                <w:szCs w:val="16"/>
              </w:rPr>
            </w:pPr>
            <w:r>
              <w:rPr>
                <w:rFonts w:ascii="Arial" w:hAnsi="Arial" w:cs="Arial"/>
                <w:sz w:val="16"/>
                <w:szCs w:val="16"/>
              </w:rPr>
              <w:t>UE 6</w:t>
            </w:r>
          </w:p>
        </w:tc>
        <w:tc>
          <w:tcPr>
            <w:tcW w:w="3213" w:type="dxa"/>
            <w:tcBorders>
              <w:top w:val="single" w:sz="4" w:space="0" w:color="auto"/>
              <w:left w:val="single" w:sz="4" w:space="0" w:color="auto"/>
              <w:bottom w:val="single" w:sz="4" w:space="0" w:color="auto"/>
              <w:right w:val="single" w:sz="4" w:space="0" w:color="auto"/>
            </w:tcBorders>
            <w:noWrap/>
            <w:vAlign w:val="center"/>
          </w:tcPr>
          <w:p w:rsidR="004A70A4" w:rsidRDefault="004A70A4" w:rsidP="009A3B00">
            <w:pPr>
              <w:rPr>
                <w:rFonts w:ascii="Arial" w:hAnsi="Arial" w:cs="Arial"/>
                <w:sz w:val="16"/>
                <w:szCs w:val="16"/>
              </w:rPr>
            </w:pPr>
            <w:r>
              <w:rPr>
                <w:rFonts w:ascii="Arial" w:hAnsi="Arial" w:cs="Arial"/>
                <w:sz w:val="16"/>
                <w:szCs w:val="16"/>
              </w:rPr>
              <w:t>Préparation de la dissertation et de la note de synthèse</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0A4" w:rsidRPr="00FD75A2" w:rsidRDefault="004A70A4" w:rsidP="009A3B00">
            <w:pPr>
              <w:jc w:val="center"/>
              <w:rPr>
                <w:rFonts w:ascii="Arial" w:hAnsi="Arial" w:cs="Arial"/>
                <w:sz w:val="16"/>
                <w:szCs w:val="16"/>
              </w:rPr>
            </w:pPr>
          </w:p>
        </w:tc>
        <w:tc>
          <w:tcPr>
            <w:tcW w:w="1026" w:type="dxa"/>
            <w:tcBorders>
              <w:top w:val="single" w:sz="4" w:space="0" w:color="auto"/>
              <w:left w:val="single" w:sz="4" w:space="0" w:color="auto"/>
              <w:bottom w:val="single" w:sz="4" w:space="0" w:color="auto"/>
              <w:right w:val="single" w:sz="4" w:space="0" w:color="auto"/>
            </w:tcBorders>
            <w:noWrap/>
            <w:vAlign w:val="center"/>
          </w:tcPr>
          <w:p w:rsidR="004A70A4" w:rsidRDefault="004A70A4" w:rsidP="009A3B00">
            <w:pPr>
              <w:rPr>
                <w:rFonts w:ascii="Arial" w:hAnsi="Arial" w:cs="Arial"/>
                <w:sz w:val="16"/>
                <w:szCs w:val="16"/>
              </w:rPr>
            </w:pPr>
            <w:r>
              <w:rPr>
                <w:rFonts w:ascii="Arial" w:hAnsi="Arial" w:cs="Arial"/>
                <w:sz w:val="16"/>
                <w:szCs w:val="16"/>
              </w:rPr>
              <w:t>40</w:t>
            </w:r>
          </w:p>
        </w:tc>
        <w:tc>
          <w:tcPr>
            <w:tcW w:w="1276" w:type="dxa"/>
            <w:tcBorders>
              <w:top w:val="single" w:sz="4" w:space="0" w:color="auto"/>
              <w:left w:val="single" w:sz="4" w:space="0" w:color="auto"/>
              <w:bottom w:val="single" w:sz="4" w:space="0" w:color="auto"/>
              <w:right w:val="single" w:sz="4" w:space="0" w:color="auto"/>
            </w:tcBorders>
            <w:noWrap/>
            <w:vAlign w:val="center"/>
          </w:tcPr>
          <w:p w:rsidR="004A70A4" w:rsidRDefault="004A70A4" w:rsidP="009A3B00">
            <w:pPr>
              <w:jc w:val="center"/>
              <w:rPr>
                <w:rFonts w:ascii="Arial" w:hAnsi="Arial" w:cs="Arial"/>
                <w:sz w:val="16"/>
                <w:szCs w:val="16"/>
              </w:rPr>
            </w:pPr>
            <w:r>
              <w:rPr>
                <w:rFonts w:ascii="Arial" w:hAnsi="Arial" w:cs="Arial"/>
                <w:sz w:val="16"/>
                <w:szCs w:val="16"/>
              </w:rPr>
              <w:t>4</w:t>
            </w:r>
          </w:p>
        </w:tc>
        <w:tc>
          <w:tcPr>
            <w:tcW w:w="1276" w:type="dxa"/>
            <w:tcBorders>
              <w:left w:val="nil"/>
              <w:right w:val="single" w:sz="4" w:space="0" w:color="auto"/>
            </w:tcBorders>
          </w:tcPr>
          <w:p w:rsidR="004A70A4" w:rsidRDefault="004A70A4" w:rsidP="009A3B00">
            <w:pPr>
              <w:jc w:val="center"/>
              <w:rPr>
                <w:rFonts w:ascii="Arial" w:hAnsi="Arial" w:cs="Arial"/>
                <w:sz w:val="16"/>
                <w:szCs w:val="16"/>
              </w:rPr>
            </w:pPr>
          </w:p>
          <w:p w:rsidR="00C70899" w:rsidRDefault="00C70899" w:rsidP="00C70899">
            <w:pPr>
              <w:jc w:val="center"/>
              <w:rPr>
                <w:rFonts w:ascii="Arial" w:hAnsi="Arial" w:cs="Arial"/>
                <w:sz w:val="16"/>
                <w:szCs w:val="16"/>
              </w:rPr>
            </w:pPr>
            <w:r>
              <w:rPr>
                <w:rFonts w:ascii="Arial" w:hAnsi="Arial" w:cs="Arial"/>
                <w:sz w:val="16"/>
                <w:szCs w:val="16"/>
              </w:rPr>
              <w:t>PRO/Maj</w:t>
            </w:r>
          </w:p>
        </w:tc>
        <w:tc>
          <w:tcPr>
            <w:tcW w:w="1276" w:type="dxa"/>
            <w:tcBorders>
              <w:left w:val="nil"/>
              <w:right w:val="single" w:sz="4" w:space="0" w:color="auto"/>
            </w:tcBorders>
          </w:tcPr>
          <w:p w:rsidR="004A70A4" w:rsidRDefault="004A70A4" w:rsidP="009A3B00">
            <w:pPr>
              <w:jc w:val="center"/>
              <w:rPr>
                <w:rFonts w:ascii="Arial" w:hAnsi="Arial" w:cs="Arial"/>
                <w:sz w:val="16"/>
                <w:szCs w:val="16"/>
              </w:rPr>
            </w:pPr>
          </w:p>
          <w:p w:rsidR="00C70899" w:rsidRDefault="00C70899" w:rsidP="009A3B00">
            <w:pPr>
              <w:jc w:val="center"/>
              <w:rPr>
                <w:rFonts w:ascii="Arial" w:hAnsi="Arial" w:cs="Arial"/>
                <w:sz w:val="16"/>
                <w:szCs w:val="16"/>
              </w:rPr>
            </w:pPr>
            <w:r>
              <w:rPr>
                <w:rFonts w:ascii="Arial" w:hAnsi="Arial" w:cs="Arial"/>
                <w:sz w:val="16"/>
                <w:szCs w:val="16"/>
              </w:rPr>
              <w:t>PRO/Maj</w:t>
            </w:r>
          </w:p>
        </w:tc>
      </w:tr>
      <w:tr w:rsidR="004A70A4" w:rsidRPr="00FD75A2" w:rsidTr="009A3B00">
        <w:trPr>
          <w:trHeight w:val="478"/>
        </w:trPr>
        <w:tc>
          <w:tcPr>
            <w:tcW w:w="747" w:type="dxa"/>
            <w:tcBorders>
              <w:top w:val="single" w:sz="4" w:space="0" w:color="auto"/>
              <w:left w:val="single" w:sz="8" w:space="0" w:color="auto"/>
              <w:bottom w:val="single" w:sz="4" w:space="0" w:color="auto"/>
              <w:right w:val="single" w:sz="4" w:space="0" w:color="auto"/>
            </w:tcBorders>
            <w:noWrap/>
            <w:vAlign w:val="center"/>
          </w:tcPr>
          <w:p w:rsidR="004A70A4" w:rsidRDefault="004A70A4" w:rsidP="009A3B00">
            <w:pPr>
              <w:rPr>
                <w:rFonts w:ascii="Arial" w:hAnsi="Arial" w:cs="Arial"/>
                <w:sz w:val="16"/>
                <w:szCs w:val="16"/>
              </w:rPr>
            </w:pPr>
            <w:r>
              <w:rPr>
                <w:rFonts w:ascii="Arial" w:hAnsi="Arial" w:cs="Arial"/>
                <w:sz w:val="16"/>
                <w:szCs w:val="16"/>
              </w:rPr>
              <w:t>UE 7</w:t>
            </w:r>
          </w:p>
        </w:tc>
        <w:tc>
          <w:tcPr>
            <w:tcW w:w="3213" w:type="dxa"/>
            <w:tcBorders>
              <w:top w:val="single" w:sz="4" w:space="0" w:color="auto"/>
              <w:left w:val="single" w:sz="4" w:space="0" w:color="auto"/>
              <w:bottom w:val="single" w:sz="4" w:space="0" w:color="auto"/>
              <w:right w:val="single" w:sz="4" w:space="0" w:color="auto"/>
            </w:tcBorders>
            <w:noWrap/>
            <w:vAlign w:val="center"/>
          </w:tcPr>
          <w:p w:rsidR="004A70A4" w:rsidRDefault="004A70A4" w:rsidP="009A3B00">
            <w:pPr>
              <w:rPr>
                <w:rFonts w:ascii="Arial" w:hAnsi="Arial" w:cs="Arial"/>
                <w:sz w:val="16"/>
                <w:szCs w:val="16"/>
              </w:rPr>
            </w:pPr>
            <w:r>
              <w:rPr>
                <w:rFonts w:ascii="Arial" w:hAnsi="Arial" w:cs="Arial"/>
                <w:sz w:val="16"/>
                <w:szCs w:val="16"/>
              </w:rPr>
              <w:t>Préparation à l’Etude de Cas (Ecrit)</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0A4" w:rsidRPr="00FD75A2" w:rsidRDefault="004A70A4" w:rsidP="009A3B00">
            <w:pPr>
              <w:jc w:val="center"/>
              <w:rPr>
                <w:rFonts w:ascii="Arial" w:hAnsi="Arial" w:cs="Arial"/>
                <w:sz w:val="16"/>
                <w:szCs w:val="16"/>
              </w:rPr>
            </w:pPr>
          </w:p>
        </w:tc>
        <w:tc>
          <w:tcPr>
            <w:tcW w:w="1026" w:type="dxa"/>
            <w:tcBorders>
              <w:top w:val="single" w:sz="4" w:space="0" w:color="auto"/>
              <w:left w:val="single" w:sz="4" w:space="0" w:color="auto"/>
              <w:bottom w:val="single" w:sz="4" w:space="0" w:color="auto"/>
              <w:right w:val="single" w:sz="4" w:space="0" w:color="auto"/>
            </w:tcBorders>
            <w:noWrap/>
            <w:vAlign w:val="center"/>
          </w:tcPr>
          <w:p w:rsidR="004A70A4" w:rsidRDefault="004A70A4" w:rsidP="009A3B00">
            <w:pPr>
              <w:rPr>
                <w:rFonts w:ascii="Arial" w:hAnsi="Arial" w:cs="Arial"/>
                <w:sz w:val="16"/>
                <w:szCs w:val="16"/>
              </w:rPr>
            </w:pPr>
            <w:r>
              <w:rPr>
                <w:rFonts w:ascii="Arial" w:hAnsi="Arial" w:cs="Arial"/>
                <w:sz w:val="16"/>
                <w:szCs w:val="16"/>
              </w:rPr>
              <w:t>60</w:t>
            </w:r>
          </w:p>
        </w:tc>
        <w:tc>
          <w:tcPr>
            <w:tcW w:w="1276" w:type="dxa"/>
            <w:tcBorders>
              <w:top w:val="single" w:sz="4" w:space="0" w:color="auto"/>
              <w:left w:val="single" w:sz="4" w:space="0" w:color="auto"/>
              <w:bottom w:val="single" w:sz="4" w:space="0" w:color="auto"/>
              <w:right w:val="single" w:sz="4" w:space="0" w:color="auto"/>
            </w:tcBorders>
            <w:noWrap/>
            <w:vAlign w:val="center"/>
          </w:tcPr>
          <w:p w:rsidR="004A70A4" w:rsidRDefault="004A70A4" w:rsidP="009A3B00">
            <w:pPr>
              <w:jc w:val="center"/>
              <w:rPr>
                <w:rFonts w:ascii="Arial" w:hAnsi="Arial" w:cs="Arial"/>
                <w:sz w:val="16"/>
                <w:szCs w:val="16"/>
              </w:rPr>
            </w:pPr>
            <w:r>
              <w:rPr>
                <w:rFonts w:ascii="Arial" w:hAnsi="Arial" w:cs="Arial"/>
                <w:sz w:val="16"/>
                <w:szCs w:val="16"/>
              </w:rPr>
              <w:t>4</w:t>
            </w:r>
          </w:p>
        </w:tc>
        <w:tc>
          <w:tcPr>
            <w:tcW w:w="1276" w:type="dxa"/>
            <w:tcBorders>
              <w:left w:val="nil"/>
              <w:right w:val="single" w:sz="4" w:space="0" w:color="auto"/>
            </w:tcBorders>
          </w:tcPr>
          <w:p w:rsidR="004A70A4" w:rsidRDefault="004A70A4" w:rsidP="009A3B00">
            <w:pPr>
              <w:jc w:val="center"/>
              <w:rPr>
                <w:rFonts w:ascii="Arial" w:hAnsi="Arial" w:cs="Arial"/>
                <w:sz w:val="16"/>
                <w:szCs w:val="16"/>
              </w:rPr>
            </w:pPr>
          </w:p>
          <w:p w:rsidR="00C70899" w:rsidRDefault="00C70899" w:rsidP="009A3B00">
            <w:pPr>
              <w:jc w:val="center"/>
              <w:rPr>
                <w:rFonts w:ascii="Arial" w:hAnsi="Arial" w:cs="Arial"/>
                <w:sz w:val="16"/>
                <w:szCs w:val="16"/>
              </w:rPr>
            </w:pPr>
            <w:r>
              <w:rPr>
                <w:rFonts w:ascii="Arial" w:hAnsi="Arial" w:cs="Arial"/>
                <w:sz w:val="16"/>
                <w:szCs w:val="16"/>
              </w:rPr>
              <w:t>PRO/Maj</w:t>
            </w:r>
          </w:p>
        </w:tc>
        <w:tc>
          <w:tcPr>
            <w:tcW w:w="1276" w:type="dxa"/>
            <w:tcBorders>
              <w:left w:val="nil"/>
              <w:right w:val="single" w:sz="4" w:space="0" w:color="auto"/>
            </w:tcBorders>
          </w:tcPr>
          <w:p w:rsidR="004A70A4" w:rsidRDefault="004A70A4" w:rsidP="009A3B00">
            <w:pPr>
              <w:jc w:val="center"/>
              <w:rPr>
                <w:rFonts w:ascii="Arial" w:hAnsi="Arial" w:cs="Arial"/>
                <w:sz w:val="16"/>
                <w:szCs w:val="16"/>
              </w:rPr>
            </w:pPr>
          </w:p>
          <w:p w:rsidR="00C70899" w:rsidRDefault="00C70899" w:rsidP="00C70899">
            <w:pPr>
              <w:jc w:val="center"/>
              <w:rPr>
                <w:rFonts w:ascii="Arial" w:hAnsi="Arial" w:cs="Arial"/>
                <w:sz w:val="16"/>
                <w:szCs w:val="16"/>
              </w:rPr>
            </w:pPr>
            <w:r>
              <w:rPr>
                <w:rFonts w:ascii="Arial" w:hAnsi="Arial" w:cs="Arial"/>
                <w:sz w:val="16"/>
                <w:szCs w:val="16"/>
              </w:rPr>
              <w:t>PRO/Maj</w:t>
            </w:r>
          </w:p>
        </w:tc>
      </w:tr>
      <w:tr w:rsidR="004A70A4" w:rsidRPr="00FD75A2" w:rsidTr="009A3B00">
        <w:trPr>
          <w:trHeight w:val="270"/>
        </w:trPr>
        <w:tc>
          <w:tcPr>
            <w:tcW w:w="747" w:type="dxa"/>
            <w:tcBorders>
              <w:top w:val="single" w:sz="4" w:space="0" w:color="auto"/>
              <w:left w:val="single" w:sz="8" w:space="0" w:color="auto"/>
              <w:bottom w:val="single" w:sz="4" w:space="0" w:color="auto"/>
              <w:right w:val="single" w:sz="4" w:space="0" w:color="auto"/>
            </w:tcBorders>
            <w:noWrap/>
            <w:vAlign w:val="center"/>
          </w:tcPr>
          <w:p w:rsidR="004A70A4" w:rsidRDefault="004A70A4" w:rsidP="009A3B00">
            <w:pPr>
              <w:rPr>
                <w:rFonts w:ascii="Arial" w:hAnsi="Arial" w:cs="Arial"/>
                <w:sz w:val="16"/>
                <w:szCs w:val="16"/>
              </w:rPr>
            </w:pPr>
            <w:r>
              <w:rPr>
                <w:rFonts w:ascii="Arial" w:hAnsi="Arial" w:cs="Arial"/>
                <w:sz w:val="16"/>
                <w:szCs w:val="16"/>
              </w:rPr>
              <w:t>UE 8</w:t>
            </w:r>
          </w:p>
        </w:tc>
        <w:tc>
          <w:tcPr>
            <w:tcW w:w="3213" w:type="dxa"/>
            <w:tcBorders>
              <w:top w:val="single" w:sz="4" w:space="0" w:color="auto"/>
              <w:left w:val="single" w:sz="4" w:space="0" w:color="auto"/>
              <w:bottom w:val="single" w:sz="4" w:space="0" w:color="auto"/>
              <w:right w:val="single" w:sz="4" w:space="0" w:color="auto"/>
            </w:tcBorders>
            <w:noWrap/>
            <w:vAlign w:val="center"/>
          </w:tcPr>
          <w:p w:rsidR="004A70A4" w:rsidRDefault="004A70A4" w:rsidP="009A3B00">
            <w:pPr>
              <w:rPr>
                <w:rFonts w:ascii="Arial" w:hAnsi="Arial" w:cs="Arial"/>
                <w:sz w:val="16"/>
                <w:szCs w:val="16"/>
              </w:rPr>
            </w:pPr>
            <w:r>
              <w:rPr>
                <w:rFonts w:ascii="Arial" w:hAnsi="Arial" w:cs="Arial"/>
                <w:sz w:val="16"/>
                <w:szCs w:val="16"/>
              </w:rPr>
              <w:t>UE professionnelle : Stratégie d’intervention  Educative</w:t>
            </w:r>
            <w:r w:rsidR="00F17C31">
              <w:rPr>
                <w:rFonts w:ascii="Arial" w:hAnsi="Arial" w:cs="Arial"/>
                <w:sz w:val="16"/>
                <w:szCs w:val="16"/>
              </w:rPr>
              <w:t xml:space="preserve"> – IUFM ?</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0A4" w:rsidRPr="00FD75A2" w:rsidRDefault="004A70A4" w:rsidP="009A3B00">
            <w:pPr>
              <w:jc w:val="center"/>
              <w:rPr>
                <w:rFonts w:ascii="Arial" w:hAnsi="Arial" w:cs="Arial"/>
                <w:sz w:val="16"/>
                <w:szCs w:val="16"/>
              </w:rPr>
            </w:pPr>
          </w:p>
        </w:tc>
        <w:tc>
          <w:tcPr>
            <w:tcW w:w="1026" w:type="dxa"/>
            <w:tcBorders>
              <w:top w:val="single" w:sz="4" w:space="0" w:color="auto"/>
              <w:left w:val="single" w:sz="4" w:space="0" w:color="auto"/>
              <w:bottom w:val="single" w:sz="4" w:space="0" w:color="auto"/>
              <w:right w:val="single" w:sz="4" w:space="0" w:color="auto"/>
            </w:tcBorders>
            <w:noWrap/>
            <w:vAlign w:val="center"/>
          </w:tcPr>
          <w:p w:rsidR="004A70A4" w:rsidRDefault="004A70A4" w:rsidP="009A3B00">
            <w:pPr>
              <w:rPr>
                <w:rFonts w:ascii="Arial" w:hAnsi="Arial" w:cs="Arial"/>
                <w:sz w:val="16"/>
                <w:szCs w:val="16"/>
              </w:rPr>
            </w:pPr>
            <w:r>
              <w:rPr>
                <w:rFonts w:ascii="Arial" w:hAnsi="Arial" w:cs="Arial"/>
                <w:sz w:val="16"/>
                <w:szCs w:val="16"/>
              </w:rPr>
              <w:t>50</w:t>
            </w:r>
          </w:p>
        </w:tc>
        <w:tc>
          <w:tcPr>
            <w:tcW w:w="1276" w:type="dxa"/>
            <w:tcBorders>
              <w:top w:val="single" w:sz="4" w:space="0" w:color="auto"/>
              <w:left w:val="single" w:sz="4" w:space="0" w:color="auto"/>
              <w:bottom w:val="single" w:sz="4" w:space="0" w:color="auto"/>
              <w:right w:val="single" w:sz="4" w:space="0" w:color="auto"/>
            </w:tcBorders>
            <w:noWrap/>
            <w:vAlign w:val="center"/>
          </w:tcPr>
          <w:p w:rsidR="004A70A4" w:rsidRDefault="004A70A4" w:rsidP="009A3B00">
            <w:pPr>
              <w:jc w:val="center"/>
              <w:rPr>
                <w:rFonts w:ascii="Arial" w:hAnsi="Arial" w:cs="Arial"/>
                <w:sz w:val="16"/>
                <w:szCs w:val="16"/>
              </w:rPr>
            </w:pPr>
            <w:r>
              <w:rPr>
                <w:rFonts w:ascii="Arial" w:hAnsi="Arial" w:cs="Arial"/>
                <w:sz w:val="16"/>
                <w:szCs w:val="16"/>
              </w:rPr>
              <w:t>4</w:t>
            </w:r>
          </w:p>
        </w:tc>
        <w:tc>
          <w:tcPr>
            <w:tcW w:w="1276" w:type="dxa"/>
            <w:tcBorders>
              <w:left w:val="nil"/>
              <w:right w:val="single" w:sz="4" w:space="0" w:color="auto"/>
            </w:tcBorders>
          </w:tcPr>
          <w:p w:rsidR="004A70A4" w:rsidRDefault="004A70A4" w:rsidP="009A3B00">
            <w:pPr>
              <w:jc w:val="center"/>
              <w:rPr>
                <w:rFonts w:ascii="Arial" w:hAnsi="Arial" w:cs="Arial"/>
                <w:sz w:val="16"/>
                <w:szCs w:val="16"/>
              </w:rPr>
            </w:pPr>
          </w:p>
          <w:p w:rsidR="00C70899" w:rsidRDefault="00C70899" w:rsidP="009A3B00">
            <w:pPr>
              <w:jc w:val="center"/>
              <w:rPr>
                <w:rFonts w:ascii="Arial" w:hAnsi="Arial" w:cs="Arial"/>
                <w:sz w:val="16"/>
                <w:szCs w:val="16"/>
              </w:rPr>
            </w:pPr>
            <w:r>
              <w:rPr>
                <w:rFonts w:ascii="Arial" w:hAnsi="Arial" w:cs="Arial"/>
                <w:sz w:val="16"/>
                <w:szCs w:val="16"/>
              </w:rPr>
              <w:t>TU/Maj</w:t>
            </w:r>
          </w:p>
        </w:tc>
        <w:tc>
          <w:tcPr>
            <w:tcW w:w="1276" w:type="dxa"/>
            <w:tcBorders>
              <w:left w:val="nil"/>
              <w:right w:val="single" w:sz="4" w:space="0" w:color="auto"/>
            </w:tcBorders>
          </w:tcPr>
          <w:p w:rsidR="004A70A4" w:rsidRDefault="004A70A4" w:rsidP="009A3B00">
            <w:pPr>
              <w:jc w:val="center"/>
              <w:rPr>
                <w:rFonts w:ascii="Arial" w:hAnsi="Arial" w:cs="Arial"/>
                <w:sz w:val="16"/>
                <w:szCs w:val="16"/>
              </w:rPr>
            </w:pPr>
          </w:p>
          <w:p w:rsidR="00C70899" w:rsidRDefault="00C70899" w:rsidP="009A3B00">
            <w:pPr>
              <w:jc w:val="center"/>
              <w:rPr>
                <w:rFonts w:ascii="Arial" w:hAnsi="Arial" w:cs="Arial"/>
                <w:sz w:val="16"/>
                <w:szCs w:val="16"/>
              </w:rPr>
            </w:pPr>
            <w:r>
              <w:rPr>
                <w:rFonts w:ascii="Arial" w:hAnsi="Arial" w:cs="Arial"/>
                <w:sz w:val="16"/>
                <w:szCs w:val="16"/>
              </w:rPr>
              <w:t>TU/Maj</w:t>
            </w:r>
          </w:p>
        </w:tc>
      </w:tr>
      <w:tr w:rsidR="004A70A4" w:rsidRPr="00FD75A2" w:rsidTr="009A3B00">
        <w:trPr>
          <w:trHeight w:val="270"/>
        </w:trPr>
        <w:tc>
          <w:tcPr>
            <w:tcW w:w="747" w:type="dxa"/>
            <w:tcBorders>
              <w:top w:val="single" w:sz="4" w:space="0" w:color="auto"/>
              <w:left w:val="single" w:sz="8" w:space="0" w:color="auto"/>
              <w:right w:val="single" w:sz="4" w:space="0" w:color="auto"/>
            </w:tcBorders>
            <w:noWrap/>
            <w:vAlign w:val="center"/>
          </w:tcPr>
          <w:p w:rsidR="004A70A4" w:rsidRDefault="004A70A4" w:rsidP="009A3B00">
            <w:pPr>
              <w:rPr>
                <w:rFonts w:ascii="Arial" w:hAnsi="Arial" w:cs="Arial"/>
                <w:sz w:val="16"/>
                <w:szCs w:val="16"/>
              </w:rPr>
            </w:pPr>
            <w:r>
              <w:rPr>
                <w:rFonts w:ascii="Arial" w:hAnsi="Arial" w:cs="Arial"/>
                <w:sz w:val="16"/>
                <w:szCs w:val="16"/>
              </w:rPr>
              <w:t>UE 9</w:t>
            </w:r>
          </w:p>
        </w:tc>
        <w:tc>
          <w:tcPr>
            <w:tcW w:w="3213" w:type="dxa"/>
            <w:tcBorders>
              <w:top w:val="single" w:sz="4" w:space="0" w:color="auto"/>
              <w:left w:val="single" w:sz="4" w:space="0" w:color="auto"/>
              <w:right w:val="single" w:sz="4" w:space="0" w:color="auto"/>
            </w:tcBorders>
            <w:noWrap/>
            <w:vAlign w:val="center"/>
          </w:tcPr>
          <w:p w:rsidR="004A70A4" w:rsidRDefault="00F17C31" w:rsidP="009A3B00">
            <w:pPr>
              <w:rPr>
                <w:rFonts w:ascii="Arial" w:hAnsi="Arial" w:cs="Arial"/>
                <w:sz w:val="16"/>
                <w:szCs w:val="16"/>
              </w:rPr>
            </w:pPr>
            <w:r>
              <w:rPr>
                <w:rFonts w:ascii="Arial" w:hAnsi="Arial" w:cs="Arial"/>
                <w:sz w:val="16"/>
                <w:szCs w:val="16"/>
              </w:rPr>
              <w:t>UE professionnelle  sur S9 et S 10</w:t>
            </w:r>
          </w:p>
          <w:p w:rsidR="004A70A4" w:rsidRDefault="004A70A4" w:rsidP="004A70A4">
            <w:pPr>
              <w:pStyle w:val="Paragraphedeliste"/>
              <w:numPr>
                <w:ilvl w:val="0"/>
                <w:numId w:val="38"/>
              </w:numPr>
              <w:rPr>
                <w:rFonts w:ascii="Arial" w:hAnsi="Arial" w:cs="Arial"/>
                <w:sz w:val="16"/>
                <w:szCs w:val="16"/>
              </w:rPr>
            </w:pPr>
            <w:r w:rsidRPr="000B0274">
              <w:rPr>
                <w:rFonts w:ascii="Arial" w:hAnsi="Arial" w:cs="Arial"/>
                <w:sz w:val="16"/>
                <w:szCs w:val="16"/>
              </w:rPr>
              <w:t>Stage en Situation</w:t>
            </w:r>
            <w:r>
              <w:rPr>
                <w:rFonts w:ascii="Arial" w:hAnsi="Arial" w:cs="Arial"/>
                <w:sz w:val="16"/>
                <w:szCs w:val="16"/>
              </w:rPr>
              <w:t xml:space="preserve"> (Lycée)</w:t>
            </w:r>
          </w:p>
          <w:p w:rsidR="004A70A4" w:rsidRPr="000B0274" w:rsidRDefault="004A70A4" w:rsidP="004A70A4">
            <w:pPr>
              <w:pStyle w:val="Paragraphedeliste"/>
              <w:numPr>
                <w:ilvl w:val="0"/>
                <w:numId w:val="38"/>
              </w:numPr>
              <w:rPr>
                <w:rFonts w:ascii="Arial" w:hAnsi="Arial" w:cs="Arial"/>
                <w:sz w:val="16"/>
                <w:szCs w:val="16"/>
              </w:rPr>
            </w:pPr>
            <w:r>
              <w:rPr>
                <w:rFonts w:ascii="Arial" w:hAnsi="Arial" w:cs="Arial"/>
                <w:sz w:val="16"/>
                <w:szCs w:val="16"/>
              </w:rPr>
              <w:t>L’intervention en milieu professionnel</w:t>
            </w:r>
          </w:p>
        </w:tc>
        <w:tc>
          <w:tcPr>
            <w:tcW w:w="864" w:type="dxa"/>
            <w:tcBorders>
              <w:top w:val="single" w:sz="4" w:space="0" w:color="auto"/>
              <w:left w:val="single" w:sz="4" w:space="0" w:color="auto"/>
              <w:right w:val="single" w:sz="4" w:space="0" w:color="auto"/>
            </w:tcBorders>
            <w:shd w:val="clear" w:color="auto" w:fill="auto"/>
            <w:noWrap/>
            <w:vAlign w:val="center"/>
          </w:tcPr>
          <w:p w:rsidR="004A70A4" w:rsidRPr="00FD75A2" w:rsidRDefault="004A70A4" w:rsidP="009A3B00">
            <w:pPr>
              <w:jc w:val="center"/>
              <w:rPr>
                <w:rFonts w:ascii="Arial" w:hAnsi="Arial" w:cs="Arial"/>
                <w:sz w:val="16"/>
                <w:szCs w:val="16"/>
              </w:rPr>
            </w:pPr>
          </w:p>
        </w:tc>
        <w:tc>
          <w:tcPr>
            <w:tcW w:w="1026" w:type="dxa"/>
            <w:tcBorders>
              <w:top w:val="single" w:sz="4" w:space="0" w:color="auto"/>
              <w:left w:val="single" w:sz="4" w:space="0" w:color="auto"/>
              <w:right w:val="single" w:sz="4" w:space="0" w:color="auto"/>
            </w:tcBorders>
            <w:noWrap/>
            <w:vAlign w:val="center"/>
          </w:tcPr>
          <w:p w:rsidR="004A70A4" w:rsidRDefault="004A70A4" w:rsidP="009A3B00">
            <w:pPr>
              <w:rPr>
                <w:rFonts w:ascii="Arial" w:hAnsi="Arial" w:cs="Arial"/>
                <w:sz w:val="16"/>
                <w:szCs w:val="16"/>
              </w:rPr>
            </w:pPr>
            <w:r>
              <w:rPr>
                <w:rFonts w:ascii="Arial" w:hAnsi="Arial" w:cs="Arial"/>
                <w:sz w:val="16"/>
                <w:szCs w:val="16"/>
              </w:rPr>
              <w:t>54</w:t>
            </w:r>
            <w:r w:rsidR="00FC24C9">
              <w:rPr>
                <w:rFonts w:ascii="Arial" w:hAnsi="Arial" w:cs="Arial"/>
                <w:sz w:val="16"/>
                <w:szCs w:val="16"/>
              </w:rPr>
              <w:t xml:space="preserve"> np</w:t>
            </w:r>
          </w:p>
          <w:p w:rsidR="004A70A4" w:rsidRDefault="004A70A4" w:rsidP="009A3B00">
            <w:pPr>
              <w:rPr>
                <w:rFonts w:ascii="Arial" w:hAnsi="Arial" w:cs="Arial"/>
                <w:sz w:val="16"/>
                <w:szCs w:val="16"/>
              </w:rPr>
            </w:pPr>
            <w:r>
              <w:rPr>
                <w:rFonts w:ascii="Arial" w:hAnsi="Arial" w:cs="Arial"/>
                <w:sz w:val="16"/>
                <w:szCs w:val="16"/>
              </w:rPr>
              <w:t>54</w:t>
            </w:r>
            <w:r w:rsidR="00FC24C9">
              <w:rPr>
                <w:rFonts w:ascii="Arial" w:hAnsi="Arial" w:cs="Arial"/>
                <w:sz w:val="16"/>
                <w:szCs w:val="16"/>
              </w:rPr>
              <w:t xml:space="preserve"> np</w:t>
            </w:r>
          </w:p>
        </w:tc>
        <w:tc>
          <w:tcPr>
            <w:tcW w:w="1276" w:type="dxa"/>
            <w:tcBorders>
              <w:top w:val="single" w:sz="4" w:space="0" w:color="auto"/>
              <w:left w:val="single" w:sz="4" w:space="0" w:color="auto"/>
              <w:right w:val="single" w:sz="4" w:space="0" w:color="auto"/>
            </w:tcBorders>
            <w:noWrap/>
            <w:vAlign w:val="center"/>
          </w:tcPr>
          <w:p w:rsidR="004A70A4" w:rsidRDefault="004A70A4" w:rsidP="009A3B00">
            <w:pPr>
              <w:jc w:val="center"/>
              <w:rPr>
                <w:rFonts w:ascii="Arial" w:hAnsi="Arial" w:cs="Arial"/>
                <w:sz w:val="16"/>
                <w:szCs w:val="16"/>
              </w:rPr>
            </w:pPr>
            <w:r>
              <w:rPr>
                <w:rFonts w:ascii="Arial" w:hAnsi="Arial" w:cs="Arial"/>
                <w:sz w:val="16"/>
                <w:szCs w:val="16"/>
              </w:rPr>
              <w:t>3</w:t>
            </w:r>
          </w:p>
          <w:p w:rsidR="004A70A4" w:rsidRDefault="004A70A4" w:rsidP="009A3B00">
            <w:pPr>
              <w:jc w:val="center"/>
              <w:rPr>
                <w:rFonts w:ascii="Arial" w:hAnsi="Arial" w:cs="Arial"/>
                <w:sz w:val="16"/>
                <w:szCs w:val="16"/>
              </w:rPr>
            </w:pPr>
            <w:r>
              <w:rPr>
                <w:rFonts w:ascii="Arial" w:hAnsi="Arial" w:cs="Arial"/>
                <w:sz w:val="16"/>
                <w:szCs w:val="16"/>
              </w:rPr>
              <w:t>3</w:t>
            </w:r>
          </w:p>
        </w:tc>
        <w:tc>
          <w:tcPr>
            <w:tcW w:w="1276" w:type="dxa"/>
            <w:tcBorders>
              <w:left w:val="nil"/>
              <w:right w:val="single" w:sz="4" w:space="0" w:color="auto"/>
            </w:tcBorders>
          </w:tcPr>
          <w:p w:rsidR="004A70A4" w:rsidRDefault="004A70A4" w:rsidP="009A3B00">
            <w:pPr>
              <w:jc w:val="center"/>
              <w:rPr>
                <w:rFonts w:ascii="Arial" w:hAnsi="Arial" w:cs="Arial"/>
                <w:sz w:val="16"/>
                <w:szCs w:val="16"/>
              </w:rPr>
            </w:pPr>
          </w:p>
          <w:p w:rsidR="00C70899" w:rsidRDefault="00C70899" w:rsidP="009A3B00">
            <w:pPr>
              <w:jc w:val="center"/>
              <w:rPr>
                <w:rFonts w:ascii="Arial" w:hAnsi="Arial" w:cs="Arial"/>
                <w:sz w:val="16"/>
                <w:szCs w:val="16"/>
              </w:rPr>
            </w:pPr>
            <w:r>
              <w:rPr>
                <w:rFonts w:ascii="Arial" w:hAnsi="Arial" w:cs="Arial"/>
                <w:sz w:val="16"/>
                <w:szCs w:val="16"/>
              </w:rPr>
              <w:t>PRO/Maj</w:t>
            </w:r>
          </w:p>
          <w:p w:rsidR="00C70899" w:rsidRDefault="00C70899" w:rsidP="009A3B00">
            <w:pPr>
              <w:jc w:val="center"/>
              <w:rPr>
                <w:rFonts w:ascii="Arial" w:hAnsi="Arial" w:cs="Arial"/>
                <w:sz w:val="16"/>
                <w:szCs w:val="16"/>
              </w:rPr>
            </w:pPr>
            <w:r>
              <w:rPr>
                <w:rFonts w:ascii="Arial" w:hAnsi="Arial" w:cs="Arial"/>
                <w:sz w:val="16"/>
                <w:szCs w:val="16"/>
              </w:rPr>
              <w:t>-</w:t>
            </w:r>
          </w:p>
        </w:tc>
        <w:tc>
          <w:tcPr>
            <w:tcW w:w="1276" w:type="dxa"/>
            <w:tcBorders>
              <w:left w:val="nil"/>
              <w:right w:val="single" w:sz="4" w:space="0" w:color="auto"/>
            </w:tcBorders>
          </w:tcPr>
          <w:p w:rsidR="004A70A4" w:rsidRDefault="004A70A4" w:rsidP="009A3B00">
            <w:pPr>
              <w:jc w:val="center"/>
              <w:rPr>
                <w:rFonts w:ascii="Arial" w:hAnsi="Arial" w:cs="Arial"/>
                <w:sz w:val="16"/>
                <w:szCs w:val="16"/>
              </w:rPr>
            </w:pPr>
          </w:p>
          <w:p w:rsidR="00C70899" w:rsidRDefault="00C70899" w:rsidP="009A3B00">
            <w:pPr>
              <w:jc w:val="center"/>
              <w:rPr>
                <w:rFonts w:ascii="Arial" w:hAnsi="Arial" w:cs="Arial"/>
                <w:sz w:val="16"/>
                <w:szCs w:val="16"/>
              </w:rPr>
            </w:pPr>
            <w:r>
              <w:rPr>
                <w:rFonts w:ascii="Arial" w:hAnsi="Arial" w:cs="Arial"/>
                <w:sz w:val="16"/>
                <w:szCs w:val="16"/>
              </w:rPr>
              <w:t>-</w:t>
            </w:r>
          </w:p>
          <w:p w:rsidR="00C70899" w:rsidRDefault="00C70899" w:rsidP="009A3B00">
            <w:pPr>
              <w:jc w:val="center"/>
              <w:rPr>
                <w:rFonts w:ascii="Arial" w:hAnsi="Arial" w:cs="Arial"/>
                <w:sz w:val="16"/>
                <w:szCs w:val="16"/>
              </w:rPr>
            </w:pPr>
            <w:r>
              <w:rPr>
                <w:rFonts w:ascii="Arial" w:hAnsi="Arial" w:cs="Arial"/>
                <w:sz w:val="16"/>
                <w:szCs w:val="16"/>
              </w:rPr>
              <w:t>PRO/Maj</w:t>
            </w:r>
          </w:p>
        </w:tc>
      </w:tr>
      <w:tr w:rsidR="004A70A4" w:rsidRPr="00FD75A2" w:rsidTr="00C70899">
        <w:trPr>
          <w:trHeight w:val="480"/>
        </w:trPr>
        <w:tc>
          <w:tcPr>
            <w:tcW w:w="3960" w:type="dxa"/>
            <w:gridSpan w:val="2"/>
            <w:tcBorders>
              <w:top w:val="single" w:sz="8" w:space="0" w:color="auto"/>
              <w:left w:val="single" w:sz="8" w:space="0" w:color="auto"/>
              <w:bottom w:val="single" w:sz="4" w:space="0" w:color="auto"/>
              <w:right w:val="single" w:sz="4" w:space="0" w:color="auto"/>
            </w:tcBorders>
            <w:noWrap/>
            <w:vAlign w:val="center"/>
          </w:tcPr>
          <w:p w:rsidR="004A70A4" w:rsidRPr="00FD75A2" w:rsidRDefault="004A70A4" w:rsidP="009A3B00">
            <w:pPr>
              <w:jc w:val="center"/>
              <w:rPr>
                <w:rFonts w:ascii="Arial" w:hAnsi="Arial" w:cs="Arial"/>
                <w:sz w:val="14"/>
                <w:szCs w:val="14"/>
              </w:rPr>
            </w:pPr>
            <w:r w:rsidRPr="00FD75A2">
              <w:rPr>
                <w:rFonts w:ascii="Arial" w:hAnsi="Arial" w:cs="Arial"/>
                <w:sz w:val="14"/>
                <w:szCs w:val="14"/>
              </w:rPr>
              <w:t>Modules</w:t>
            </w:r>
          </w:p>
        </w:tc>
        <w:tc>
          <w:tcPr>
            <w:tcW w:w="864" w:type="dxa"/>
            <w:vMerge w:val="restart"/>
            <w:tcBorders>
              <w:top w:val="single" w:sz="4" w:space="0" w:color="auto"/>
              <w:left w:val="nil"/>
              <w:bottom w:val="single" w:sz="4" w:space="0" w:color="auto"/>
              <w:right w:val="single" w:sz="4" w:space="0" w:color="auto"/>
            </w:tcBorders>
            <w:shd w:val="clear" w:color="auto" w:fill="auto"/>
            <w:noWrap/>
            <w:vAlign w:val="center"/>
          </w:tcPr>
          <w:p w:rsidR="004A70A4" w:rsidRPr="00FD75A2" w:rsidRDefault="004A70A4" w:rsidP="009A3B00">
            <w:pPr>
              <w:jc w:val="center"/>
              <w:rPr>
                <w:rFonts w:ascii="Arial" w:hAnsi="Arial" w:cs="Arial"/>
                <w:sz w:val="14"/>
                <w:szCs w:val="14"/>
              </w:rPr>
            </w:pPr>
            <w:r w:rsidRPr="00FD75A2">
              <w:rPr>
                <w:rFonts w:ascii="Arial" w:hAnsi="Arial" w:cs="Arial"/>
                <w:sz w:val="14"/>
                <w:szCs w:val="14"/>
              </w:rPr>
              <w:t>Pré-</w:t>
            </w:r>
            <w:r w:rsidR="00C70899" w:rsidRPr="00FD75A2">
              <w:rPr>
                <w:rFonts w:ascii="Arial" w:hAnsi="Arial" w:cs="Arial"/>
                <w:sz w:val="14"/>
                <w:szCs w:val="14"/>
              </w:rPr>
              <w:t>requis</w:t>
            </w:r>
          </w:p>
        </w:tc>
        <w:tc>
          <w:tcPr>
            <w:tcW w:w="1026" w:type="dxa"/>
            <w:tcBorders>
              <w:top w:val="single" w:sz="8" w:space="0" w:color="auto"/>
              <w:left w:val="nil"/>
              <w:bottom w:val="single" w:sz="4" w:space="0" w:color="auto"/>
              <w:right w:val="single" w:sz="4" w:space="0" w:color="000000"/>
            </w:tcBorders>
            <w:noWrap/>
            <w:vAlign w:val="center"/>
          </w:tcPr>
          <w:p w:rsidR="004A70A4" w:rsidRPr="00FD75A2" w:rsidRDefault="004A70A4" w:rsidP="009A3B00">
            <w:pPr>
              <w:jc w:val="center"/>
              <w:rPr>
                <w:rFonts w:ascii="Arial" w:hAnsi="Arial" w:cs="Arial"/>
                <w:sz w:val="14"/>
                <w:szCs w:val="14"/>
              </w:rPr>
            </w:pPr>
            <w:r w:rsidRPr="00FD75A2">
              <w:rPr>
                <w:rFonts w:ascii="Arial" w:hAnsi="Arial" w:cs="Arial"/>
                <w:sz w:val="14"/>
                <w:szCs w:val="14"/>
              </w:rPr>
              <w:t>Volumes horaires</w:t>
            </w:r>
          </w:p>
        </w:tc>
        <w:tc>
          <w:tcPr>
            <w:tcW w:w="1276" w:type="dxa"/>
            <w:tcBorders>
              <w:top w:val="single" w:sz="8" w:space="0" w:color="auto"/>
              <w:left w:val="nil"/>
              <w:bottom w:val="single" w:sz="4" w:space="0" w:color="auto"/>
              <w:right w:val="single" w:sz="4" w:space="0" w:color="auto"/>
            </w:tcBorders>
            <w:vAlign w:val="center"/>
          </w:tcPr>
          <w:p w:rsidR="004A70A4" w:rsidRPr="00FD75A2" w:rsidRDefault="004A70A4" w:rsidP="009A3B00">
            <w:pPr>
              <w:jc w:val="center"/>
              <w:rPr>
                <w:rFonts w:ascii="Arial" w:hAnsi="Arial" w:cs="Arial"/>
                <w:sz w:val="14"/>
                <w:szCs w:val="14"/>
              </w:rPr>
            </w:pPr>
            <w:r w:rsidRPr="00FD75A2">
              <w:rPr>
                <w:rFonts w:ascii="Arial" w:hAnsi="Arial" w:cs="Arial"/>
                <w:sz w:val="14"/>
                <w:szCs w:val="14"/>
              </w:rPr>
              <w:t>Crédits ECTS</w:t>
            </w:r>
          </w:p>
        </w:tc>
        <w:tc>
          <w:tcPr>
            <w:tcW w:w="1276" w:type="dxa"/>
            <w:tcBorders>
              <w:top w:val="single" w:sz="8" w:space="0" w:color="auto"/>
              <w:left w:val="nil"/>
              <w:bottom w:val="single" w:sz="4" w:space="0" w:color="auto"/>
              <w:right w:val="single" w:sz="4" w:space="0" w:color="auto"/>
            </w:tcBorders>
          </w:tcPr>
          <w:p w:rsidR="004A70A4" w:rsidRPr="00FD75A2" w:rsidRDefault="004A70A4" w:rsidP="009A3B00">
            <w:pPr>
              <w:jc w:val="center"/>
              <w:rPr>
                <w:rFonts w:ascii="Arial" w:hAnsi="Arial" w:cs="Arial"/>
                <w:sz w:val="14"/>
                <w:szCs w:val="14"/>
              </w:rPr>
            </w:pPr>
          </w:p>
        </w:tc>
        <w:tc>
          <w:tcPr>
            <w:tcW w:w="1276" w:type="dxa"/>
            <w:tcBorders>
              <w:top w:val="single" w:sz="8" w:space="0" w:color="auto"/>
              <w:left w:val="nil"/>
              <w:bottom w:val="single" w:sz="4" w:space="0" w:color="auto"/>
              <w:right w:val="single" w:sz="4" w:space="0" w:color="auto"/>
            </w:tcBorders>
          </w:tcPr>
          <w:p w:rsidR="004A70A4" w:rsidRPr="00FD75A2" w:rsidRDefault="004A70A4" w:rsidP="009A3B00">
            <w:pPr>
              <w:jc w:val="center"/>
              <w:rPr>
                <w:rFonts w:ascii="Arial" w:hAnsi="Arial" w:cs="Arial"/>
                <w:sz w:val="14"/>
                <w:szCs w:val="14"/>
              </w:rPr>
            </w:pPr>
          </w:p>
        </w:tc>
      </w:tr>
      <w:tr w:rsidR="004A70A4" w:rsidRPr="00FD75A2" w:rsidTr="00C70899">
        <w:trPr>
          <w:trHeight w:val="270"/>
        </w:trPr>
        <w:tc>
          <w:tcPr>
            <w:tcW w:w="747" w:type="dxa"/>
            <w:tcBorders>
              <w:top w:val="single" w:sz="4" w:space="0" w:color="auto"/>
              <w:left w:val="single" w:sz="8" w:space="0" w:color="auto"/>
              <w:bottom w:val="single" w:sz="8" w:space="0" w:color="auto"/>
              <w:right w:val="single" w:sz="4" w:space="0" w:color="auto"/>
            </w:tcBorders>
            <w:noWrap/>
            <w:vAlign w:val="bottom"/>
          </w:tcPr>
          <w:p w:rsidR="004A70A4" w:rsidRPr="00FD75A2" w:rsidRDefault="004A70A4" w:rsidP="009A3B00">
            <w:pPr>
              <w:rPr>
                <w:rFonts w:ascii="Arial" w:hAnsi="Arial" w:cs="Arial"/>
                <w:sz w:val="14"/>
                <w:szCs w:val="14"/>
              </w:rPr>
            </w:pPr>
            <w:r w:rsidRPr="00FD75A2">
              <w:rPr>
                <w:rFonts w:ascii="Arial" w:hAnsi="Arial" w:cs="Arial"/>
                <w:sz w:val="14"/>
                <w:szCs w:val="14"/>
              </w:rPr>
              <w:t>Code</w:t>
            </w:r>
          </w:p>
        </w:tc>
        <w:tc>
          <w:tcPr>
            <w:tcW w:w="3213" w:type="dxa"/>
            <w:tcBorders>
              <w:top w:val="single" w:sz="4" w:space="0" w:color="auto"/>
              <w:left w:val="nil"/>
              <w:bottom w:val="single" w:sz="8" w:space="0" w:color="auto"/>
              <w:right w:val="single" w:sz="4" w:space="0" w:color="auto"/>
            </w:tcBorders>
            <w:noWrap/>
            <w:vAlign w:val="bottom"/>
          </w:tcPr>
          <w:p w:rsidR="004A70A4" w:rsidRPr="00FD75A2" w:rsidRDefault="004A70A4" w:rsidP="009A3B00">
            <w:pPr>
              <w:rPr>
                <w:rFonts w:ascii="Arial" w:hAnsi="Arial" w:cs="Arial"/>
                <w:sz w:val="14"/>
                <w:szCs w:val="14"/>
              </w:rPr>
            </w:pPr>
            <w:r w:rsidRPr="00FD75A2">
              <w:rPr>
                <w:rFonts w:ascii="Arial" w:hAnsi="Arial" w:cs="Arial"/>
                <w:sz w:val="14"/>
                <w:szCs w:val="14"/>
              </w:rPr>
              <w:t>Intitulé</w:t>
            </w:r>
          </w:p>
        </w:tc>
        <w:tc>
          <w:tcPr>
            <w:tcW w:w="864" w:type="dxa"/>
            <w:vMerge/>
            <w:tcBorders>
              <w:top w:val="single" w:sz="4" w:space="0" w:color="auto"/>
              <w:left w:val="nil"/>
              <w:bottom w:val="single" w:sz="8" w:space="0" w:color="auto"/>
              <w:right w:val="single" w:sz="4" w:space="0" w:color="auto"/>
            </w:tcBorders>
            <w:shd w:val="clear" w:color="auto" w:fill="auto"/>
            <w:noWrap/>
            <w:vAlign w:val="bottom"/>
          </w:tcPr>
          <w:p w:rsidR="004A70A4" w:rsidRPr="00FD75A2" w:rsidRDefault="004A70A4" w:rsidP="009A3B00">
            <w:pPr>
              <w:jc w:val="center"/>
              <w:rPr>
                <w:rFonts w:ascii="Arial" w:hAnsi="Arial" w:cs="Arial"/>
                <w:sz w:val="14"/>
                <w:szCs w:val="14"/>
              </w:rPr>
            </w:pPr>
          </w:p>
        </w:tc>
        <w:tc>
          <w:tcPr>
            <w:tcW w:w="1026" w:type="dxa"/>
            <w:tcBorders>
              <w:top w:val="single" w:sz="4" w:space="0" w:color="auto"/>
              <w:left w:val="single" w:sz="4" w:space="0" w:color="auto"/>
              <w:bottom w:val="single" w:sz="8" w:space="0" w:color="auto"/>
            </w:tcBorders>
            <w:noWrap/>
            <w:vAlign w:val="bottom"/>
          </w:tcPr>
          <w:p w:rsidR="004A70A4" w:rsidRPr="00FD75A2" w:rsidRDefault="004A70A4" w:rsidP="009A3B00">
            <w:pPr>
              <w:rPr>
                <w:rFonts w:ascii="Arial" w:hAnsi="Arial" w:cs="Arial"/>
                <w:sz w:val="14"/>
                <w:szCs w:val="14"/>
              </w:rPr>
            </w:pPr>
          </w:p>
        </w:tc>
        <w:tc>
          <w:tcPr>
            <w:tcW w:w="1276" w:type="dxa"/>
            <w:tcBorders>
              <w:top w:val="single" w:sz="4" w:space="0" w:color="auto"/>
              <w:bottom w:val="single" w:sz="8" w:space="0" w:color="auto"/>
              <w:right w:val="single" w:sz="4" w:space="0" w:color="auto"/>
            </w:tcBorders>
            <w:noWrap/>
            <w:vAlign w:val="bottom"/>
          </w:tcPr>
          <w:p w:rsidR="004A70A4" w:rsidRPr="00FD75A2" w:rsidRDefault="004A70A4" w:rsidP="009A3B00">
            <w:pPr>
              <w:rPr>
                <w:rFonts w:ascii="Arial" w:hAnsi="Arial" w:cs="Arial"/>
                <w:sz w:val="14"/>
                <w:szCs w:val="14"/>
              </w:rPr>
            </w:pPr>
            <w:r w:rsidRPr="00FD75A2">
              <w:rPr>
                <w:rFonts w:ascii="Arial" w:hAnsi="Arial" w:cs="Arial"/>
                <w:sz w:val="14"/>
                <w:szCs w:val="14"/>
              </w:rPr>
              <w:t> </w:t>
            </w:r>
          </w:p>
        </w:tc>
        <w:tc>
          <w:tcPr>
            <w:tcW w:w="1276" w:type="dxa"/>
            <w:tcBorders>
              <w:top w:val="single" w:sz="4" w:space="0" w:color="auto"/>
              <w:bottom w:val="single" w:sz="8" w:space="0" w:color="auto"/>
              <w:right w:val="single" w:sz="4" w:space="0" w:color="auto"/>
            </w:tcBorders>
          </w:tcPr>
          <w:p w:rsidR="004A70A4" w:rsidRPr="00FD75A2" w:rsidRDefault="004A70A4" w:rsidP="009A3B00">
            <w:pPr>
              <w:rPr>
                <w:rFonts w:ascii="Arial" w:hAnsi="Arial" w:cs="Arial"/>
                <w:sz w:val="14"/>
                <w:szCs w:val="14"/>
              </w:rPr>
            </w:pPr>
          </w:p>
        </w:tc>
        <w:tc>
          <w:tcPr>
            <w:tcW w:w="1276" w:type="dxa"/>
            <w:tcBorders>
              <w:top w:val="single" w:sz="4" w:space="0" w:color="auto"/>
              <w:bottom w:val="single" w:sz="8" w:space="0" w:color="auto"/>
              <w:right w:val="single" w:sz="4" w:space="0" w:color="auto"/>
            </w:tcBorders>
          </w:tcPr>
          <w:p w:rsidR="004A70A4" w:rsidRPr="00FD75A2" w:rsidRDefault="004A70A4" w:rsidP="009A3B00">
            <w:pPr>
              <w:rPr>
                <w:rFonts w:ascii="Arial" w:hAnsi="Arial" w:cs="Arial"/>
                <w:sz w:val="14"/>
                <w:szCs w:val="14"/>
              </w:rPr>
            </w:pPr>
          </w:p>
        </w:tc>
      </w:tr>
      <w:tr w:rsidR="007C48BA" w:rsidRPr="00FD75A2" w:rsidTr="007C48BA">
        <w:trPr>
          <w:trHeight w:val="270"/>
        </w:trPr>
        <w:tc>
          <w:tcPr>
            <w:tcW w:w="9678" w:type="dxa"/>
            <w:gridSpan w:val="7"/>
            <w:tcBorders>
              <w:top w:val="single" w:sz="8" w:space="0" w:color="auto"/>
              <w:left w:val="single" w:sz="8" w:space="0" w:color="auto"/>
              <w:bottom w:val="single" w:sz="4" w:space="0" w:color="auto"/>
              <w:right w:val="single" w:sz="4" w:space="0" w:color="auto"/>
            </w:tcBorders>
            <w:noWrap/>
            <w:vAlign w:val="bottom"/>
          </w:tcPr>
          <w:p w:rsidR="007C48BA" w:rsidRPr="00FD75A2" w:rsidRDefault="007C48BA" w:rsidP="007C48BA">
            <w:pPr>
              <w:jc w:val="center"/>
              <w:rPr>
                <w:rFonts w:ascii="Arial" w:hAnsi="Arial" w:cs="Arial"/>
                <w:sz w:val="16"/>
                <w:szCs w:val="16"/>
              </w:rPr>
            </w:pPr>
            <w:r w:rsidRPr="00FD75A2">
              <w:rPr>
                <w:rFonts w:ascii="Arial" w:hAnsi="Arial" w:cs="Arial"/>
                <w:b/>
                <w:bCs/>
                <w:i/>
                <w:iCs/>
                <w:sz w:val="16"/>
                <w:szCs w:val="16"/>
              </w:rPr>
              <w:t xml:space="preserve">Semestre </w:t>
            </w:r>
            <w:r>
              <w:rPr>
                <w:rFonts w:ascii="Arial" w:hAnsi="Arial" w:cs="Arial"/>
                <w:b/>
                <w:bCs/>
                <w:i/>
                <w:iCs/>
                <w:sz w:val="16"/>
                <w:szCs w:val="16"/>
              </w:rPr>
              <w:t>10</w:t>
            </w:r>
          </w:p>
        </w:tc>
      </w:tr>
      <w:tr w:rsidR="004A70A4" w:rsidRPr="00FD75A2" w:rsidTr="007C48BA">
        <w:trPr>
          <w:trHeight w:val="270"/>
        </w:trPr>
        <w:tc>
          <w:tcPr>
            <w:tcW w:w="747" w:type="dxa"/>
            <w:tcBorders>
              <w:top w:val="single" w:sz="4" w:space="0" w:color="auto"/>
              <w:left w:val="single" w:sz="8" w:space="0" w:color="auto"/>
              <w:bottom w:val="single" w:sz="4" w:space="0" w:color="auto"/>
              <w:right w:val="single" w:sz="4" w:space="0" w:color="auto"/>
            </w:tcBorders>
            <w:noWrap/>
            <w:vAlign w:val="bottom"/>
          </w:tcPr>
          <w:p w:rsidR="004A70A4" w:rsidRPr="00FD75A2" w:rsidRDefault="004A70A4" w:rsidP="009A3B00">
            <w:pPr>
              <w:rPr>
                <w:rFonts w:ascii="Arial" w:hAnsi="Arial" w:cs="Arial"/>
                <w:sz w:val="16"/>
                <w:szCs w:val="16"/>
              </w:rPr>
            </w:pPr>
            <w:r>
              <w:rPr>
                <w:rFonts w:ascii="Arial" w:hAnsi="Arial" w:cs="Arial"/>
                <w:sz w:val="16"/>
                <w:szCs w:val="16"/>
              </w:rPr>
              <w:t>UE 10 à UE 14</w:t>
            </w:r>
          </w:p>
        </w:tc>
        <w:tc>
          <w:tcPr>
            <w:tcW w:w="3213" w:type="dxa"/>
            <w:tcBorders>
              <w:top w:val="single" w:sz="4" w:space="0" w:color="auto"/>
              <w:left w:val="single" w:sz="4" w:space="0" w:color="auto"/>
              <w:bottom w:val="single" w:sz="4" w:space="0" w:color="auto"/>
              <w:right w:val="single" w:sz="4" w:space="0" w:color="auto"/>
            </w:tcBorders>
            <w:noWrap/>
            <w:vAlign w:val="center"/>
          </w:tcPr>
          <w:p w:rsidR="004A70A4" w:rsidRPr="00FD75A2" w:rsidRDefault="004A70A4" w:rsidP="009A3B00">
            <w:pPr>
              <w:rPr>
                <w:rFonts w:ascii="Arial" w:hAnsi="Arial" w:cs="Arial"/>
                <w:sz w:val="16"/>
                <w:szCs w:val="16"/>
              </w:rPr>
            </w:pPr>
            <w:r>
              <w:rPr>
                <w:rFonts w:ascii="Arial" w:hAnsi="Arial" w:cs="Arial"/>
                <w:sz w:val="16"/>
                <w:szCs w:val="16"/>
              </w:rPr>
              <w:t xml:space="preserve">UE Disciplinaires. Cf. Annexes </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0A4" w:rsidRPr="00FD75A2" w:rsidRDefault="004A70A4" w:rsidP="009A3B00">
            <w:pPr>
              <w:jc w:val="center"/>
              <w:rPr>
                <w:rFonts w:ascii="Arial" w:hAnsi="Arial" w:cs="Arial"/>
                <w:sz w:val="16"/>
                <w:szCs w:val="16"/>
              </w:rPr>
            </w:pPr>
          </w:p>
        </w:tc>
        <w:tc>
          <w:tcPr>
            <w:tcW w:w="1026" w:type="dxa"/>
            <w:tcBorders>
              <w:top w:val="single" w:sz="4" w:space="0" w:color="auto"/>
              <w:left w:val="single" w:sz="4" w:space="0" w:color="auto"/>
              <w:bottom w:val="single" w:sz="4" w:space="0" w:color="auto"/>
              <w:right w:val="single" w:sz="4" w:space="0" w:color="auto"/>
            </w:tcBorders>
            <w:noWrap/>
            <w:vAlign w:val="center"/>
          </w:tcPr>
          <w:p w:rsidR="004A70A4" w:rsidRPr="00FD75A2" w:rsidRDefault="004A70A4" w:rsidP="009A3B00">
            <w:pPr>
              <w:jc w:val="center"/>
              <w:rPr>
                <w:rFonts w:ascii="Arial" w:hAnsi="Arial" w:cs="Arial"/>
                <w:sz w:val="16"/>
                <w:szCs w:val="16"/>
              </w:rPr>
            </w:pPr>
            <w:r>
              <w:rPr>
                <w:rFonts w:ascii="Arial" w:hAnsi="Arial" w:cs="Arial"/>
                <w:sz w:val="16"/>
                <w:szCs w:val="16"/>
              </w:rPr>
              <w:t>180</w:t>
            </w:r>
          </w:p>
        </w:tc>
        <w:tc>
          <w:tcPr>
            <w:tcW w:w="1276" w:type="dxa"/>
            <w:tcBorders>
              <w:top w:val="single" w:sz="4" w:space="0" w:color="auto"/>
              <w:left w:val="single" w:sz="4" w:space="0" w:color="auto"/>
              <w:bottom w:val="single" w:sz="4" w:space="0" w:color="auto"/>
              <w:right w:val="single" w:sz="4" w:space="0" w:color="auto"/>
            </w:tcBorders>
            <w:noWrap/>
            <w:vAlign w:val="center"/>
          </w:tcPr>
          <w:p w:rsidR="004A70A4" w:rsidRPr="00FD75A2" w:rsidRDefault="00C70899" w:rsidP="009A3B00">
            <w:pPr>
              <w:jc w:val="center"/>
              <w:rPr>
                <w:rFonts w:ascii="Arial" w:hAnsi="Arial" w:cs="Arial"/>
                <w:sz w:val="16"/>
                <w:szCs w:val="16"/>
              </w:rPr>
            </w:pPr>
            <w:r>
              <w:rPr>
                <w:rFonts w:ascii="Arial" w:hAnsi="Arial" w:cs="Arial"/>
                <w:sz w:val="16"/>
                <w:szCs w:val="16"/>
              </w:rPr>
              <w:t>15</w:t>
            </w:r>
          </w:p>
        </w:tc>
        <w:tc>
          <w:tcPr>
            <w:tcW w:w="1276" w:type="dxa"/>
            <w:tcBorders>
              <w:top w:val="single" w:sz="4" w:space="0" w:color="auto"/>
              <w:left w:val="single" w:sz="4" w:space="0" w:color="auto"/>
              <w:bottom w:val="single" w:sz="4" w:space="0" w:color="auto"/>
              <w:right w:val="single" w:sz="4" w:space="0" w:color="auto"/>
            </w:tcBorders>
          </w:tcPr>
          <w:p w:rsidR="004A70A4" w:rsidRDefault="004A70A4" w:rsidP="009A3B00">
            <w:pPr>
              <w:jc w:val="center"/>
              <w:rPr>
                <w:rFonts w:ascii="Arial" w:hAnsi="Arial" w:cs="Arial"/>
                <w:sz w:val="16"/>
                <w:szCs w:val="16"/>
              </w:rPr>
            </w:pPr>
          </w:p>
          <w:p w:rsidR="00C70899" w:rsidRDefault="00C70899" w:rsidP="009A3B00">
            <w:pPr>
              <w:jc w:val="center"/>
              <w:rPr>
                <w:rFonts w:ascii="Arial" w:hAnsi="Arial" w:cs="Arial"/>
                <w:sz w:val="16"/>
                <w:szCs w:val="16"/>
              </w:rPr>
            </w:pPr>
            <w:r>
              <w:rPr>
                <w:rFonts w:ascii="Arial" w:hAnsi="Arial" w:cs="Arial"/>
                <w:sz w:val="16"/>
                <w:szCs w:val="16"/>
              </w:rPr>
              <w:t>SF/Maj</w:t>
            </w:r>
          </w:p>
          <w:p w:rsidR="00C70899" w:rsidRDefault="00C70899" w:rsidP="009A3B00">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4A70A4" w:rsidRDefault="004A70A4" w:rsidP="009A3B00">
            <w:pPr>
              <w:jc w:val="center"/>
              <w:rPr>
                <w:rFonts w:ascii="Arial" w:hAnsi="Arial" w:cs="Arial"/>
                <w:sz w:val="16"/>
                <w:szCs w:val="16"/>
              </w:rPr>
            </w:pPr>
          </w:p>
          <w:p w:rsidR="00C70899" w:rsidRDefault="00C70899" w:rsidP="009A3B00">
            <w:pPr>
              <w:jc w:val="center"/>
              <w:rPr>
                <w:rFonts w:ascii="Arial" w:hAnsi="Arial" w:cs="Arial"/>
                <w:sz w:val="16"/>
                <w:szCs w:val="16"/>
              </w:rPr>
            </w:pPr>
            <w:r>
              <w:rPr>
                <w:rFonts w:ascii="Arial" w:hAnsi="Arial" w:cs="Arial"/>
                <w:sz w:val="16"/>
                <w:szCs w:val="16"/>
              </w:rPr>
              <w:t>SF/Maj</w:t>
            </w:r>
          </w:p>
        </w:tc>
      </w:tr>
      <w:tr w:rsidR="004A70A4" w:rsidRPr="00FD75A2" w:rsidTr="009A3B00">
        <w:trPr>
          <w:trHeight w:val="270"/>
        </w:trPr>
        <w:tc>
          <w:tcPr>
            <w:tcW w:w="747" w:type="dxa"/>
            <w:tcBorders>
              <w:top w:val="single" w:sz="4" w:space="0" w:color="auto"/>
              <w:left w:val="single" w:sz="8" w:space="0" w:color="auto"/>
              <w:bottom w:val="single" w:sz="4" w:space="0" w:color="auto"/>
              <w:right w:val="single" w:sz="4" w:space="0" w:color="auto"/>
            </w:tcBorders>
            <w:noWrap/>
            <w:vAlign w:val="center"/>
          </w:tcPr>
          <w:p w:rsidR="004A70A4" w:rsidRDefault="004A70A4" w:rsidP="009A3B00">
            <w:pPr>
              <w:rPr>
                <w:rFonts w:ascii="Arial" w:hAnsi="Arial" w:cs="Arial"/>
                <w:sz w:val="16"/>
                <w:szCs w:val="16"/>
              </w:rPr>
            </w:pPr>
            <w:r>
              <w:rPr>
                <w:rFonts w:ascii="Arial" w:hAnsi="Arial" w:cs="Arial"/>
                <w:sz w:val="16"/>
                <w:szCs w:val="16"/>
              </w:rPr>
              <w:t>UE 15</w:t>
            </w:r>
          </w:p>
        </w:tc>
        <w:tc>
          <w:tcPr>
            <w:tcW w:w="3213" w:type="dxa"/>
            <w:tcBorders>
              <w:top w:val="single" w:sz="4" w:space="0" w:color="auto"/>
              <w:left w:val="single" w:sz="4" w:space="0" w:color="auto"/>
              <w:bottom w:val="single" w:sz="4" w:space="0" w:color="auto"/>
              <w:right w:val="single" w:sz="4" w:space="0" w:color="auto"/>
            </w:tcBorders>
            <w:noWrap/>
            <w:vAlign w:val="center"/>
          </w:tcPr>
          <w:p w:rsidR="004A70A4" w:rsidRDefault="004A70A4" w:rsidP="009A3B00">
            <w:pPr>
              <w:rPr>
                <w:rFonts w:ascii="Arial" w:hAnsi="Arial" w:cs="Arial"/>
                <w:bCs/>
                <w:sz w:val="16"/>
                <w:szCs w:val="16"/>
              </w:rPr>
            </w:pPr>
            <w:r>
              <w:rPr>
                <w:rFonts w:ascii="Arial" w:hAnsi="Arial" w:cs="Arial"/>
                <w:bCs/>
                <w:sz w:val="16"/>
                <w:szCs w:val="16"/>
              </w:rPr>
              <w:t>Préparation à l’épreuve technique orale</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0A4" w:rsidRPr="00FD75A2" w:rsidRDefault="004A70A4" w:rsidP="009A3B00">
            <w:pPr>
              <w:jc w:val="center"/>
              <w:rPr>
                <w:rFonts w:ascii="Arial" w:hAnsi="Arial" w:cs="Arial"/>
                <w:sz w:val="16"/>
                <w:szCs w:val="16"/>
              </w:rPr>
            </w:pPr>
          </w:p>
        </w:tc>
        <w:tc>
          <w:tcPr>
            <w:tcW w:w="1026" w:type="dxa"/>
            <w:tcBorders>
              <w:top w:val="single" w:sz="4" w:space="0" w:color="auto"/>
              <w:left w:val="single" w:sz="4" w:space="0" w:color="auto"/>
              <w:bottom w:val="single" w:sz="4" w:space="0" w:color="auto"/>
              <w:right w:val="single" w:sz="4" w:space="0" w:color="auto"/>
            </w:tcBorders>
            <w:noWrap/>
            <w:vAlign w:val="center"/>
          </w:tcPr>
          <w:p w:rsidR="004A70A4" w:rsidRDefault="004A70A4" w:rsidP="009A3B00">
            <w:pPr>
              <w:jc w:val="center"/>
              <w:rPr>
                <w:rFonts w:ascii="Arial" w:hAnsi="Arial" w:cs="Arial"/>
                <w:sz w:val="16"/>
                <w:szCs w:val="16"/>
              </w:rPr>
            </w:pPr>
            <w:r>
              <w:rPr>
                <w:rFonts w:ascii="Arial" w:hAnsi="Arial" w:cs="Arial"/>
                <w:sz w:val="16"/>
                <w:szCs w:val="16"/>
              </w:rPr>
              <w:t>30</w:t>
            </w:r>
          </w:p>
        </w:tc>
        <w:tc>
          <w:tcPr>
            <w:tcW w:w="1276" w:type="dxa"/>
            <w:tcBorders>
              <w:top w:val="single" w:sz="4" w:space="0" w:color="auto"/>
              <w:left w:val="single" w:sz="4" w:space="0" w:color="auto"/>
              <w:bottom w:val="single" w:sz="4" w:space="0" w:color="auto"/>
              <w:right w:val="single" w:sz="4" w:space="0" w:color="auto"/>
            </w:tcBorders>
            <w:noWrap/>
            <w:vAlign w:val="center"/>
          </w:tcPr>
          <w:p w:rsidR="004A70A4" w:rsidRDefault="00C70899" w:rsidP="009A3B00">
            <w:pPr>
              <w:jc w:val="center"/>
              <w:rPr>
                <w:rFonts w:ascii="Arial" w:hAnsi="Arial" w:cs="Arial"/>
                <w:sz w:val="16"/>
                <w:szCs w:val="16"/>
              </w:rPr>
            </w:pPr>
            <w:r>
              <w:rPr>
                <w:rFonts w:ascii="Arial" w:hAnsi="Arial" w:cs="Arial"/>
                <w:sz w:val="16"/>
                <w:szCs w:val="16"/>
              </w:rPr>
              <w:t>7</w:t>
            </w:r>
          </w:p>
        </w:tc>
        <w:tc>
          <w:tcPr>
            <w:tcW w:w="1276" w:type="dxa"/>
            <w:tcBorders>
              <w:top w:val="single" w:sz="4" w:space="0" w:color="auto"/>
              <w:left w:val="single" w:sz="4" w:space="0" w:color="auto"/>
              <w:bottom w:val="single" w:sz="4" w:space="0" w:color="auto"/>
              <w:right w:val="single" w:sz="4" w:space="0" w:color="auto"/>
            </w:tcBorders>
          </w:tcPr>
          <w:p w:rsidR="004A70A4" w:rsidRDefault="00C70899" w:rsidP="009A3B00">
            <w:pPr>
              <w:jc w:val="center"/>
              <w:rPr>
                <w:rFonts w:ascii="Arial" w:hAnsi="Arial" w:cs="Arial"/>
                <w:sz w:val="16"/>
                <w:szCs w:val="16"/>
              </w:rPr>
            </w:pPr>
            <w:r>
              <w:rPr>
                <w:rFonts w:ascii="Arial" w:hAnsi="Arial" w:cs="Arial"/>
                <w:sz w:val="16"/>
                <w:szCs w:val="16"/>
              </w:rPr>
              <w:t>TU/Maj</w:t>
            </w:r>
          </w:p>
        </w:tc>
        <w:tc>
          <w:tcPr>
            <w:tcW w:w="1276" w:type="dxa"/>
            <w:tcBorders>
              <w:top w:val="single" w:sz="4" w:space="0" w:color="auto"/>
              <w:left w:val="single" w:sz="4" w:space="0" w:color="auto"/>
              <w:bottom w:val="single" w:sz="4" w:space="0" w:color="auto"/>
              <w:right w:val="single" w:sz="4" w:space="0" w:color="auto"/>
            </w:tcBorders>
          </w:tcPr>
          <w:p w:rsidR="004A70A4" w:rsidRDefault="00C70899" w:rsidP="009A3B00">
            <w:pPr>
              <w:jc w:val="center"/>
              <w:rPr>
                <w:rFonts w:ascii="Arial" w:hAnsi="Arial" w:cs="Arial"/>
                <w:sz w:val="16"/>
                <w:szCs w:val="16"/>
              </w:rPr>
            </w:pPr>
            <w:r>
              <w:rPr>
                <w:rFonts w:ascii="Arial" w:hAnsi="Arial" w:cs="Arial"/>
                <w:sz w:val="16"/>
                <w:szCs w:val="16"/>
              </w:rPr>
              <w:t>TU/Maj</w:t>
            </w:r>
          </w:p>
        </w:tc>
      </w:tr>
      <w:tr w:rsidR="004A70A4" w:rsidRPr="00FD75A2" w:rsidTr="009A3B00">
        <w:trPr>
          <w:trHeight w:val="270"/>
        </w:trPr>
        <w:tc>
          <w:tcPr>
            <w:tcW w:w="747" w:type="dxa"/>
            <w:tcBorders>
              <w:top w:val="single" w:sz="4" w:space="0" w:color="auto"/>
              <w:left w:val="single" w:sz="8" w:space="0" w:color="auto"/>
              <w:bottom w:val="single" w:sz="4" w:space="0" w:color="auto"/>
              <w:right w:val="single" w:sz="4" w:space="0" w:color="auto"/>
            </w:tcBorders>
            <w:noWrap/>
            <w:vAlign w:val="center"/>
          </w:tcPr>
          <w:p w:rsidR="004A70A4" w:rsidRDefault="004A70A4" w:rsidP="009A3B00">
            <w:pPr>
              <w:rPr>
                <w:rFonts w:ascii="Arial" w:hAnsi="Arial" w:cs="Arial"/>
                <w:sz w:val="16"/>
                <w:szCs w:val="16"/>
              </w:rPr>
            </w:pPr>
            <w:r>
              <w:rPr>
                <w:rFonts w:ascii="Arial" w:hAnsi="Arial" w:cs="Arial"/>
                <w:sz w:val="16"/>
                <w:szCs w:val="16"/>
              </w:rPr>
              <w:t>UE 16a</w:t>
            </w:r>
          </w:p>
        </w:tc>
        <w:tc>
          <w:tcPr>
            <w:tcW w:w="3213" w:type="dxa"/>
            <w:tcBorders>
              <w:top w:val="single" w:sz="4" w:space="0" w:color="auto"/>
              <w:left w:val="single" w:sz="4" w:space="0" w:color="auto"/>
              <w:bottom w:val="single" w:sz="4" w:space="0" w:color="auto"/>
              <w:right w:val="single" w:sz="4" w:space="0" w:color="auto"/>
            </w:tcBorders>
            <w:noWrap/>
            <w:vAlign w:val="center"/>
          </w:tcPr>
          <w:p w:rsidR="004A70A4" w:rsidRDefault="004A70A4" w:rsidP="009A3B00">
            <w:pPr>
              <w:rPr>
                <w:rFonts w:ascii="Arial" w:hAnsi="Arial" w:cs="Arial"/>
                <w:bCs/>
                <w:sz w:val="16"/>
                <w:szCs w:val="16"/>
              </w:rPr>
            </w:pPr>
            <w:r>
              <w:rPr>
                <w:rFonts w:ascii="Arial" w:hAnsi="Arial" w:cs="Arial"/>
                <w:bCs/>
                <w:sz w:val="16"/>
                <w:szCs w:val="16"/>
              </w:rPr>
              <w:t>Préparation à l’oral professionnel</w:t>
            </w:r>
            <w:r w:rsidR="00F17C31">
              <w:rPr>
                <w:rFonts w:ascii="Arial" w:hAnsi="Arial" w:cs="Arial"/>
                <w:bCs/>
                <w:sz w:val="16"/>
                <w:szCs w:val="16"/>
              </w:rPr>
              <w:t xml:space="preserve"> ou</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0A4" w:rsidRPr="00FD75A2" w:rsidRDefault="004A70A4" w:rsidP="009A3B00">
            <w:pPr>
              <w:jc w:val="center"/>
              <w:rPr>
                <w:rFonts w:ascii="Arial" w:hAnsi="Arial" w:cs="Arial"/>
                <w:sz w:val="16"/>
                <w:szCs w:val="16"/>
              </w:rPr>
            </w:pPr>
          </w:p>
        </w:tc>
        <w:tc>
          <w:tcPr>
            <w:tcW w:w="1026" w:type="dxa"/>
            <w:tcBorders>
              <w:top w:val="single" w:sz="4" w:space="0" w:color="auto"/>
              <w:left w:val="single" w:sz="4" w:space="0" w:color="auto"/>
              <w:bottom w:val="single" w:sz="4" w:space="0" w:color="auto"/>
              <w:right w:val="single" w:sz="4" w:space="0" w:color="auto"/>
            </w:tcBorders>
            <w:noWrap/>
            <w:vAlign w:val="center"/>
          </w:tcPr>
          <w:p w:rsidR="004A70A4" w:rsidRDefault="004A70A4" w:rsidP="009A3B00">
            <w:pPr>
              <w:jc w:val="center"/>
              <w:rPr>
                <w:rFonts w:ascii="Arial" w:hAnsi="Arial" w:cs="Arial"/>
                <w:sz w:val="16"/>
                <w:szCs w:val="16"/>
              </w:rPr>
            </w:pPr>
            <w:r>
              <w:rPr>
                <w:rFonts w:ascii="Arial" w:hAnsi="Arial" w:cs="Arial"/>
                <w:sz w:val="16"/>
                <w:szCs w:val="16"/>
              </w:rPr>
              <w:t>50</w:t>
            </w:r>
          </w:p>
        </w:tc>
        <w:tc>
          <w:tcPr>
            <w:tcW w:w="1276" w:type="dxa"/>
            <w:tcBorders>
              <w:top w:val="single" w:sz="4" w:space="0" w:color="auto"/>
              <w:left w:val="single" w:sz="4" w:space="0" w:color="auto"/>
              <w:bottom w:val="single" w:sz="4" w:space="0" w:color="auto"/>
              <w:right w:val="single" w:sz="4" w:space="0" w:color="auto"/>
            </w:tcBorders>
            <w:noWrap/>
            <w:vAlign w:val="center"/>
          </w:tcPr>
          <w:p w:rsidR="004A70A4" w:rsidRDefault="00C70899" w:rsidP="009A3B00">
            <w:pPr>
              <w:jc w:val="center"/>
              <w:rPr>
                <w:rFonts w:ascii="Arial" w:hAnsi="Arial" w:cs="Arial"/>
                <w:sz w:val="16"/>
                <w:szCs w:val="16"/>
              </w:rPr>
            </w:pPr>
            <w:r>
              <w:rPr>
                <w:rFonts w:ascii="Arial" w:hAnsi="Arial" w:cs="Arial"/>
                <w:sz w:val="16"/>
                <w:szCs w:val="16"/>
              </w:rPr>
              <w:t>8</w:t>
            </w:r>
          </w:p>
        </w:tc>
        <w:tc>
          <w:tcPr>
            <w:tcW w:w="1276" w:type="dxa"/>
            <w:tcBorders>
              <w:top w:val="single" w:sz="4" w:space="0" w:color="auto"/>
              <w:left w:val="single" w:sz="4" w:space="0" w:color="auto"/>
              <w:bottom w:val="single" w:sz="4" w:space="0" w:color="auto"/>
              <w:right w:val="single" w:sz="4" w:space="0" w:color="auto"/>
            </w:tcBorders>
          </w:tcPr>
          <w:p w:rsidR="004A70A4" w:rsidRDefault="00C70899" w:rsidP="009A3B00">
            <w:pPr>
              <w:jc w:val="center"/>
              <w:rPr>
                <w:rFonts w:ascii="Arial" w:hAnsi="Arial" w:cs="Arial"/>
                <w:sz w:val="16"/>
                <w:szCs w:val="16"/>
              </w:rPr>
            </w:pPr>
            <w:r>
              <w:rPr>
                <w:rFonts w:ascii="Arial" w:hAnsi="Arial" w:cs="Arial"/>
                <w:sz w:val="16"/>
                <w:szCs w:val="16"/>
              </w:rPr>
              <w:t>TU/Maj</w:t>
            </w:r>
          </w:p>
        </w:tc>
        <w:tc>
          <w:tcPr>
            <w:tcW w:w="1276" w:type="dxa"/>
            <w:tcBorders>
              <w:top w:val="single" w:sz="4" w:space="0" w:color="auto"/>
              <w:left w:val="single" w:sz="4" w:space="0" w:color="auto"/>
              <w:bottom w:val="single" w:sz="4" w:space="0" w:color="auto"/>
              <w:right w:val="single" w:sz="4" w:space="0" w:color="auto"/>
            </w:tcBorders>
          </w:tcPr>
          <w:p w:rsidR="004A70A4" w:rsidRDefault="00C70899" w:rsidP="009A3B00">
            <w:pPr>
              <w:jc w:val="center"/>
              <w:rPr>
                <w:rFonts w:ascii="Arial" w:hAnsi="Arial" w:cs="Arial"/>
                <w:sz w:val="16"/>
                <w:szCs w:val="16"/>
              </w:rPr>
            </w:pPr>
            <w:r>
              <w:rPr>
                <w:rFonts w:ascii="Arial" w:hAnsi="Arial" w:cs="Arial"/>
                <w:sz w:val="16"/>
                <w:szCs w:val="16"/>
              </w:rPr>
              <w:t>-</w:t>
            </w:r>
          </w:p>
        </w:tc>
      </w:tr>
      <w:tr w:rsidR="004A70A4" w:rsidRPr="00FD75A2" w:rsidTr="009A3B00">
        <w:trPr>
          <w:trHeight w:val="270"/>
        </w:trPr>
        <w:tc>
          <w:tcPr>
            <w:tcW w:w="747" w:type="dxa"/>
            <w:tcBorders>
              <w:top w:val="single" w:sz="4" w:space="0" w:color="auto"/>
              <w:left w:val="single" w:sz="8" w:space="0" w:color="auto"/>
              <w:bottom w:val="single" w:sz="4" w:space="0" w:color="auto"/>
              <w:right w:val="single" w:sz="4" w:space="0" w:color="auto"/>
            </w:tcBorders>
            <w:noWrap/>
            <w:vAlign w:val="center"/>
          </w:tcPr>
          <w:p w:rsidR="004A70A4" w:rsidRDefault="00F17C31" w:rsidP="009A3B00">
            <w:pPr>
              <w:rPr>
                <w:rFonts w:ascii="Arial" w:hAnsi="Arial" w:cs="Arial"/>
                <w:sz w:val="16"/>
                <w:szCs w:val="16"/>
              </w:rPr>
            </w:pPr>
            <w:r>
              <w:rPr>
                <w:rFonts w:ascii="Arial" w:hAnsi="Arial" w:cs="Arial"/>
                <w:sz w:val="16"/>
                <w:szCs w:val="16"/>
              </w:rPr>
              <w:t xml:space="preserve">Ou </w:t>
            </w:r>
            <w:r w:rsidR="004A70A4">
              <w:rPr>
                <w:rFonts w:ascii="Arial" w:hAnsi="Arial" w:cs="Arial"/>
                <w:sz w:val="16"/>
                <w:szCs w:val="16"/>
              </w:rPr>
              <w:t>UE  16b</w:t>
            </w:r>
          </w:p>
        </w:tc>
        <w:tc>
          <w:tcPr>
            <w:tcW w:w="3213" w:type="dxa"/>
            <w:tcBorders>
              <w:top w:val="single" w:sz="4" w:space="0" w:color="auto"/>
              <w:left w:val="single" w:sz="4" w:space="0" w:color="auto"/>
              <w:bottom w:val="single" w:sz="4" w:space="0" w:color="auto"/>
              <w:right w:val="single" w:sz="4" w:space="0" w:color="auto"/>
            </w:tcBorders>
            <w:noWrap/>
            <w:vAlign w:val="center"/>
          </w:tcPr>
          <w:p w:rsidR="004A70A4" w:rsidRDefault="004A70A4" w:rsidP="009A3B00">
            <w:pPr>
              <w:rPr>
                <w:rFonts w:ascii="Arial" w:hAnsi="Arial" w:cs="Arial"/>
                <w:bCs/>
                <w:sz w:val="16"/>
                <w:szCs w:val="16"/>
              </w:rPr>
            </w:pPr>
            <w:r>
              <w:rPr>
                <w:rFonts w:ascii="Arial" w:hAnsi="Arial" w:cs="Arial"/>
                <w:bCs/>
                <w:sz w:val="16"/>
                <w:szCs w:val="16"/>
              </w:rPr>
              <w:t>Méthodologie de la formation en univers autre que le Lycée (utilisation des TIC, adaptation aux publics….)</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0A4" w:rsidRPr="00FD75A2" w:rsidRDefault="004A70A4" w:rsidP="009A3B00">
            <w:pPr>
              <w:jc w:val="center"/>
              <w:rPr>
                <w:rFonts w:ascii="Arial" w:hAnsi="Arial" w:cs="Arial"/>
                <w:sz w:val="16"/>
                <w:szCs w:val="16"/>
              </w:rPr>
            </w:pPr>
          </w:p>
        </w:tc>
        <w:tc>
          <w:tcPr>
            <w:tcW w:w="1026" w:type="dxa"/>
            <w:tcBorders>
              <w:top w:val="single" w:sz="4" w:space="0" w:color="auto"/>
              <w:left w:val="single" w:sz="4" w:space="0" w:color="auto"/>
              <w:bottom w:val="single" w:sz="4" w:space="0" w:color="auto"/>
              <w:right w:val="single" w:sz="4" w:space="0" w:color="auto"/>
            </w:tcBorders>
            <w:noWrap/>
            <w:vAlign w:val="center"/>
          </w:tcPr>
          <w:p w:rsidR="004A70A4" w:rsidRDefault="004A70A4" w:rsidP="009A3B00">
            <w:pPr>
              <w:jc w:val="center"/>
              <w:rPr>
                <w:rFonts w:ascii="Arial" w:hAnsi="Arial" w:cs="Arial"/>
                <w:sz w:val="16"/>
                <w:szCs w:val="16"/>
              </w:rPr>
            </w:pPr>
            <w:r>
              <w:rPr>
                <w:rFonts w:ascii="Arial" w:hAnsi="Arial" w:cs="Arial"/>
                <w:sz w:val="16"/>
                <w:szCs w:val="16"/>
              </w:rPr>
              <w:t>50</w:t>
            </w:r>
          </w:p>
        </w:tc>
        <w:tc>
          <w:tcPr>
            <w:tcW w:w="1276" w:type="dxa"/>
            <w:tcBorders>
              <w:top w:val="single" w:sz="4" w:space="0" w:color="auto"/>
              <w:left w:val="single" w:sz="4" w:space="0" w:color="auto"/>
              <w:bottom w:val="single" w:sz="4" w:space="0" w:color="auto"/>
              <w:right w:val="single" w:sz="4" w:space="0" w:color="auto"/>
            </w:tcBorders>
            <w:noWrap/>
            <w:vAlign w:val="center"/>
          </w:tcPr>
          <w:p w:rsidR="004A70A4" w:rsidRDefault="00C70899" w:rsidP="009A3B00">
            <w:pPr>
              <w:jc w:val="center"/>
              <w:rPr>
                <w:rFonts w:ascii="Arial" w:hAnsi="Arial" w:cs="Arial"/>
                <w:sz w:val="16"/>
                <w:szCs w:val="16"/>
              </w:rPr>
            </w:pPr>
            <w:r>
              <w:rPr>
                <w:rFonts w:ascii="Arial" w:hAnsi="Arial" w:cs="Arial"/>
                <w:sz w:val="16"/>
                <w:szCs w:val="16"/>
              </w:rPr>
              <w:t>15</w:t>
            </w:r>
          </w:p>
        </w:tc>
        <w:tc>
          <w:tcPr>
            <w:tcW w:w="1276" w:type="dxa"/>
            <w:tcBorders>
              <w:top w:val="single" w:sz="4" w:space="0" w:color="auto"/>
              <w:left w:val="single" w:sz="4" w:space="0" w:color="auto"/>
              <w:bottom w:val="single" w:sz="4" w:space="0" w:color="auto"/>
              <w:right w:val="single" w:sz="4" w:space="0" w:color="auto"/>
            </w:tcBorders>
          </w:tcPr>
          <w:p w:rsidR="004A70A4" w:rsidRDefault="004A70A4" w:rsidP="009A3B00">
            <w:pPr>
              <w:jc w:val="center"/>
              <w:rPr>
                <w:rFonts w:ascii="Arial" w:hAnsi="Arial" w:cs="Arial"/>
                <w:sz w:val="16"/>
                <w:szCs w:val="16"/>
              </w:rPr>
            </w:pPr>
          </w:p>
          <w:p w:rsidR="00C70899" w:rsidRDefault="00C70899" w:rsidP="009A3B00">
            <w:pPr>
              <w:jc w:val="center"/>
              <w:rPr>
                <w:rFonts w:ascii="Arial" w:hAnsi="Arial" w:cs="Arial"/>
                <w:sz w:val="16"/>
                <w:szCs w:val="16"/>
              </w:rPr>
            </w:pPr>
            <w:r>
              <w:rPr>
                <w:rFonts w:ascii="Arial" w:hAnsi="Arial" w:cs="Arial"/>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4A70A4" w:rsidRDefault="004A70A4" w:rsidP="009A3B00">
            <w:pPr>
              <w:jc w:val="center"/>
              <w:rPr>
                <w:rFonts w:ascii="Arial" w:hAnsi="Arial" w:cs="Arial"/>
                <w:sz w:val="16"/>
                <w:szCs w:val="16"/>
              </w:rPr>
            </w:pPr>
          </w:p>
          <w:p w:rsidR="004A70A4" w:rsidRDefault="00C70899" w:rsidP="009A3B00">
            <w:pPr>
              <w:jc w:val="center"/>
              <w:rPr>
                <w:rFonts w:ascii="Arial" w:hAnsi="Arial" w:cs="Arial"/>
                <w:sz w:val="16"/>
                <w:szCs w:val="16"/>
              </w:rPr>
            </w:pPr>
            <w:r>
              <w:rPr>
                <w:rFonts w:ascii="Arial" w:hAnsi="Arial" w:cs="Arial"/>
                <w:sz w:val="16"/>
                <w:szCs w:val="16"/>
              </w:rPr>
              <w:t>PRO/Maj</w:t>
            </w:r>
          </w:p>
        </w:tc>
      </w:tr>
    </w:tbl>
    <w:p w:rsidR="00D60D3D" w:rsidRPr="00FC24C9" w:rsidRDefault="00FC24C9" w:rsidP="00FC24C9">
      <w:pPr>
        <w:numPr>
          <w:ilvl w:val="0"/>
          <w:numId w:val="31"/>
        </w:numPr>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n</w:t>
      </w:r>
      <w:r w:rsidRPr="00FC24C9">
        <w:rPr>
          <w:rFonts w:ascii="Arial Unicode MS" w:eastAsia="Arial Unicode MS" w:hAnsi="Arial Unicode MS" w:cs="Arial Unicode MS"/>
          <w:bCs/>
          <w:sz w:val="20"/>
          <w:szCs w:val="20"/>
        </w:rPr>
        <w:t>p : non présentiel</w:t>
      </w:r>
    </w:p>
    <w:p w:rsidR="004A70A4" w:rsidRDefault="004A70A4" w:rsidP="00D60D3D">
      <w:pPr>
        <w:rPr>
          <w:rFonts w:ascii="Arial" w:eastAsia="Arial Unicode MS" w:hAnsi="Arial"/>
          <w:sz w:val="20"/>
        </w:rPr>
      </w:pPr>
    </w:p>
    <w:p w:rsidR="00D60D3D" w:rsidRDefault="00A14EB9" w:rsidP="00D60D3D">
      <w:pPr>
        <w:rPr>
          <w:rFonts w:ascii="Arial" w:eastAsia="Arial Unicode MS" w:hAnsi="Arial"/>
          <w:sz w:val="20"/>
        </w:rPr>
      </w:pPr>
      <w:r>
        <w:rPr>
          <w:rFonts w:ascii="Arial" w:eastAsia="Arial Unicode MS" w:hAnsi="Arial"/>
          <w:sz w:val="20"/>
        </w:rPr>
        <w:t>Volume horaire global</w:t>
      </w:r>
      <w:r w:rsidR="00F17C31">
        <w:rPr>
          <w:rFonts w:ascii="Arial" w:eastAsia="Arial Unicode MS" w:hAnsi="Arial"/>
          <w:sz w:val="20"/>
        </w:rPr>
        <w:t> : 300</w:t>
      </w:r>
      <w:r w:rsidR="00290963">
        <w:rPr>
          <w:rFonts w:ascii="Arial" w:eastAsia="Arial Unicode MS" w:hAnsi="Arial"/>
          <w:sz w:val="20"/>
        </w:rPr>
        <w:t xml:space="preserve"> heures pour le semestre 9, et 260 heures pour le s</w:t>
      </w:r>
      <w:r w:rsidR="00F17C31">
        <w:rPr>
          <w:rFonts w:ascii="Arial" w:eastAsia="Arial Unicode MS" w:hAnsi="Arial"/>
          <w:sz w:val="20"/>
        </w:rPr>
        <w:t>emestre 10, soit un total de 560</w:t>
      </w:r>
      <w:r w:rsidR="00290963">
        <w:rPr>
          <w:rFonts w:ascii="Arial" w:eastAsia="Arial Unicode MS" w:hAnsi="Arial"/>
          <w:sz w:val="20"/>
        </w:rPr>
        <w:t xml:space="preserve"> heures pour l’année.</w:t>
      </w:r>
    </w:p>
    <w:p w:rsidR="002D6918" w:rsidRPr="00FD75A2" w:rsidRDefault="002D6918" w:rsidP="00191054"/>
    <w:p w:rsidR="000852DA" w:rsidRPr="002378E2" w:rsidRDefault="000852DA" w:rsidP="003F4BFD">
      <w:pPr>
        <w:numPr>
          <w:ilvl w:val="0"/>
          <w:numId w:val="2"/>
        </w:numPr>
        <w:tabs>
          <w:tab w:val="left" w:pos="360"/>
        </w:tabs>
        <w:autoSpaceDE w:val="0"/>
        <w:autoSpaceDN w:val="0"/>
        <w:rPr>
          <w:rFonts w:ascii="Arial" w:hAnsi="Arial" w:cs="Arial"/>
          <w:sz w:val="20"/>
          <w:szCs w:val="20"/>
        </w:rPr>
      </w:pPr>
      <w:r w:rsidRPr="002378E2">
        <w:rPr>
          <w:rFonts w:ascii="Arial" w:hAnsi="Arial" w:cs="Arial"/>
          <w:sz w:val="20"/>
          <w:szCs w:val="20"/>
        </w:rPr>
        <w:t>Préciser le pourcentage d’enseignement dispe</w:t>
      </w:r>
      <w:r w:rsidR="00325AF6" w:rsidRPr="002378E2">
        <w:rPr>
          <w:rFonts w:ascii="Arial" w:hAnsi="Arial" w:cs="Arial"/>
          <w:sz w:val="20"/>
          <w:szCs w:val="20"/>
        </w:rPr>
        <w:t>nsé par les professionnels </w:t>
      </w:r>
      <w:r w:rsidR="00745507" w:rsidRPr="002378E2">
        <w:rPr>
          <w:rFonts w:ascii="Arial" w:hAnsi="Arial" w:cs="Arial"/>
          <w:sz w:val="20"/>
          <w:szCs w:val="20"/>
        </w:rPr>
        <w:t xml:space="preserve">: </w:t>
      </w:r>
      <w:r w:rsidR="00745507">
        <w:rPr>
          <w:rFonts w:ascii="Arial" w:hAnsi="Arial" w:cs="Arial"/>
          <w:sz w:val="20"/>
          <w:szCs w:val="20"/>
        </w:rPr>
        <w:t>&gt;</w:t>
      </w:r>
      <w:r w:rsidR="00A14EB9">
        <w:rPr>
          <w:rFonts w:ascii="Arial" w:hAnsi="Arial" w:cs="Arial"/>
          <w:sz w:val="20"/>
          <w:szCs w:val="20"/>
        </w:rPr>
        <w:t xml:space="preserve"> 50 %</w:t>
      </w:r>
    </w:p>
    <w:p w:rsidR="000852DA" w:rsidRDefault="000852DA">
      <w:pPr>
        <w:rPr>
          <w:rFonts w:ascii="Verdana" w:hAnsi="Verdana"/>
          <w:sz w:val="20"/>
          <w:szCs w:val="20"/>
        </w:rPr>
      </w:pPr>
    </w:p>
    <w:p w:rsidR="00B071AD" w:rsidRDefault="00B071AD">
      <w:pPr>
        <w:rPr>
          <w:rFonts w:ascii="Verdana" w:hAnsi="Verdana"/>
          <w:sz w:val="20"/>
          <w:szCs w:val="20"/>
        </w:rPr>
      </w:pPr>
    </w:p>
    <w:p w:rsidR="00B071AD" w:rsidRPr="00305EE5" w:rsidRDefault="00B071AD">
      <w:pPr>
        <w:rPr>
          <w:rFonts w:ascii="Arial" w:hAnsi="Arial" w:cs="Arial"/>
          <w:b/>
          <w:sz w:val="20"/>
          <w:szCs w:val="20"/>
        </w:rPr>
      </w:pPr>
      <w:r w:rsidRPr="00305EE5">
        <w:rPr>
          <w:rFonts w:ascii="Arial" w:hAnsi="Arial" w:cs="Arial"/>
          <w:b/>
          <w:sz w:val="20"/>
          <w:szCs w:val="20"/>
        </w:rPr>
        <w:t xml:space="preserve">J - </w:t>
      </w:r>
      <w:r w:rsidR="00D029F4" w:rsidRPr="00305EE5">
        <w:rPr>
          <w:rFonts w:ascii="Arial" w:hAnsi="Arial" w:cs="Arial"/>
          <w:b/>
          <w:sz w:val="20"/>
          <w:szCs w:val="20"/>
        </w:rPr>
        <w:t>D</w:t>
      </w:r>
      <w:r w:rsidRPr="00305EE5">
        <w:rPr>
          <w:rFonts w:ascii="Arial" w:hAnsi="Arial" w:cs="Arial"/>
          <w:b/>
          <w:sz w:val="20"/>
          <w:szCs w:val="20"/>
        </w:rPr>
        <w:t xml:space="preserve">ispositifs </w:t>
      </w:r>
      <w:r w:rsidR="00D029F4" w:rsidRPr="00305EE5">
        <w:rPr>
          <w:rFonts w:ascii="Arial" w:hAnsi="Arial" w:cs="Arial"/>
          <w:b/>
          <w:sz w:val="20"/>
          <w:szCs w:val="20"/>
        </w:rPr>
        <w:t xml:space="preserve">pédagogiques et </w:t>
      </w:r>
      <w:r w:rsidRPr="00305EE5">
        <w:rPr>
          <w:rFonts w:ascii="Arial" w:hAnsi="Arial" w:cs="Arial"/>
          <w:b/>
          <w:sz w:val="20"/>
          <w:szCs w:val="20"/>
        </w:rPr>
        <w:t>de pilotage  (conseil de perfectionnement, jury d’examen</w:t>
      </w:r>
      <w:r w:rsidR="00D029F4" w:rsidRPr="00305EE5">
        <w:rPr>
          <w:rFonts w:ascii="Arial" w:hAnsi="Arial" w:cs="Arial"/>
          <w:b/>
          <w:sz w:val="20"/>
          <w:szCs w:val="20"/>
        </w:rPr>
        <w:t>, équipes de formation</w:t>
      </w:r>
      <w:r w:rsidRPr="00305EE5">
        <w:rPr>
          <w:rFonts w:ascii="Arial" w:hAnsi="Arial" w:cs="Arial"/>
          <w:b/>
          <w:sz w:val="20"/>
          <w:szCs w:val="20"/>
        </w:rPr>
        <w:t>…)</w:t>
      </w:r>
    </w:p>
    <w:p w:rsidR="00B071AD" w:rsidRPr="00305EE5" w:rsidRDefault="00B071AD">
      <w:pPr>
        <w:rPr>
          <w:rFonts w:ascii="Arial" w:hAnsi="Arial" w:cs="Arial"/>
          <w:sz w:val="20"/>
          <w:szCs w:val="20"/>
        </w:rPr>
      </w:pPr>
    </w:p>
    <w:p w:rsidR="002414B3" w:rsidRDefault="002414B3" w:rsidP="002414B3">
      <w:pPr>
        <w:jc w:val="both"/>
        <w:rPr>
          <w:rFonts w:ascii="Arial" w:hAnsi="Arial" w:cs="Arial"/>
          <w:sz w:val="20"/>
          <w:szCs w:val="20"/>
        </w:rPr>
      </w:pPr>
      <w:r>
        <w:rPr>
          <w:rFonts w:ascii="Arial" w:hAnsi="Arial" w:cs="Arial"/>
          <w:sz w:val="20"/>
          <w:szCs w:val="20"/>
        </w:rPr>
        <w:t xml:space="preserve">Chaque semestre, les responsables des parcours de formation réunissent leur équipe pédagogique en conseil de perfectionnement d’une part, les étudiants d’autre part afin de dresser le bilan de la période écoulée relativement à l’organisation des cours, le contenu, les évaluations. L’objectif de ces réunions est de pouvoir réaliser les ajustements nécessaires y compris en cours d’année universitaire. </w:t>
      </w:r>
    </w:p>
    <w:p w:rsidR="00C57FD5" w:rsidRDefault="00C57FD5" w:rsidP="002414B3">
      <w:pPr>
        <w:jc w:val="both"/>
        <w:rPr>
          <w:rFonts w:ascii="Arial" w:hAnsi="Arial" w:cs="Arial"/>
          <w:sz w:val="20"/>
          <w:szCs w:val="20"/>
        </w:rPr>
      </w:pPr>
    </w:p>
    <w:p w:rsidR="002414B3" w:rsidRDefault="002414B3" w:rsidP="002414B3">
      <w:pPr>
        <w:jc w:val="both"/>
        <w:rPr>
          <w:rFonts w:ascii="Arial" w:hAnsi="Arial" w:cs="Arial"/>
          <w:sz w:val="20"/>
          <w:szCs w:val="20"/>
        </w:rPr>
      </w:pPr>
      <w:r>
        <w:rPr>
          <w:rFonts w:ascii="Arial" w:hAnsi="Arial" w:cs="Arial"/>
          <w:sz w:val="20"/>
          <w:szCs w:val="20"/>
        </w:rPr>
        <w:t xml:space="preserve">Le directeur d’institut </w:t>
      </w:r>
      <w:r w:rsidR="00C57FD5">
        <w:rPr>
          <w:rFonts w:ascii="Arial" w:hAnsi="Arial" w:cs="Arial"/>
          <w:sz w:val="20"/>
          <w:szCs w:val="20"/>
        </w:rPr>
        <w:t xml:space="preserve">ou le Responsable de Cycle </w:t>
      </w:r>
      <w:r>
        <w:rPr>
          <w:rFonts w:ascii="Arial" w:hAnsi="Arial" w:cs="Arial"/>
          <w:sz w:val="20"/>
          <w:szCs w:val="20"/>
        </w:rPr>
        <w:t xml:space="preserve">reçoit par ailleurs chaque semestre les deux délégués de chaque année de formation afin de dresser l’état des lieux du vécu des étudiants. </w:t>
      </w:r>
    </w:p>
    <w:p w:rsidR="002414B3" w:rsidRDefault="002414B3" w:rsidP="002414B3">
      <w:pPr>
        <w:jc w:val="both"/>
        <w:rPr>
          <w:rFonts w:ascii="Arial" w:hAnsi="Arial" w:cs="Arial"/>
          <w:sz w:val="20"/>
          <w:szCs w:val="20"/>
        </w:rPr>
      </w:pPr>
      <w:r>
        <w:rPr>
          <w:rFonts w:ascii="Arial" w:hAnsi="Arial" w:cs="Arial"/>
          <w:sz w:val="20"/>
          <w:szCs w:val="20"/>
        </w:rPr>
        <w:t xml:space="preserve">Par ailleurs, le responsable de la formation continue réalise des réunions de bilan avec les étudiants FC pour chaque année de formation. </w:t>
      </w:r>
    </w:p>
    <w:p w:rsidR="00B75865" w:rsidRDefault="00B75865" w:rsidP="002414B3">
      <w:pPr>
        <w:jc w:val="both"/>
        <w:rPr>
          <w:rFonts w:ascii="Arial" w:hAnsi="Arial" w:cs="Arial"/>
          <w:sz w:val="20"/>
          <w:szCs w:val="20"/>
        </w:rPr>
      </w:pPr>
    </w:p>
    <w:p w:rsidR="00B75865" w:rsidRPr="00305EE5" w:rsidRDefault="00B75865" w:rsidP="002414B3">
      <w:pPr>
        <w:jc w:val="both"/>
        <w:rPr>
          <w:rFonts w:ascii="Arial" w:hAnsi="Arial" w:cs="Arial"/>
          <w:sz w:val="20"/>
          <w:szCs w:val="20"/>
        </w:rPr>
      </w:pPr>
      <w:r>
        <w:rPr>
          <w:rFonts w:ascii="Arial" w:hAnsi="Arial" w:cs="Arial"/>
          <w:sz w:val="20"/>
          <w:szCs w:val="20"/>
        </w:rPr>
        <w:t xml:space="preserve">Pour la </w:t>
      </w:r>
      <w:r w:rsidR="009A3B00">
        <w:rPr>
          <w:rFonts w:ascii="Arial" w:hAnsi="Arial" w:cs="Arial"/>
          <w:sz w:val="20"/>
          <w:szCs w:val="20"/>
        </w:rPr>
        <w:t>mention Métiers de l’Enseignement et de la Formation en Gestion,</w:t>
      </w:r>
      <w:r>
        <w:rPr>
          <w:rFonts w:ascii="Arial" w:hAnsi="Arial" w:cs="Arial"/>
          <w:sz w:val="20"/>
          <w:szCs w:val="20"/>
        </w:rPr>
        <w:t xml:space="preserve"> un comité de pilo</w:t>
      </w:r>
      <w:r w:rsidR="00C57FD5">
        <w:rPr>
          <w:rFonts w:ascii="Arial" w:hAnsi="Arial" w:cs="Arial"/>
          <w:sz w:val="20"/>
          <w:szCs w:val="20"/>
        </w:rPr>
        <w:t>tage commun au deux IAE</w:t>
      </w:r>
      <w:r>
        <w:rPr>
          <w:rFonts w:ascii="Arial" w:hAnsi="Arial" w:cs="Arial"/>
          <w:sz w:val="20"/>
          <w:szCs w:val="20"/>
        </w:rPr>
        <w:t xml:space="preserve"> sera mis en place et se réunira au moins une fois par semestre.</w:t>
      </w:r>
    </w:p>
    <w:p w:rsidR="00242786" w:rsidRDefault="00242786">
      <w:pPr>
        <w:rPr>
          <w:rFonts w:ascii="Arial" w:hAnsi="Arial" w:cs="Arial"/>
          <w:sz w:val="20"/>
          <w:szCs w:val="20"/>
        </w:rPr>
      </w:pPr>
    </w:p>
    <w:p w:rsidR="009A389C" w:rsidRPr="00305EE5" w:rsidRDefault="009A389C">
      <w:pPr>
        <w:rPr>
          <w:rFonts w:ascii="Arial" w:hAnsi="Arial" w:cs="Arial"/>
          <w:b/>
          <w:sz w:val="20"/>
          <w:szCs w:val="20"/>
        </w:rPr>
      </w:pPr>
    </w:p>
    <w:p w:rsidR="00242786" w:rsidRPr="00305EE5" w:rsidRDefault="00242786">
      <w:pPr>
        <w:rPr>
          <w:rFonts w:ascii="Arial" w:hAnsi="Arial" w:cs="Arial"/>
          <w:b/>
          <w:sz w:val="20"/>
          <w:szCs w:val="20"/>
        </w:rPr>
      </w:pPr>
      <w:r w:rsidRPr="00305EE5">
        <w:rPr>
          <w:rFonts w:ascii="Arial" w:hAnsi="Arial" w:cs="Arial"/>
          <w:b/>
          <w:sz w:val="20"/>
          <w:szCs w:val="20"/>
        </w:rPr>
        <w:t xml:space="preserve">K – Partenariat(s) </w:t>
      </w:r>
      <w:r w:rsidR="00CB7EAD" w:rsidRPr="00305EE5">
        <w:rPr>
          <w:rFonts w:ascii="Arial" w:hAnsi="Arial" w:cs="Arial"/>
          <w:b/>
          <w:sz w:val="20"/>
          <w:szCs w:val="20"/>
        </w:rPr>
        <w:t>International (</w:t>
      </w:r>
      <w:r w:rsidRPr="00305EE5">
        <w:rPr>
          <w:rFonts w:ascii="Arial" w:hAnsi="Arial" w:cs="Arial"/>
          <w:b/>
          <w:sz w:val="20"/>
          <w:szCs w:val="20"/>
        </w:rPr>
        <w:t>aux)</w:t>
      </w:r>
    </w:p>
    <w:p w:rsidR="00242786" w:rsidRPr="00305EE5" w:rsidRDefault="00242786">
      <w:pPr>
        <w:rPr>
          <w:rFonts w:ascii="Arial" w:hAnsi="Arial" w:cs="Arial"/>
          <w:b/>
          <w:sz w:val="20"/>
          <w:szCs w:val="20"/>
        </w:rPr>
      </w:pPr>
    </w:p>
    <w:p w:rsidR="00305EE5" w:rsidRDefault="009E4D65">
      <w:pPr>
        <w:rPr>
          <w:rFonts w:ascii="Arial" w:hAnsi="Arial" w:cs="Arial"/>
          <w:sz w:val="20"/>
          <w:szCs w:val="20"/>
        </w:rPr>
      </w:pPr>
      <w:r>
        <w:rPr>
          <w:rFonts w:ascii="Arial" w:hAnsi="Arial" w:cs="Arial"/>
          <w:sz w:val="20"/>
          <w:szCs w:val="20"/>
        </w:rPr>
        <w:t xml:space="preserve">NON </w:t>
      </w:r>
    </w:p>
    <w:p w:rsidR="009E4D65" w:rsidRPr="00305EE5" w:rsidRDefault="009E4D65">
      <w:pPr>
        <w:rPr>
          <w:rFonts w:ascii="Arial" w:hAnsi="Arial" w:cs="Arial"/>
          <w:sz w:val="20"/>
          <w:szCs w:val="20"/>
        </w:rPr>
      </w:pPr>
    </w:p>
    <w:p w:rsidR="00242786" w:rsidRDefault="00242786">
      <w:pPr>
        <w:rPr>
          <w:rFonts w:ascii="Arial" w:hAnsi="Arial" w:cs="Arial"/>
          <w:sz w:val="20"/>
        </w:rPr>
      </w:pPr>
      <w:r w:rsidRPr="00305EE5">
        <w:rPr>
          <w:rFonts w:ascii="Arial" w:hAnsi="Arial" w:cs="Arial"/>
          <w:sz w:val="20"/>
          <w:szCs w:val="20"/>
        </w:rPr>
        <w:lastRenderedPageBreak/>
        <w:t>Délocalisation à l’étranger :</w:t>
      </w:r>
      <w:r w:rsidRPr="00305EE5">
        <w:rPr>
          <w:rFonts w:ascii="Arial" w:hAnsi="Arial" w:cs="Arial"/>
          <w:sz w:val="20"/>
        </w:rPr>
        <w:t xml:space="preserve">    NON </w:t>
      </w:r>
    </w:p>
    <w:p w:rsidR="00305EE5" w:rsidRDefault="00305EE5">
      <w:pPr>
        <w:rPr>
          <w:rFonts w:ascii="Arial" w:hAnsi="Arial" w:cs="Arial"/>
          <w:sz w:val="20"/>
        </w:rPr>
      </w:pPr>
    </w:p>
    <w:p w:rsidR="00305EE5" w:rsidRDefault="00305EE5">
      <w:pPr>
        <w:rPr>
          <w:rFonts w:ascii="Arial" w:hAnsi="Arial" w:cs="Arial"/>
          <w:sz w:val="20"/>
          <w:szCs w:val="20"/>
        </w:rPr>
      </w:pPr>
    </w:p>
    <w:p w:rsidR="004023D0" w:rsidRDefault="004023D0">
      <w:pPr>
        <w:rPr>
          <w:rFonts w:ascii="Arial" w:hAnsi="Arial" w:cs="Arial"/>
          <w:sz w:val="20"/>
          <w:szCs w:val="20"/>
        </w:rPr>
      </w:pPr>
    </w:p>
    <w:p w:rsidR="004023D0" w:rsidRDefault="004023D0">
      <w:pPr>
        <w:rPr>
          <w:rFonts w:ascii="Arial" w:hAnsi="Arial" w:cs="Arial"/>
          <w:sz w:val="20"/>
          <w:szCs w:val="20"/>
        </w:rPr>
      </w:pPr>
    </w:p>
    <w:p w:rsidR="004023D0" w:rsidRDefault="004023D0">
      <w:pPr>
        <w:rPr>
          <w:rFonts w:ascii="Arial" w:hAnsi="Arial" w:cs="Arial"/>
          <w:sz w:val="20"/>
          <w:szCs w:val="20"/>
        </w:rPr>
      </w:pPr>
    </w:p>
    <w:p w:rsidR="004023D0" w:rsidRDefault="004023D0">
      <w:pPr>
        <w:rPr>
          <w:rFonts w:ascii="Arial" w:hAnsi="Arial" w:cs="Arial"/>
          <w:sz w:val="20"/>
          <w:szCs w:val="20"/>
        </w:rPr>
      </w:pPr>
    </w:p>
    <w:p w:rsidR="004023D0" w:rsidRDefault="004023D0">
      <w:pPr>
        <w:rPr>
          <w:rFonts w:ascii="Arial" w:hAnsi="Arial" w:cs="Arial"/>
          <w:sz w:val="20"/>
          <w:szCs w:val="20"/>
        </w:rPr>
      </w:pPr>
    </w:p>
    <w:p w:rsidR="004023D0" w:rsidRDefault="004023D0">
      <w:pPr>
        <w:rPr>
          <w:rFonts w:ascii="Arial" w:hAnsi="Arial" w:cs="Arial"/>
          <w:sz w:val="20"/>
          <w:szCs w:val="20"/>
        </w:rPr>
      </w:pPr>
    </w:p>
    <w:p w:rsidR="004023D0" w:rsidRDefault="004023D0">
      <w:pPr>
        <w:rPr>
          <w:rFonts w:ascii="Arial" w:hAnsi="Arial" w:cs="Arial"/>
          <w:sz w:val="20"/>
          <w:szCs w:val="20"/>
        </w:rPr>
      </w:pPr>
    </w:p>
    <w:p w:rsidR="004023D0" w:rsidRDefault="004023D0">
      <w:pPr>
        <w:rPr>
          <w:rFonts w:ascii="Arial" w:hAnsi="Arial" w:cs="Arial"/>
          <w:sz w:val="20"/>
          <w:szCs w:val="20"/>
        </w:rPr>
      </w:pPr>
    </w:p>
    <w:p w:rsidR="004023D0" w:rsidRDefault="004023D0">
      <w:pPr>
        <w:rPr>
          <w:rFonts w:ascii="Arial" w:hAnsi="Arial" w:cs="Arial"/>
          <w:sz w:val="20"/>
          <w:szCs w:val="20"/>
        </w:rPr>
      </w:pPr>
    </w:p>
    <w:p w:rsidR="004023D0" w:rsidRDefault="004023D0">
      <w:pPr>
        <w:rPr>
          <w:rFonts w:ascii="Arial" w:hAnsi="Arial" w:cs="Arial"/>
          <w:sz w:val="20"/>
          <w:szCs w:val="20"/>
        </w:rPr>
      </w:pPr>
    </w:p>
    <w:p w:rsidR="004023D0" w:rsidRDefault="004023D0">
      <w:pPr>
        <w:rPr>
          <w:rFonts w:ascii="Arial" w:hAnsi="Arial" w:cs="Arial"/>
          <w:sz w:val="20"/>
          <w:szCs w:val="20"/>
        </w:rPr>
      </w:pPr>
    </w:p>
    <w:p w:rsidR="004023D0" w:rsidRDefault="004023D0">
      <w:pPr>
        <w:rPr>
          <w:rFonts w:ascii="Arial" w:hAnsi="Arial" w:cs="Arial"/>
          <w:sz w:val="20"/>
          <w:szCs w:val="20"/>
        </w:rPr>
      </w:pPr>
    </w:p>
    <w:p w:rsidR="004023D0" w:rsidRDefault="004023D0">
      <w:pPr>
        <w:rPr>
          <w:rFonts w:ascii="Arial" w:hAnsi="Arial" w:cs="Arial"/>
          <w:sz w:val="20"/>
          <w:szCs w:val="20"/>
        </w:rPr>
      </w:pPr>
    </w:p>
    <w:p w:rsidR="004023D0" w:rsidRDefault="004023D0">
      <w:pPr>
        <w:rPr>
          <w:rFonts w:ascii="Arial" w:hAnsi="Arial" w:cs="Arial"/>
          <w:sz w:val="20"/>
          <w:szCs w:val="20"/>
        </w:rPr>
      </w:pPr>
    </w:p>
    <w:p w:rsidR="004023D0" w:rsidRDefault="004023D0">
      <w:pPr>
        <w:rPr>
          <w:rFonts w:ascii="Arial" w:hAnsi="Arial" w:cs="Arial"/>
          <w:sz w:val="20"/>
          <w:szCs w:val="20"/>
        </w:rPr>
      </w:pPr>
    </w:p>
    <w:p w:rsidR="004023D0" w:rsidRDefault="004023D0">
      <w:pPr>
        <w:rPr>
          <w:rFonts w:ascii="Arial" w:hAnsi="Arial" w:cs="Arial"/>
          <w:sz w:val="20"/>
          <w:szCs w:val="20"/>
        </w:rPr>
      </w:pPr>
    </w:p>
    <w:p w:rsidR="004023D0" w:rsidRDefault="004023D0">
      <w:pPr>
        <w:rPr>
          <w:rFonts w:ascii="Arial" w:hAnsi="Arial" w:cs="Arial"/>
          <w:sz w:val="20"/>
          <w:szCs w:val="20"/>
        </w:rPr>
      </w:pPr>
    </w:p>
    <w:p w:rsidR="004023D0" w:rsidRDefault="004023D0">
      <w:pPr>
        <w:rPr>
          <w:rFonts w:ascii="Arial" w:hAnsi="Arial" w:cs="Arial"/>
          <w:sz w:val="20"/>
          <w:szCs w:val="20"/>
        </w:rPr>
      </w:pPr>
    </w:p>
    <w:p w:rsidR="004023D0" w:rsidRPr="00305EE5" w:rsidRDefault="004023D0">
      <w:pPr>
        <w:rPr>
          <w:rFonts w:ascii="Arial" w:hAnsi="Arial" w:cs="Arial"/>
          <w:sz w:val="20"/>
          <w:szCs w:val="20"/>
        </w:rPr>
      </w:pPr>
    </w:p>
    <w:p w:rsidR="00B071AD" w:rsidRPr="00305EE5" w:rsidRDefault="00B071AD">
      <w:pPr>
        <w:rPr>
          <w:rFonts w:ascii="Arial" w:hAnsi="Arial" w:cs="Arial"/>
          <w:sz w:val="20"/>
          <w:szCs w:val="20"/>
        </w:rPr>
      </w:pPr>
    </w:p>
    <w:p w:rsidR="00EC778F" w:rsidRDefault="00242786" w:rsidP="00EC778F">
      <w:pPr>
        <w:tabs>
          <w:tab w:val="left" w:pos="15272"/>
          <w:tab w:val="left" w:pos="15433"/>
          <w:tab w:val="left" w:pos="18100"/>
          <w:tab w:val="left" w:pos="19838"/>
          <w:tab w:val="left" w:pos="21807"/>
        </w:tabs>
        <w:rPr>
          <w:rFonts w:ascii="Arial" w:hAnsi="Arial" w:cs="Arial"/>
          <w:b/>
          <w:bCs/>
          <w:sz w:val="20"/>
          <w:szCs w:val="20"/>
        </w:rPr>
      </w:pPr>
      <w:r w:rsidRPr="00305EE5">
        <w:rPr>
          <w:rFonts w:ascii="Arial" w:hAnsi="Arial" w:cs="Arial"/>
          <w:b/>
          <w:bCs/>
          <w:sz w:val="20"/>
          <w:szCs w:val="20"/>
        </w:rPr>
        <w:t>L</w:t>
      </w:r>
      <w:r w:rsidR="00EC778F" w:rsidRPr="00305EE5">
        <w:rPr>
          <w:rFonts w:ascii="Arial" w:hAnsi="Arial" w:cs="Arial"/>
          <w:b/>
          <w:bCs/>
          <w:sz w:val="20"/>
          <w:szCs w:val="20"/>
        </w:rPr>
        <w:t xml:space="preserve"> – Liste des annexes</w:t>
      </w:r>
    </w:p>
    <w:p w:rsidR="00944869" w:rsidRDefault="00944869" w:rsidP="00944869">
      <w:pPr>
        <w:tabs>
          <w:tab w:val="left" w:pos="15272"/>
          <w:tab w:val="left" w:pos="15433"/>
          <w:tab w:val="left" w:pos="18100"/>
          <w:tab w:val="left" w:pos="19838"/>
          <w:tab w:val="left" w:pos="21807"/>
        </w:tabs>
        <w:ind w:left="360"/>
        <w:rPr>
          <w:rFonts w:ascii="Arial" w:hAnsi="Arial" w:cs="Arial"/>
          <w:b/>
          <w:bCs/>
          <w:sz w:val="20"/>
          <w:szCs w:val="20"/>
        </w:rPr>
      </w:pPr>
    </w:p>
    <w:p w:rsidR="00E62E4E" w:rsidRDefault="008E3A8D" w:rsidP="00944869">
      <w:pPr>
        <w:tabs>
          <w:tab w:val="left" w:pos="15272"/>
          <w:tab w:val="left" w:pos="15433"/>
          <w:tab w:val="left" w:pos="18100"/>
          <w:tab w:val="left" w:pos="19838"/>
          <w:tab w:val="left" w:pos="21807"/>
        </w:tabs>
        <w:ind w:left="360"/>
        <w:rPr>
          <w:rFonts w:ascii="Arial" w:hAnsi="Arial" w:cs="Arial"/>
          <w:b/>
          <w:bCs/>
          <w:sz w:val="20"/>
          <w:szCs w:val="20"/>
        </w:rPr>
      </w:pPr>
      <w:r>
        <w:rPr>
          <w:rFonts w:ascii="Arial" w:hAnsi="Arial" w:cs="Arial"/>
          <w:b/>
          <w:bCs/>
          <w:sz w:val="20"/>
          <w:szCs w:val="20"/>
        </w:rPr>
        <w:t>Architecture de formation des Masters de l’IAE de Lille :</w:t>
      </w:r>
    </w:p>
    <w:p w:rsidR="008E3A8D" w:rsidRDefault="008E3A8D" w:rsidP="00944869">
      <w:pPr>
        <w:tabs>
          <w:tab w:val="left" w:pos="15272"/>
          <w:tab w:val="left" w:pos="15433"/>
          <w:tab w:val="left" w:pos="18100"/>
          <w:tab w:val="left" w:pos="19838"/>
          <w:tab w:val="left" w:pos="21807"/>
        </w:tabs>
        <w:ind w:left="360"/>
        <w:rPr>
          <w:rFonts w:ascii="Arial" w:hAnsi="Arial" w:cs="Arial"/>
          <w:b/>
          <w:bCs/>
          <w:sz w:val="20"/>
          <w:szCs w:val="20"/>
        </w:rPr>
      </w:pPr>
    </w:p>
    <w:p w:rsidR="008E3A8D" w:rsidRDefault="008E3A8D" w:rsidP="00944869">
      <w:pPr>
        <w:tabs>
          <w:tab w:val="left" w:pos="15272"/>
          <w:tab w:val="left" w:pos="15433"/>
          <w:tab w:val="left" w:pos="18100"/>
          <w:tab w:val="left" w:pos="19838"/>
          <w:tab w:val="left" w:pos="21807"/>
        </w:tabs>
        <w:ind w:left="360"/>
        <w:rPr>
          <w:rFonts w:ascii="Arial" w:hAnsi="Arial" w:cs="Arial"/>
          <w:b/>
          <w:bCs/>
          <w:sz w:val="20"/>
          <w:szCs w:val="20"/>
        </w:rPr>
      </w:pPr>
    </w:p>
    <w:p w:rsidR="008E3A8D" w:rsidRPr="00B05A1D" w:rsidRDefault="008E3A8D" w:rsidP="00B05A1D">
      <w:pPr>
        <w:pBdr>
          <w:top w:val="single" w:sz="4" w:space="1" w:color="auto"/>
          <w:left w:val="single" w:sz="4" w:space="4" w:color="auto"/>
          <w:bottom w:val="single" w:sz="4" w:space="1" w:color="auto"/>
          <w:right w:val="single" w:sz="4" w:space="4" w:color="auto"/>
        </w:pBdr>
        <w:tabs>
          <w:tab w:val="left" w:pos="15272"/>
          <w:tab w:val="left" w:pos="15433"/>
          <w:tab w:val="left" w:pos="18100"/>
          <w:tab w:val="left" w:pos="19838"/>
          <w:tab w:val="left" w:pos="21807"/>
        </w:tabs>
        <w:ind w:left="360"/>
        <w:rPr>
          <w:rFonts w:ascii="Arial" w:hAnsi="Arial" w:cs="Arial"/>
          <w:b/>
          <w:bCs/>
          <w:sz w:val="28"/>
          <w:szCs w:val="28"/>
        </w:rPr>
      </w:pPr>
      <w:r w:rsidRPr="00B05A1D">
        <w:rPr>
          <w:rFonts w:ascii="Arial" w:hAnsi="Arial" w:cs="Arial"/>
          <w:b/>
          <w:bCs/>
          <w:sz w:val="28"/>
          <w:szCs w:val="28"/>
        </w:rPr>
        <w:t>Architecture de formation des Masters de l’IAE de Valenciennes :</w:t>
      </w:r>
    </w:p>
    <w:p w:rsidR="00B05A1D" w:rsidRDefault="00B05A1D" w:rsidP="00E01706">
      <w:pPr>
        <w:tabs>
          <w:tab w:val="left" w:pos="15272"/>
          <w:tab w:val="left" w:pos="15433"/>
          <w:tab w:val="left" w:pos="18100"/>
          <w:tab w:val="left" w:pos="19838"/>
          <w:tab w:val="left" w:pos="21807"/>
        </w:tabs>
        <w:rPr>
          <w:rFonts w:ascii="Arial" w:hAnsi="Arial" w:cs="Arial"/>
          <w:b/>
          <w:bCs/>
          <w:sz w:val="20"/>
          <w:szCs w:val="20"/>
        </w:rPr>
      </w:pPr>
    </w:p>
    <w:p w:rsidR="00B05A1D" w:rsidRDefault="00B05A1D" w:rsidP="00B05A1D">
      <w:pPr>
        <w:tabs>
          <w:tab w:val="left" w:pos="15272"/>
          <w:tab w:val="left" w:pos="15433"/>
          <w:tab w:val="left" w:pos="18100"/>
          <w:tab w:val="left" w:pos="19838"/>
          <w:tab w:val="left" w:pos="21807"/>
        </w:tabs>
        <w:ind w:left="720"/>
        <w:rPr>
          <w:rFonts w:ascii="Arial" w:hAnsi="Arial" w:cs="Arial"/>
          <w:b/>
          <w:bCs/>
          <w:sz w:val="20"/>
          <w:szCs w:val="20"/>
        </w:rPr>
      </w:pPr>
    </w:p>
    <w:p w:rsidR="00B05A1D" w:rsidRDefault="00B05A1D" w:rsidP="00E01706">
      <w:pPr>
        <w:rPr>
          <w:rFonts w:ascii="Georgia" w:hAnsi="Georgia"/>
          <w:b/>
        </w:rPr>
      </w:pPr>
      <w:r w:rsidRPr="00323BEB">
        <w:rPr>
          <w:rFonts w:ascii="Georgia" w:hAnsi="Georgia"/>
          <w:b/>
        </w:rPr>
        <w:t xml:space="preserve"> Master Sciences du Management (Pro),</w:t>
      </w:r>
      <w:r w:rsidR="00E01706">
        <w:rPr>
          <w:rFonts w:ascii="Georgia" w:hAnsi="Georgia"/>
          <w:b/>
        </w:rPr>
        <w:t xml:space="preserve"> </w:t>
      </w:r>
      <w:r w:rsidRPr="00323BEB">
        <w:rPr>
          <w:rFonts w:ascii="Georgia" w:hAnsi="Georgia"/>
          <w:b/>
        </w:rPr>
        <w:t>mention Comptabilité Contrôle Audit</w:t>
      </w:r>
      <w:r w:rsidR="00E01706">
        <w:rPr>
          <w:rFonts w:ascii="Georgia" w:hAnsi="Georgia"/>
          <w:b/>
        </w:rPr>
        <w:t xml:space="preserve"> (CCA)</w:t>
      </w:r>
    </w:p>
    <w:p w:rsidR="00E01706" w:rsidRPr="00E01706" w:rsidRDefault="00E01706" w:rsidP="00E01706">
      <w:pPr>
        <w:rPr>
          <w:rFonts w:ascii="Georgia" w:hAnsi="Georgia"/>
          <w:b/>
        </w:rPr>
      </w:pPr>
    </w:p>
    <w:tbl>
      <w:tblPr>
        <w:tblW w:w="9620" w:type="dxa"/>
        <w:tblInd w:w="60" w:type="dxa"/>
        <w:tblCellMar>
          <w:left w:w="70" w:type="dxa"/>
          <w:right w:w="70" w:type="dxa"/>
        </w:tblCellMar>
        <w:tblLook w:val="0000"/>
      </w:tblPr>
      <w:tblGrid>
        <w:gridCol w:w="500"/>
        <w:gridCol w:w="756"/>
        <w:gridCol w:w="985"/>
        <w:gridCol w:w="1863"/>
        <w:gridCol w:w="1393"/>
        <w:gridCol w:w="2016"/>
        <w:gridCol w:w="1302"/>
        <w:gridCol w:w="805"/>
      </w:tblGrid>
      <w:tr w:rsidR="00B05A1D" w:rsidRPr="00FF6519" w:rsidTr="00FC24C9">
        <w:trPr>
          <w:trHeight w:val="225"/>
          <w:tblHeader/>
        </w:trPr>
        <w:tc>
          <w:tcPr>
            <w:tcW w:w="500" w:type="dxa"/>
            <w:tcBorders>
              <w:top w:val="single" w:sz="8" w:space="0" w:color="auto"/>
              <w:left w:val="single" w:sz="8" w:space="0" w:color="auto"/>
              <w:bottom w:val="single" w:sz="8" w:space="0" w:color="auto"/>
              <w:right w:val="single" w:sz="4" w:space="0" w:color="auto"/>
            </w:tcBorders>
            <w:shd w:val="clear" w:color="auto" w:fill="auto"/>
            <w:noWrap/>
            <w:vAlign w:val="center"/>
          </w:tcPr>
          <w:p w:rsidR="00B05A1D" w:rsidRPr="00FF6519" w:rsidRDefault="00B05A1D" w:rsidP="00FC24C9">
            <w:pPr>
              <w:rPr>
                <w:rFonts w:ascii="Georgia" w:eastAsia="Batang" w:hAnsi="Georgia" w:cs="Arial"/>
                <w:b/>
                <w:bCs/>
                <w:lang w:eastAsia="ko-KR"/>
              </w:rPr>
            </w:pPr>
            <w:r w:rsidRPr="00FF6519">
              <w:rPr>
                <w:rFonts w:ascii="Georgia" w:eastAsia="Batang" w:hAnsi="Georgia" w:cs="Arial"/>
                <w:b/>
                <w:bCs/>
                <w:lang w:eastAsia="ko-KR"/>
              </w:rPr>
              <w:t> </w:t>
            </w:r>
          </w:p>
        </w:tc>
        <w:tc>
          <w:tcPr>
            <w:tcW w:w="644" w:type="dxa"/>
            <w:tcBorders>
              <w:top w:val="single" w:sz="8" w:space="0" w:color="auto"/>
              <w:left w:val="nil"/>
              <w:bottom w:val="single" w:sz="8" w:space="0" w:color="auto"/>
              <w:right w:val="nil"/>
            </w:tcBorders>
            <w:shd w:val="clear" w:color="auto" w:fill="auto"/>
            <w:noWrap/>
            <w:vAlign w:val="center"/>
          </w:tcPr>
          <w:p w:rsidR="00B05A1D" w:rsidRPr="00FF6519" w:rsidRDefault="00B05A1D" w:rsidP="00FC24C9">
            <w:pPr>
              <w:rPr>
                <w:rFonts w:ascii="Georgia" w:eastAsia="Batang" w:hAnsi="Georgia" w:cs="Arial"/>
                <w:b/>
                <w:bCs/>
                <w:lang w:eastAsia="ko-KR"/>
              </w:rPr>
            </w:pPr>
            <w:r w:rsidRPr="00FF6519">
              <w:rPr>
                <w:rFonts w:ascii="Georgia" w:eastAsia="Batang" w:hAnsi="Georgia" w:cs="Arial"/>
                <w:b/>
                <w:bCs/>
                <w:lang w:eastAsia="ko-KR"/>
              </w:rPr>
              <w:t>Sem.</w:t>
            </w:r>
          </w:p>
        </w:tc>
        <w:tc>
          <w:tcPr>
            <w:tcW w:w="985" w:type="dxa"/>
            <w:tcBorders>
              <w:top w:val="single" w:sz="8" w:space="0" w:color="auto"/>
              <w:left w:val="single" w:sz="4" w:space="0" w:color="auto"/>
              <w:bottom w:val="single" w:sz="8" w:space="0" w:color="auto"/>
              <w:right w:val="nil"/>
            </w:tcBorders>
            <w:shd w:val="clear" w:color="auto" w:fill="auto"/>
            <w:noWrap/>
            <w:vAlign w:val="center"/>
          </w:tcPr>
          <w:p w:rsidR="00B05A1D" w:rsidRPr="00FF6519" w:rsidRDefault="00B05A1D" w:rsidP="00FC24C9">
            <w:pPr>
              <w:rPr>
                <w:rFonts w:ascii="Georgia" w:eastAsia="Batang" w:hAnsi="Georgia" w:cs="Arial"/>
                <w:b/>
                <w:bCs/>
                <w:lang w:eastAsia="ko-KR"/>
              </w:rPr>
            </w:pPr>
            <w:r w:rsidRPr="00FF6519">
              <w:rPr>
                <w:rFonts w:ascii="Georgia" w:eastAsia="Batang" w:hAnsi="Georgia" w:cs="Arial"/>
                <w:b/>
                <w:bCs/>
                <w:lang w:eastAsia="ko-KR"/>
              </w:rPr>
              <w:t>n° UE</w:t>
            </w:r>
          </w:p>
        </w:tc>
        <w:tc>
          <w:tcPr>
            <w:tcW w:w="1863" w:type="dxa"/>
            <w:tcBorders>
              <w:top w:val="single" w:sz="8" w:space="0" w:color="auto"/>
              <w:left w:val="single" w:sz="4" w:space="0" w:color="auto"/>
              <w:bottom w:val="single" w:sz="8" w:space="0" w:color="auto"/>
              <w:right w:val="nil"/>
            </w:tcBorders>
            <w:shd w:val="clear" w:color="auto" w:fill="auto"/>
            <w:vAlign w:val="center"/>
          </w:tcPr>
          <w:p w:rsidR="00B05A1D" w:rsidRPr="00FF6519" w:rsidRDefault="00B05A1D" w:rsidP="00FC24C9">
            <w:pPr>
              <w:jc w:val="both"/>
              <w:rPr>
                <w:rFonts w:ascii="Georgia" w:eastAsia="Batang" w:hAnsi="Georgia" w:cs="Arial"/>
                <w:b/>
                <w:bCs/>
                <w:lang w:eastAsia="ko-KR"/>
              </w:rPr>
            </w:pPr>
            <w:r w:rsidRPr="00FF6519">
              <w:rPr>
                <w:rFonts w:ascii="Georgia" w:eastAsia="Batang" w:hAnsi="Georgia" w:cs="Arial"/>
                <w:b/>
                <w:bCs/>
                <w:lang w:eastAsia="ko-KR"/>
              </w:rPr>
              <w:t>Libellé UE</w:t>
            </w:r>
          </w:p>
        </w:tc>
        <w:tc>
          <w:tcPr>
            <w:tcW w:w="1393" w:type="dxa"/>
            <w:tcBorders>
              <w:top w:val="single" w:sz="8" w:space="0" w:color="auto"/>
              <w:left w:val="single" w:sz="4" w:space="0" w:color="auto"/>
              <w:bottom w:val="single" w:sz="8" w:space="0" w:color="auto"/>
              <w:right w:val="nil"/>
            </w:tcBorders>
            <w:shd w:val="clear" w:color="auto" w:fill="auto"/>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Code</w:t>
            </w:r>
          </w:p>
        </w:tc>
        <w:tc>
          <w:tcPr>
            <w:tcW w:w="2128" w:type="dxa"/>
            <w:tcBorders>
              <w:top w:val="single" w:sz="8" w:space="0" w:color="auto"/>
              <w:left w:val="single" w:sz="4" w:space="0" w:color="auto"/>
              <w:bottom w:val="single" w:sz="8" w:space="0" w:color="auto"/>
              <w:right w:val="nil"/>
            </w:tcBorders>
            <w:shd w:val="clear" w:color="auto" w:fill="auto"/>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Libellé</w:t>
            </w:r>
          </w:p>
        </w:tc>
        <w:tc>
          <w:tcPr>
            <w:tcW w:w="1302" w:type="dxa"/>
            <w:tcBorders>
              <w:top w:val="single" w:sz="8" w:space="0" w:color="auto"/>
              <w:left w:val="single" w:sz="4" w:space="0" w:color="auto"/>
              <w:bottom w:val="single" w:sz="8" w:space="0" w:color="auto"/>
              <w:right w:val="nil"/>
            </w:tcBorders>
            <w:shd w:val="clear" w:color="auto" w:fill="auto"/>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Volume</w:t>
            </w:r>
          </w:p>
        </w:tc>
        <w:tc>
          <w:tcPr>
            <w:tcW w:w="805" w:type="dxa"/>
            <w:tcBorders>
              <w:top w:val="single" w:sz="8" w:space="0" w:color="auto"/>
              <w:left w:val="single" w:sz="4" w:space="0" w:color="auto"/>
              <w:bottom w:val="single" w:sz="8" w:space="0" w:color="auto"/>
              <w:right w:val="single" w:sz="4" w:space="0" w:color="auto"/>
            </w:tcBorders>
            <w:shd w:val="clear" w:color="auto" w:fill="auto"/>
            <w:vAlign w:val="center"/>
          </w:tcPr>
          <w:p w:rsidR="00B05A1D" w:rsidRPr="00FF6519" w:rsidRDefault="00B05A1D" w:rsidP="00FC24C9">
            <w:pPr>
              <w:rPr>
                <w:rFonts w:ascii="Georgia" w:eastAsia="Batang" w:hAnsi="Georgia" w:cs="Arial"/>
                <w:b/>
                <w:bCs/>
                <w:lang w:eastAsia="ko-KR"/>
              </w:rPr>
            </w:pPr>
            <w:r w:rsidRPr="00FF6519">
              <w:rPr>
                <w:rFonts w:ascii="Georgia" w:eastAsia="Batang" w:hAnsi="Georgia" w:cs="Arial"/>
                <w:b/>
                <w:bCs/>
                <w:lang w:eastAsia="ko-KR"/>
              </w:rPr>
              <w:t>ECTS</w:t>
            </w:r>
          </w:p>
        </w:tc>
      </w:tr>
      <w:tr w:rsidR="00B05A1D" w:rsidRPr="00FF6519" w:rsidTr="00FC24C9">
        <w:trPr>
          <w:trHeight w:val="225"/>
        </w:trPr>
        <w:tc>
          <w:tcPr>
            <w:tcW w:w="500" w:type="dxa"/>
            <w:vMerge w:val="restart"/>
            <w:tcBorders>
              <w:top w:val="nil"/>
              <w:left w:val="single" w:sz="8" w:space="0" w:color="auto"/>
              <w:bottom w:val="single" w:sz="4" w:space="0" w:color="000000"/>
              <w:right w:val="single" w:sz="4" w:space="0" w:color="auto"/>
            </w:tcBorders>
            <w:noWrap/>
            <w:textDirection w:val="tbRlV"/>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Master 1 CCA</w:t>
            </w:r>
          </w:p>
        </w:tc>
        <w:tc>
          <w:tcPr>
            <w:tcW w:w="644" w:type="dxa"/>
            <w:vMerge w:val="restart"/>
            <w:tcBorders>
              <w:top w:val="nil"/>
              <w:left w:val="single" w:sz="4" w:space="0" w:color="auto"/>
              <w:bottom w:val="single" w:sz="4" w:space="0" w:color="000000"/>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7</w:t>
            </w:r>
          </w:p>
        </w:tc>
        <w:tc>
          <w:tcPr>
            <w:tcW w:w="985" w:type="dxa"/>
            <w:vMerge w:val="restart"/>
            <w:tcBorders>
              <w:top w:val="nil"/>
              <w:left w:val="single" w:sz="4" w:space="0" w:color="auto"/>
              <w:bottom w:val="nil"/>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7.1</w:t>
            </w:r>
          </w:p>
        </w:tc>
        <w:tc>
          <w:tcPr>
            <w:tcW w:w="1863" w:type="dxa"/>
            <w:vMerge w:val="restart"/>
            <w:tcBorders>
              <w:top w:val="nil"/>
              <w:left w:val="nil"/>
              <w:bottom w:val="nil"/>
              <w:right w:val="single" w:sz="4" w:space="0" w:color="auto"/>
            </w:tcBorders>
            <w:vAlign w:val="center"/>
          </w:tcPr>
          <w:p w:rsidR="00B05A1D" w:rsidRPr="00FF6519" w:rsidRDefault="00B05A1D" w:rsidP="00FC24C9">
            <w:pPr>
              <w:jc w:val="both"/>
              <w:rPr>
                <w:rFonts w:ascii="Georgia" w:eastAsia="Batang" w:hAnsi="Georgia" w:cs="Arial"/>
                <w:lang w:eastAsia="ko-KR"/>
              </w:rPr>
            </w:pPr>
            <w:r w:rsidRPr="00FF6519">
              <w:rPr>
                <w:rFonts w:ascii="Georgia" w:eastAsia="Batang" w:hAnsi="Georgia" w:cs="Arial"/>
                <w:lang w:eastAsia="ko-KR"/>
              </w:rPr>
              <w:t>Gestion juridique, fiscale et sociale</w:t>
            </w:r>
          </w:p>
        </w:tc>
        <w:tc>
          <w:tcPr>
            <w:tcW w:w="1393" w:type="dxa"/>
            <w:tcBorders>
              <w:top w:val="nil"/>
              <w:left w:val="nil"/>
              <w:bottom w:val="nil"/>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7.1.1</w:t>
            </w:r>
          </w:p>
        </w:tc>
        <w:tc>
          <w:tcPr>
            <w:tcW w:w="2128" w:type="dxa"/>
            <w:tcBorders>
              <w:top w:val="nil"/>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Fiscalité du patrimoine</w:t>
            </w:r>
          </w:p>
        </w:tc>
        <w:tc>
          <w:tcPr>
            <w:tcW w:w="1302"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24</w:t>
            </w:r>
          </w:p>
        </w:tc>
        <w:tc>
          <w:tcPr>
            <w:tcW w:w="805" w:type="dxa"/>
            <w:tcBorders>
              <w:top w:val="single" w:sz="8" w:space="0" w:color="auto"/>
              <w:left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4</w:t>
            </w:r>
          </w:p>
        </w:tc>
      </w:tr>
      <w:tr w:rsidR="00B05A1D" w:rsidRPr="00FF6519" w:rsidTr="00FC24C9">
        <w:trPr>
          <w:trHeight w:val="225"/>
        </w:trPr>
        <w:tc>
          <w:tcPr>
            <w:tcW w:w="500" w:type="dxa"/>
            <w:vMerge/>
            <w:tcBorders>
              <w:top w:val="nil"/>
              <w:left w:val="single" w:sz="8"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nil"/>
            </w:tcBorders>
            <w:vAlign w:val="center"/>
          </w:tcPr>
          <w:p w:rsidR="00B05A1D" w:rsidRPr="00FF6519" w:rsidRDefault="00B05A1D" w:rsidP="00FC24C9">
            <w:pPr>
              <w:rPr>
                <w:rFonts w:ascii="Georgia" w:eastAsia="Batang" w:hAnsi="Georgia" w:cs="Arial"/>
                <w:lang w:eastAsia="ko-KR"/>
              </w:rPr>
            </w:pPr>
          </w:p>
        </w:tc>
        <w:tc>
          <w:tcPr>
            <w:tcW w:w="985" w:type="dxa"/>
            <w:vMerge/>
            <w:tcBorders>
              <w:top w:val="nil"/>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p>
        </w:tc>
        <w:tc>
          <w:tcPr>
            <w:tcW w:w="1863" w:type="dxa"/>
            <w:vMerge/>
            <w:tcBorders>
              <w:top w:val="nil"/>
              <w:left w:val="nil"/>
              <w:bottom w:val="nil"/>
              <w:right w:val="single" w:sz="4" w:space="0" w:color="auto"/>
            </w:tcBorders>
            <w:vAlign w:val="center"/>
          </w:tcPr>
          <w:p w:rsidR="00B05A1D" w:rsidRPr="00FF6519" w:rsidRDefault="00B05A1D" w:rsidP="00FC24C9">
            <w:pPr>
              <w:rPr>
                <w:rFonts w:ascii="Georgia" w:eastAsia="Batang" w:hAnsi="Georgia" w:cs="Arial"/>
                <w:lang w:eastAsia="ko-KR"/>
              </w:rPr>
            </w:pPr>
          </w:p>
        </w:tc>
        <w:tc>
          <w:tcPr>
            <w:tcW w:w="1393" w:type="dxa"/>
            <w:tcBorders>
              <w:top w:val="nil"/>
              <w:left w:val="nil"/>
              <w:bottom w:val="nil"/>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7.1.2</w:t>
            </w:r>
          </w:p>
        </w:tc>
        <w:tc>
          <w:tcPr>
            <w:tcW w:w="2128" w:type="dxa"/>
            <w:tcBorders>
              <w:top w:val="nil"/>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Droit pénal des affaires</w:t>
            </w:r>
          </w:p>
        </w:tc>
        <w:tc>
          <w:tcPr>
            <w:tcW w:w="1302"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18</w:t>
            </w:r>
          </w:p>
        </w:tc>
        <w:tc>
          <w:tcPr>
            <w:tcW w:w="805" w:type="dxa"/>
            <w:tcBorders>
              <w:top w:val="nil"/>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w:t>
            </w:r>
          </w:p>
        </w:tc>
      </w:tr>
      <w:tr w:rsidR="00B05A1D" w:rsidRPr="00FF6519" w:rsidTr="00FC24C9">
        <w:trPr>
          <w:trHeight w:val="225"/>
        </w:trPr>
        <w:tc>
          <w:tcPr>
            <w:tcW w:w="500" w:type="dxa"/>
            <w:vMerge/>
            <w:tcBorders>
              <w:top w:val="nil"/>
              <w:left w:val="single" w:sz="8"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nil"/>
            </w:tcBorders>
            <w:vAlign w:val="center"/>
          </w:tcPr>
          <w:p w:rsidR="00B05A1D" w:rsidRPr="00FF6519" w:rsidRDefault="00B05A1D" w:rsidP="00FC24C9">
            <w:pPr>
              <w:rPr>
                <w:rFonts w:ascii="Georgia" w:eastAsia="Batang" w:hAnsi="Georgia" w:cs="Arial"/>
                <w:lang w:eastAsia="ko-KR"/>
              </w:rPr>
            </w:pPr>
          </w:p>
        </w:tc>
        <w:tc>
          <w:tcPr>
            <w:tcW w:w="985" w:type="dxa"/>
            <w:vMerge/>
            <w:tcBorders>
              <w:top w:val="nil"/>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p>
        </w:tc>
        <w:tc>
          <w:tcPr>
            <w:tcW w:w="1863" w:type="dxa"/>
            <w:vMerge/>
            <w:tcBorders>
              <w:top w:val="nil"/>
              <w:left w:val="nil"/>
              <w:bottom w:val="nil"/>
              <w:right w:val="single" w:sz="4" w:space="0" w:color="auto"/>
            </w:tcBorders>
            <w:vAlign w:val="center"/>
          </w:tcPr>
          <w:p w:rsidR="00B05A1D" w:rsidRPr="00FF6519" w:rsidRDefault="00B05A1D" w:rsidP="00FC24C9">
            <w:pPr>
              <w:rPr>
                <w:rFonts w:ascii="Georgia" w:eastAsia="Batang" w:hAnsi="Georgia" w:cs="Arial"/>
                <w:lang w:eastAsia="ko-KR"/>
              </w:rPr>
            </w:pPr>
          </w:p>
        </w:tc>
        <w:tc>
          <w:tcPr>
            <w:tcW w:w="1393" w:type="dxa"/>
            <w:tcBorders>
              <w:top w:val="nil"/>
              <w:left w:val="nil"/>
              <w:bottom w:val="nil"/>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7.1.3</w:t>
            </w:r>
          </w:p>
        </w:tc>
        <w:tc>
          <w:tcPr>
            <w:tcW w:w="2128" w:type="dxa"/>
            <w:tcBorders>
              <w:top w:val="nil"/>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Droit des restructurations des sociétés</w:t>
            </w:r>
          </w:p>
        </w:tc>
        <w:tc>
          <w:tcPr>
            <w:tcW w:w="1302"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18</w:t>
            </w:r>
          </w:p>
        </w:tc>
        <w:tc>
          <w:tcPr>
            <w:tcW w:w="805" w:type="dxa"/>
            <w:tcBorders>
              <w:top w:val="nil"/>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w:t>
            </w:r>
          </w:p>
        </w:tc>
      </w:tr>
      <w:tr w:rsidR="00B05A1D" w:rsidRPr="00FF6519" w:rsidTr="00FC24C9">
        <w:trPr>
          <w:trHeight w:val="225"/>
        </w:trPr>
        <w:tc>
          <w:tcPr>
            <w:tcW w:w="500" w:type="dxa"/>
            <w:vMerge/>
            <w:tcBorders>
              <w:top w:val="nil"/>
              <w:left w:val="single" w:sz="8"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nil"/>
            </w:tcBorders>
            <w:vAlign w:val="center"/>
          </w:tcPr>
          <w:p w:rsidR="00B05A1D" w:rsidRPr="00FF6519" w:rsidRDefault="00B05A1D" w:rsidP="00FC24C9">
            <w:pPr>
              <w:rPr>
                <w:rFonts w:ascii="Georgia" w:eastAsia="Batang" w:hAnsi="Georgia" w:cs="Arial"/>
                <w:lang w:eastAsia="ko-KR"/>
              </w:rPr>
            </w:pPr>
          </w:p>
        </w:tc>
        <w:tc>
          <w:tcPr>
            <w:tcW w:w="985" w:type="dxa"/>
            <w:tcBorders>
              <w:top w:val="dashed" w:sz="4" w:space="0" w:color="auto"/>
              <w:left w:val="single" w:sz="4" w:space="0" w:color="auto"/>
              <w:bottom w:val="dashed" w:sz="4" w:space="0" w:color="auto"/>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7.2</w:t>
            </w:r>
          </w:p>
        </w:tc>
        <w:tc>
          <w:tcPr>
            <w:tcW w:w="1863" w:type="dxa"/>
            <w:tcBorders>
              <w:top w:val="dashed" w:sz="4" w:space="0" w:color="auto"/>
              <w:left w:val="nil"/>
              <w:bottom w:val="dashed" w:sz="4" w:space="0" w:color="auto"/>
              <w:right w:val="nil"/>
            </w:tcBorders>
            <w:vAlign w:val="center"/>
          </w:tcPr>
          <w:p w:rsidR="00B05A1D" w:rsidRPr="00FF6519" w:rsidRDefault="00B05A1D" w:rsidP="00FC24C9">
            <w:pPr>
              <w:jc w:val="both"/>
              <w:rPr>
                <w:rFonts w:ascii="Georgia" w:eastAsia="Batang" w:hAnsi="Georgia" w:cs="Arial"/>
                <w:lang w:eastAsia="ko-KR"/>
              </w:rPr>
            </w:pPr>
            <w:r w:rsidRPr="00FF6519">
              <w:rPr>
                <w:rFonts w:ascii="Georgia" w:eastAsia="Batang" w:hAnsi="Georgia" w:cs="Arial"/>
                <w:lang w:eastAsia="ko-KR"/>
              </w:rPr>
              <w:t>Finance</w:t>
            </w:r>
          </w:p>
        </w:tc>
        <w:tc>
          <w:tcPr>
            <w:tcW w:w="1393" w:type="dxa"/>
            <w:tcBorders>
              <w:top w:val="dashed" w:sz="4" w:space="0" w:color="auto"/>
              <w:left w:val="single" w:sz="4" w:space="0" w:color="auto"/>
              <w:bottom w:val="dashed" w:sz="4" w:space="0" w:color="auto"/>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7.2.1</w:t>
            </w:r>
          </w:p>
        </w:tc>
        <w:tc>
          <w:tcPr>
            <w:tcW w:w="2128" w:type="dxa"/>
            <w:tcBorders>
              <w:top w:val="dashed" w:sz="4" w:space="0" w:color="auto"/>
              <w:left w:val="single" w:sz="4" w:space="0" w:color="auto"/>
              <w:bottom w:val="dashed" w:sz="4" w:space="0" w:color="auto"/>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Finance à moyen et long terme</w:t>
            </w:r>
          </w:p>
        </w:tc>
        <w:tc>
          <w:tcPr>
            <w:tcW w:w="1302" w:type="dxa"/>
            <w:tcBorders>
              <w:top w:val="dashed" w:sz="4" w:space="0" w:color="auto"/>
              <w:left w:val="single" w:sz="4" w:space="0" w:color="auto"/>
              <w:bottom w:val="dashed" w:sz="4" w:space="0" w:color="auto"/>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36</w:t>
            </w:r>
          </w:p>
        </w:tc>
        <w:tc>
          <w:tcPr>
            <w:tcW w:w="805" w:type="dxa"/>
            <w:tcBorders>
              <w:top w:val="dashed" w:sz="4" w:space="0" w:color="auto"/>
              <w:left w:val="nil"/>
              <w:bottom w:val="dashed" w:sz="4" w:space="0" w:color="auto"/>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3</w:t>
            </w:r>
          </w:p>
        </w:tc>
      </w:tr>
      <w:tr w:rsidR="00B05A1D" w:rsidRPr="00FF6519" w:rsidTr="00FC24C9">
        <w:trPr>
          <w:trHeight w:val="225"/>
        </w:trPr>
        <w:tc>
          <w:tcPr>
            <w:tcW w:w="500" w:type="dxa"/>
            <w:vMerge/>
            <w:tcBorders>
              <w:top w:val="nil"/>
              <w:left w:val="single" w:sz="8"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nil"/>
            </w:tcBorders>
            <w:vAlign w:val="center"/>
          </w:tcPr>
          <w:p w:rsidR="00B05A1D" w:rsidRPr="00FF6519" w:rsidRDefault="00B05A1D" w:rsidP="00FC24C9">
            <w:pPr>
              <w:rPr>
                <w:rFonts w:ascii="Georgia" w:eastAsia="Batang" w:hAnsi="Georgia" w:cs="Arial"/>
                <w:lang w:eastAsia="ko-KR"/>
              </w:rPr>
            </w:pPr>
          </w:p>
        </w:tc>
        <w:tc>
          <w:tcPr>
            <w:tcW w:w="985" w:type="dxa"/>
            <w:vMerge w:val="restart"/>
            <w:tcBorders>
              <w:top w:val="nil"/>
              <w:left w:val="single" w:sz="4" w:space="0" w:color="auto"/>
              <w:bottom w:val="nil"/>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7.3</w:t>
            </w:r>
          </w:p>
        </w:tc>
        <w:tc>
          <w:tcPr>
            <w:tcW w:w="1863" w:type="dxa"/>
            <w:vMerge w:val="restart"/>
            <w:tcBorders>
              <w:top w:val="nil"/>
              <w:left w:val="nil"/>
              <w:bottom w:val="nil"/>
              <w:right w:val="single" w:sz="4" w:space="0" w:color="auto"/>
            </w:tcBorders>
            <w:vAlign w:val="center"/>
          </w:tcPr>
          <w:p w:rsidR="00B05A1D" w:rsidRPr="00FF6519" w:rsidRDefault="00B05A1D" w:rsidP="00FC24C9">
            <w:pPr>
              <w:jc w:val="both"/>
              <w:rPr>
                <w:rFonts w:ascii="Georgia" w:eastAsia="Batang" w:hAnsi="Georgia" w:cs="Arial"/>
                <w:lang w:eastAsia="ko-KR"/>
              </w:rPr>
            </w:pPr>
            <w:r w:rsidRPr="00FF6519">
              <w:rPr>
                <w:rFonts w:ascii="Georgia" w:eastAsia="Batang" w:hAnsi="Georgia" w:cs="Arial"/>
                <w:lang w:eastAsia="ko-KR"/>
              </w:rPr>
              <w:t>Management et contrôle de gestion</w:t>
            </w:r>
          </w:p>
        </w:tc>
        <w:tc>
          <w:tcPr>
            <w:tcW w:w="1393" w:type="dxa"/>
            <w:tcBorders>
              <w:top w:val="nil"/>
              <w:left w:val="nil"/>
              <w:bottom w:val="nil"/>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7.3.1</w:t>
            </w:r>
          </w:p>
        </w:tc>
        <w:tc>
          <w:tcPr>
            <w:tcW w:w="2128" w:type="dxa"/>
            <w:tcBorders>
              <w:top w:val="nil"/>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Théorie des organisations</w:t>
            </w:r>
          </w:p>
        </w:tc>
        <w:tc>
          <w:tcPr>
            <w:tcW w:w="1302"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24</w:t>
            </w:r>
          </w:p>
        </w:tc>
        <w:tc>
          <w:tcPr>
            <w:tcW w:w="805" w:type="dxa"/>
            <w:tcBorders>
              <w:top w:val="nil"/>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w:t>
            </w:r>
          </w:p>
        </w:tc>
      </w:tr>
      <w:tr w:rsidR="00B05A1D" w:rsidRPr="00FF6519" w:rsidTr="00FC24C9">
        <w:trPr>
          <w:trHeight w:val="225"/>
        </w:trPr>
        <w:tc>
          <w:tcPr>
            <w:tcW w:w="500" w:type="dxa"/>
            <w:vMerge/>
            <w:tcBorders>
              <w:top w:val="nil"/>
              <w:left w:val="single" w:sz="8"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nil"/>
            </w:tcBorders>
            <w:vAlign w:val="center"/>
          </w:tcPr>
          <w:p w:rsidR="00B05A1D" w:rsidRPr="00FF6519" w:rsidRDefault="00B05A1D" w:rsidP="00FC24C9">
            <w:pPr>
              <w:rPr>
                <w:rFonts w:ascii="Georgia" w:eastAsia="Batang" w:hAnsi="Georgia" w:cs="Arial"/>
                <w:lang w:eastAsia="ko-KR"/>
              </w:rPr>
            </w:pPr>
          </w:p>
        </w:tc>
        <w:tc>
          <w:tcPr>
            <w:tcW w:w="985" w:type="dxa"/>
            <w:vMerge/>
            <w:tcBorders>
              <w:top w:val="nil"/>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p>
        </w:tc>
        <w:tc>
          <w:tcPr>
            <w:tcW w:w="1863" w:type="dxa"/>
            <w:vMerge/>
            <w:tcBorders>
              <w:top w:val="nil"/>
              <w:left w:val="nil"/>
              <w:bottom w:val="nil"/>
              <w:right w:val="single" w:sz="4" w:space="0" w:color="auto"/>
            </w:tcBorders>
            <w:vAlign w:val="center"/>
          </w:tcPr>
          <w:p w:rsidR="00B05A1D" w:rsidRPr="00FF6519" w:rsidRDefault="00B05A1D" w:rsidP="00FC24C9">
            <w:pPr>
              <w:rPr>
                <w:rFonts w:ascii="Georgia" w:eastAsia="Batang" w:hAnsi="Georgia" w:cs="Arial"/>
                <w:lang w:eastAsia="ko-KR"/>
              </w:rPr>
            </w:pPr>
          </w:p>
        </w:tc>
        <w:tc>
          <w:tcPr>
            <w:tcW w:w="1393" w:type="dxa"/>
            <w:tcBorders>
              <w:top w:val="nil"/>
              <w:left w:val="nil"/>
              <w:bottom w:val="nil"/>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7.3.2</w:t>
            </w:r>
          </w:p>
        </w:tc>
        <w:tc>
          <w:tcPr>
            <w:tcW w:w="2128" w:type="dxa"/>
            <w:tcBorders>
              <w:top w:val="nil"/>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Contrôle de gestion</w:t>
            </w:r>
          </w:p>
        </w:tc>
        <w:tc>
          <w:tcPr>
            <w:tcW w:w="1302"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36</w:t>
            </w:r>
          </w:p>
        </w:tc>
        <w:tc>
          <w:tcPr>
            <w:tcW w:w="805" w:type="dxa"/>
            <w:tcBorders>
              <w:top w:val="nil"/>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4</w:t>
            </w:r>
          </w:p>
        </w:tc>
      </w:tr>
      <w:tr w:rsidR="00B05A1D" w:rsidRPr="00FF6519" w:rsidTr="00FC24C9">
        <w:trPr>
          <w:trHeight w:val="225"/>
        </w:trPr>
        <w:tc>
          <w:tcPr>
            <w:tcW w:w="500" w:type="dxa"/>
            <w:vMerge/>
            <w:tcBorders>
              <w:top w:val="nil"/>
              <w:left w:val="single" w:sz="8"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nil"/>
            </w:tcBorders>
            <w:vAlign w:val="center"/>
          </w:tcPr>
          <w:p w:rsidR="00B05A1D" w:rsidRPr="00FF6519" w:rsidRDefault="00B05A1D" w:rsidP="00FC24C9">
            <w:pPr>
              <w:rPr>
                <w:rFonts w:ascii="Georgia" w:eastAsia="Batang" w:hAnsi="Georgia" w:cs="Arial"/>
                <w:lang w:eastAsia="ko-KR"/>
              </w:rPr>
            </w:pPr>
          </w:p>
        </w:tc>
        <w:tc>
          <w:tcPr>
            <w:tcW w:w="985" w:type="dxa"/>
            <w:vMerge/>
            <w:tcBorders>
              <w:top w:val="nil"/>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p>
        </w:tc>
        <w:tc>
          <w:tcPr>
            <w:tcW w:w="1863" w:type="dxa"/>
            <w:vMerge/>
            <w:tcBorders>
              <w:top w:val="nil"/>
              <w:left w:val="nil"/>
              <w:bottom w:val="nil"/>
              <w:right w:val="single" w:sz="4" w:space="0" w:color="auto"/>
            </w:tcBorders>
            <w:vAlign w:val="center"/>
          </w:tcPr>
          <w:p w:rsidR="00B05A1D" w:rsidRPr="00FF6519" w:rsidRDefault="00B05A1D" w:rsidP="00FC24C9">
            <w:pPr>
              <w:rPr>
                <w:rFonts w:ascii="Georgia" w:eastAsia="Batang" w:hAnsi="Georgia" w:cs="Arial"/>
                <w:lang w:eastAsia="ko-KR"/>
              </w:rPr>
            </w:pPr>
          </w:p>
        </w:tc>
        <w:tc>
          <w:tcPr>
            <w:tcW w:w="1393" w:type="dxa"/>
            <w:tcBorders>
              <w:top w:val="nil"/>
              <w:left w:val="nil"/>
              <w:bottom w:val="nil"/>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7.3.3</w:t>
            </w:r>
          </w:p>
        </w:tc>
        <w:tc>
          <w:tcPr>
            <w:tcW w:w="2128" w:type="dxa"/>
            <w:tcBorders>
              <w:top w:val="nil"/>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Simulation de gestion</w:t>
            </w:r>
          </w:p>
        </w:tc>
        <w:tc>
          <w:tcPr>
            <w:tcW w:w="1302"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18</w:t>
            </w:r>
          </w:p>
        </w:tc>
        <w:tc>
          <w:tcPr>
            <w:tcW w:w="805" w:type="dxa"/>
            <w:tcBorders>
              <w:top w:val="nil"/>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w:t>
            </w:r>
          </w:p>
        </w:tc>
      </w:tr>
      <w:tr w:rsidR="00B05A1D" w:rsidRPr="00FF6519" w:rsidTr="00FC24C9">
        <w:trPr>
          <w:trHeight w:val="225"/>
        </w:trPr>
        <w:tc>
          <w:tcPr>
            <w:tcW w:w="500" w:type="dxa"/>
            <w:vMerge/>
            <w:tcBorders>
              <w:top w:val="nil"/>
              <w:left w:val="single" w:sz="8"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nil"/>
            </w:tcBorders>
            <w:vAlign w:val="center"/>
          </w:tcPr>
          <w:p w:rsidR="00B05A1D" w:rsidRPr="00FF6519" w:rsidRDefault="00B05A1D" w:rsidP="00FC24C9">
            <w:pPr>
              <w:rPr>
                <w:rFonts w:ascii="Georgia" w:eastAsia="Batang" w:hAnsi="Georgia" w:cs="Arial"/>
                <w:lang w:eastAsia="ko-KR"/>
              </w:rPr>
            </w:pPr>
          </w:p>
        </w:tc>
        <w:tc>
          <w:tcPr>
            <w:tcW w:w="985" w:type="dxa"/>
            <w:tcBorders>
              <w:top w:val="dashed" w:sz="4" w:space="0" w:color="auto"/>
              <w:left w:val="single" w:sz="4" w:space="0" w:color="auto"/>
              <w:bottom w:val="dashed" w:sz="4" w:space="0" w:color="auto"/>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7.4</w:t>
            </w:r>
          </w:p>
        </w:tc>
        <w:tc>
          <w:tcPr>
            <w:tcW w:w="1863" w:type="dxa"/>
            <w:tcBorders>
              <w:top w:val="dashed" w:sz="4" w:space="0" w:color="auto"/>
              <w:left w:val="nil"/>
              <w:bottom w:val="dashed" w:sz="4" w:space="0" w:color="auto"/>
              <w:right w:val="nil"/>
            </w:tcBorders>
            <w:vAlign w:val="center"/>
          </w:tcPr>
          <w:p w:rsidR="00B05A1D" w:rsidRPr="00FF6519" w:rsidRDefault="00B05A1D" w:rsidP="00FC24C9">
            <w:pPr>
              <w:jc w:val="both"/>
              <w:rPr>
                <w:rFonts w:ascii="Georgia" w:eastAsia="Batang" w:hAnsi="Georgia" w:cs="Arial"/>
                <w:lang w:eastAsia="ko-KR"/>
              </w:rPr>
            </w:pPr>
            <w:r w:rsidRPr="00FF6519">
              <w:rPr>
                <w:rFonts w:ascii="Georgia" w:eastAsia="Batang" w:hAnsi="Georgia" w:cs="Arial"/>
                <w:lang w:eastAsia="ko-KR"/>
              </w:rPr>
              <w:t>Comptabilité et audit</w:t>
            </w:r>
          </w:p>
        </w:tc>
        <w:tc>
          <w:tcPr>
            <w:tcW w:w="1393" w:type="dxa"/>
            <w:tcBorders>
              <w:top w:val="dashed" w:sz="4" w:space="0" w:color="auto"/>
              <w:left w:val="single" w:sz="4" w:space="0" w:color="auto"/>
              <w:bottom w:val="dashed" w:sz="4" w:space="0" w:color="auto"/>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7.4.1</w:t>
            </w:r>
          </w:p>
        </w:tc>
        <w:tc>
          <w:tcPr>
            <w:tcW w:w="2128" w:type="dxa"/>
            <w:tcBorders>
              <w:top w:val="dashed" w:sz="4" w:space="0" w:color="auto"/>
              <w:left w:val="single" w:sz="4" w:space="0" w:color="auto"/>
              <w:bottom w:val="dashed" w:sz="4" w:space="0" w:color="auto"/>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Comptabilité des sociétés</w:t>
            </w:r>
          </w:p>
        </w:tc>
        <w:tc>
          <w:tcPr>
            <w:tcW w:w="1302" w:type="dxa"/>
            <w:tcBorders>
              <w:top w:val="dashed" w:sz="4" w:space="0" w:color="auto"/>
              <w:left w:val="single" w:sz="4" w:space="0" w:color="auto"/>
              <w:bottom w:val="dashed" w:sz="4" w:space="0" w:color="auto"/>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36</w:t>
            </w:r>
          </w:p>
        </w:tc>
        <w:tc>
          <w:tcPr>
            <w:tcW w:w="805" w:type="dxa"/>
            <w:tcBorders>
              <w:top w:val="dashed" w:sz="4" w:space="0" w:color="auto"/>
              <w:left w:val="nil"/>
              <w:bottom w:val="dashed" w:sz="4" w:space="0" w:color="auto"/>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6</w:t>
            </w:r>
          </w:p>
        </w:tc>
      </w:tr>
      <w:tr w:rsidR="00B05A1D" w:rsidRPr="00FF6519" w:rsidTr="00FC24C9">
        <w:trPr>
          <w:trHeight w:val="225"/>
        </w:trPr>
        <w:tc>
          <w:tcPr>
            <w:tcW w:w="500" w:type="dxa"/>
            <w:vMerge/>
            <w:tcBorders>
              <w:top w:val="nil"/>
              <w:left w:val="single" w:sz="8"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nil"/>
            </w:tcBorders>
            <w:vAlign w:val="center"/>
          </w:tcPr>
          <w:p w:rsidR="00B05A1D" w:rsidRPr="00FF6519" w:rsidRDefault="00B05A1D" w:rsidP="00FC24C9">
            <w:pPr>
              <w:rPr>
                <w:rFonts w:ascii="Georgia" w:eastAsia="Batang" w:hAnsi="Georgia" w:cs="Arial"/>
                <w:lang w:eastAsia="ko-KR"/>
              </w:rPr>
            </w:pPr>
          </w:p>
        </w:tc>
        <w:tc>
          <w:tcPr>
            <w:tcW w:w="985" w:type="dxa"/>
            <w:vMerge w:val="restart"/>
            <w:tcBorders>
              <w:top w:val="nil"/>
              <w:left w:val="single" w:sz="4" w:space="0" w:color="auto"/>
              <w:bottom w:val="nil"/>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7.5</w:t>
            </w:r>
          </w:p>
        </w:tc>
        <w:tc>
          <w:tcPr>
            <w:tcW w:w="1863" w:type="dxa"/>
            <w:vMerge w:val="restart"/>
            <w:tcBorders>
              <w:top w:val="nil"/>
              <w:left w:val="nil"/>
              <w:bottom w:val="nil"/>
              <w:right w:val="single" w:sz="4" w:space="0" w:color="auto"/>
            </w:tcBorders>
            <w:vAlign w:val="center"/>
          </w:tcPr>
          <w:p w:rsidR="00B05A1D" w:rsidRPr="00FF6519" w:rsidRDefault="00B05A1D" w:rsidP="00FC24C9">
            <w:pPr>
              <w:jc w:val="both"/>
              <w:rPr>
                <w:rFonts w:ascii="Georgia" w:eastAsia="Batang" w:hAnsi="Georgia" w:cs="Arial"/>
                <w:lang w:eastAsia="ko-KR"/>
              </w:rPr>
            </w:pPr>
            <w:r w:rsidRPr="00FF6519">
              <w:rPr>
                <w:rFonts w:ascii="Georgia" w:eastAsia="Batang" w:hAnsi="Georgia" w:cs="Arial"/>
                <w:lang w:eastAsia="ko-KR"/>
              </w:rPr>
              <w:t>Management des systèmes d'information</w:t>
            </w:r>
          </w:p>
        </w:tc>
        <w:tc>
          <w:tcPr>
            <w:tcW w:w="1393" w:type="dxa"/>
            <w:tcBorders>
              <w:top w:val="nil"/>
              <w:left w:val="nil"/>
              <w:bottom w:val="nil"/>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7.5.1</w:t>
            </w:r>
          </w:p>
        </w:tc>
        <w:tc>
          <w:tcPr>
            <w:tcW w:w="2128" w:type="dxa"/>
            <w:tcBorders>
              <w:top w:val="nil"/>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 xml:space="preserve">Système d'information  </w:t>
            </w:r>
          </w:p>
        </w:tc>
        <w:tc>
          <w:tcPr>
            <w:tcW w:w="1302"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24</w:t>
            </w:r>
          </w:p>
        </w:tc>
        <w:tc>
          <w:tcPr>
            <w:tcW w:w="805" w:type="dxa"/>
            <w:tcBorders>
              <w:top w:val="nil"/>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w:t>
            </w:r>
          </w:p>
        </w:tc>
      </w:tr>
      <w:tr w:rsidR="00B05A1D" w:rsidRPr="00FF6519" w:rsidTr="00FC24C9">
        <w:trPr>
          <w:trHeight w:val="225"/>
        </w:trPr>
        <w:tc>
          <w:tcPr>
            <w:tcW w:w="500" w:type="dxa"/>
            <w:vMerge/>
            <w:tcBorders>
              <w:top w:val="nil"/>
              <w:left w:val="single" w:sz="8"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nil"/>
            </w:tcBorders>
            <w:vAlign w:val="center"/>
          </w:tcPr>
          <w:p w:rsidR="00B05A1D" w:rsidRPr="00FF6519" w:rsidRDefault="00B05A1D" w:rsidP="00FC24C9">
            <w:pPr>
              <w:rPr>
                <w:rFonts w:ascii="Georgia" w:eastAsia="Batang" w:hAnsi="Georgia" w:cs="Arial"/>
                <w:lang w:eastAsia="ko-KR"/>
              </w:rPr>
            </w:pPr>
          </w:p>
        </w:tc>
        <w:tc>
          <w:tcPr>
            <w:tcW w:w="985" w:type="dxa"/>
            <w:vMerge/>
            <w:tcBorders>
              <w:top w:val="nil"/>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p>
        </w:tc>
        <w:tc>
          <w:tcPr>
            <w:tcW w:w="1863" w:type="dxa"/>
            <w:vMerge/>
            <w:tcBorders>
              <w:top w:val="nil"/>
              <w:left w:val="nil"/>
              <w:bottom w:val="nil"/>
              <w:right w:val="single" w:sz="4" w:space="0" w:color="auto"/>
            </w:tcBorders>
            <w:vAlign w:val="center"/>
          </w:tcPr>
          <w:p w:rsidR="00B05A1D" w:rsidRPr="00FF6519" w:rsidRDefault="00B05A1D" w:rsidP="00FC24C9">
            <w:pPr>
              <w:rPr>
                <w:rFonts w:ascii="Georgia" w:eastAsia="Batang" w:hAnsi="Georgia" w:cs="Arial"/>
                <w:lang w:eastAsia="ko-KR"/>
              </w:rPr>
            </w:pPr>
          </w:p>
        </w:tc>
        <w:tc>
          <w:tcPr>
            <w:tcW w:w="1393" w:type="dxa"/>
            <w:tcBorders>
              <w:top w:val="nil"/>
              <w:left w:val="nil"/>
              <w:bottom w:val="nil"/>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7.5.2</w:t>
            </w:r>
          </w:p>
        </w:tc>
        <w:tc>
          <w:tcPr>
            <w:tcW w:w="2128" w:type="dxa"/>
            <w:tcBorders>
              <w:top w:val="nil"/>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 xml:space="preserve">Pratique des </w:t>
            </w:r>
            <w:r w:rsidRPr="00FF6519">
              <w:rPr>
                <w:rFonts w:ascii="Georgia" w:eastAsia="Batang" w:hAnsi="Georgia" w:cs="Arial"/>
                <w:lang w:eastAsia="ko-KR"/>
              </w:rPr>
              <w:lastRenderedPageBreak/>
              <w:t>logiciels comptables</w:t>
            </w:r>
          </w:p>
        </w:tc>
        <w:tc>
          <w:tcPr>
            <w:tcW w:w="1302"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lastRenderedPageBreak/>
              <w:t>24</w:t>
            </w:r>
          </w:p>
        </w:tc>
        <w:tc>
          <w:tcPr>
            <w:tcW w:w="805" w:type="dxa"/>
            <w:tcBorders>
              <w:top w:val="nil"/>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w:t>
            </w:r>
          </w:p>
        </w:tc>
      </w:tr>
      <w:tr w:rsidR="00B05A1D" w:rsidRPr="00FF6519" w:rsidTr="00FC24C9">
        <w:trPr>
          <w:trHeight w:val="225"/>
        </w:trPr>
        <w:tc>
          <w:tcPr>
            <w:tcW w:w="500" w:type="dxa"/>
            <w:vMerge/>
            <w:tcBorders>
              <w:top w:val="nil"/>
              <w:left w:val="single" w:sz="8"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nil"/>
            </w:tcBorders>
            <w:vAlign w:val="center"/>
          </w:tcPr>
          <w:p w:rsidR="00B05A1D" w:rsidRPr="00FF6519" w:rsidRDefault="00B05A1D" w:rsidP="00FC24C9">
            <w:pPr>
              <w:rPr>
                <w:rFonts w:ascii="Georgia" w:eastAsia="Batang" w:hAnsi="Georgia" w:cs="Arial"/>
                <w:lang w:eastAsia="ko-KR"/>
              </w:rPr>
            </w:pPr>
          </w:p>
        </w:tc>
        <w:tc>
          <w:tcPr>
            <w:tcW w:w="985" w:type="dxa"/>
            <w:vMerge w:val="restart"/>
            <w:tcBorders>
              <w:top w:val="dashed" w:sz="4" w:space="0" w:color="auto"/>
              <w:left w:val="single" w:sz="4" w:space="0" w:color="auto"/>
              <w:bottom w:val="dashed" w:sz="4" w:space="0" w:color="000000"/>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7.6</w:t>
            </w:r>
          </w:p>
        </w:tc>
        <w:tc>
          <w:tcPr>
            <w:tcW w:w="1863" w:type="dxa"/>
            <w:vMerge w:val="restart"/>
            <w:tcBorders>
              <w:top w:val="dashed" w:sz="4" w:space="0" w:color="auto"/>
              <w:left w:val="nil"/>
              <w:bottom w:val="dashed" w:sz="4" w:space="0" w:color="000000"/>
              <w:right w:val="single" w:sz="4" w:space="0" w:color="auto"/>
            </w:tcBorders>
            <w:vAlign w:val="center"/>
          </w:tcPr>
          <w:p w:rsidR="00B05A1D" w:rsidRPr="00FF6519" w:rsidRDefault="00B05A1D" w:rsidP="00FC24C9">
            <w:pPr>
              <w:jc w:val="both"/>
              <w:rPr>
                <w:rFonts w:ascii="Georgia" w:eastAsia="Batang" w:hAnsi="Georgia" w:cs="Arial"/>
                <w:lang w:eastAsia="ko-KR"/>
              </w:rPr>
            </w:pPr>
            <w:r w:rsidRPr="00FF6519">
              <w:rPr>
                <w:rFonts w:ascii="Georgia" w:eastAsia="Batang" w:hAnsi="Georgia" w:cs="Arial"/>
                <w:lang w:eastAsia="ko-KR"/>
              </w:rPr>
              <w:t>Grand oral</w:t>
            </w:r>
          </w:p>
        </w:tc>
        <w:tc>
          <w:tcPr>
            <w:tcW w:w="1393" w:type="dxa"/>
            <w:tcBorders>
              <w:top w:val="dashed" w:sz="4" w:space="0" w:color="auto"/>
              <w:left w:val="nil"/>
              <w:bottom w:val="nil"/>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7.6.1</w:t>
            </w:r>
          </w:p>
        </w:tc>
        <w:tc>
          <w:tcPr>
            <w:tcW w:w="2128" w:type="dxa"/>
            <w:tcBorders>
              <w:top w:val="dashed" w:sz="4" w:space="0" w:color="auto"/>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Anglais</w:t>
            </w:r>
          </w:p>
        </w:tc>
        <w:tc>
          <w:tcPr>
            <w:tcW w:w="1302" w:type="dxa"/>
            <w:tcBorders>
              <w:top w:val="dashed" w:sz="4" w:space="0" w:color="auto"/>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24</w:t>
            </w:r>
          </w:p>
        </w:tc>
        <w:tc>
          <w:tcPr>
            <w:tcW w:w="805" w:type="dxa"/>
            <w:tcBorders>
              <w:top w:val="dashed" w:sz="4" w:space="0" w:color="auto"/>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w:t>
            </w:r>
          </w:p>
        </w:tc>
      </w:tr>
      <w:tr w:rsidR="00B05A1D" w:rsidRPr="00FF6519" w:rsidTr="00FC24C9">
        <w:trPr>
          <w:trHeight w:val="225"/>
        </w:trPr>
        <w:tc>
          <w:tcPr>
            <w:tcW w:w="500" w:type="dxa"/>
            <w:vMerge/>
            <w:tcBorders>
              <w:top w:val="nil"/>
              <w:left w:val="single" w:sz="8"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nil"/>
            </w:tcBorders>
            <w:vAlign w:val="center"/>
          </w:tcPr>
          <w:p w:rsidR="00B05A1D" w:rsidRPr="00FF6519" w:rsidRDefault="00B05A1D" w:rsidP="00FC24C9">
            <w:pPr>
              <w:rPr>
                <w:rFonts w:ascii="Georgia" w:eastAsia="Batang" w:hAnsi="Georgia" w:cs="Arial"/>
                <w:lang w:eastAsia="ko-KR"/>
              </w:rPr>
            </w:pPr>
          </w:p>
        </w:tc>
        <w:tc>
          <w:tcPr>
            <w:tcW w:w="985" w:type="dxa"/>
            <w:vMerge/>
            <w:tcBorders>
              <w:top w:val="dashed" w:sz="4" w:space="0" w:color="auto"/>
              <w:left w:val="single" w:sz="4" w:space="0" w:color="auto"/>
              <w:bottom w:val="dashed" w:sz="4" w:space="0" w:color="000000"/>
              <w:right w:val="nil"/>
            </w:tcBorders>
            <w:vAlign w:val="center"/>
          </w:tcPr>
          <w:p w:rsidR="00B05A1D" w:rsidRPr="00FF6519" w:rsidRDefault="00B05A1D" w:rsidP="00FC24C9">
            <w:pPr>
              <w:rPr>
                <w:rFonts w:ascii="Georgia" w:eastAsia="Batang" w:hAnsi="Georgia" w:cs="Arial"/>
                <w:lang w:eastAsia="ko-KR"/>
              </w:rPr>
            </w:pPr>
          </w:p>
        </w:tc>
        <w:tc>
          <w:tcPr>
            <w:tcW w:w="1863" w:type="dxa"/>
            <w:vMerge/>
            <w:tcBorders>
              <w:top w:val="dashed" w:sz="4" w:space="0" w:color="auto"/>
              <w:left w:val="nil"/>
              <w:bottom w:val="dashed"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1393" w:type="dxa"/>
            <w:tcBorders>
              <w:top w:val="nil"/>
              <w:left w:val="nil"/>
              <w:bottom w:val="dashed" w:sz="4" w:space="0" w:color="auto"/>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7.6.2</w:t>
            </w:r>
          </w:p>
        </w:tc>
        <w:tc>
          <w:tcPr>
            <w:tcW w:w="2128" w:type="dxa"/>
            <w:tcBorders>
              <w:top w:val="nil"/>
              <w:left w:val="single" w:sz="4" w:space="0" w:color="auto"/>
              <w:bottom w:val="dashed" w:sz="4" w:space="0" w:color="auto"/>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Grands débats contemporains</w:t>
            </w:r>
          </w:p>
        </w:tc>
        <w:tc>
          <w:tcPr>
            <w:tcW w:w="1302" w:type="dxa"/>
            <w:tcBorders>
              <w:top w:val="nil"/>
              <w:left w:val="single" w:sz="4" w:space="0" w:color="auto"/>
              <w:bottom w:val="dashed" w:sz="4" w:space="0" w:color="auto"/>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15</w:t>
            </w:r>
          </w:p>
        </w:tc>
        <w:tc>
          <w:tcPr>
            <w:tcW w:w="805" w:type="dxa"/>
            <w:tcBorders>
              <w:top w:val="nil"/>
              <w:left w:val="nil"/>
              <w:bottom w:val="dashed" w:sz="4" w:space="0" w:color="auto"/>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w:t>
            </w:r>
          </w:p>
        </w:tc>
      </w:tr>
      <w:tr w:rsidR="00B05A1D" w:rsidRPr="00FF6519" w:rsidTr="00FC24C9">
        <w:trPr>
          <w:trHeight w:val="225"/>
        </w:trPr>
        <w:tc>
          <w:tcPr>
            <w:tcW w:w="500" w:type="dxa"/>
            <w:vMerge/>
            <w:tcBorders>
              <w:top w:val="nil"/>
              <w:left w:val="single" w:sz="8"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nil"/>
            </w:tcBorders>
            <w:vAlign w:val="center"/>
          </w:tcPr>
          <w:p w:rsidR="00B05A1D" w:rsidRPr="00FF6519" w:rsidRDefault="00B05A1D" w:rsidP="00FC24C9">
            <w:pPr>
              <w:rPr>
                <w:rFonts w:ascii="Georgia" w:eastAsia="Batang" w:hAnsi="Georgia" w:cs="Arial"/>
                <w:lang w:eastAsia="ko-KR"/>
              </w:rPr>
            </w:pPr>
          </w:p>
        </w:tc>
        <w:tc>
          <w:tcPr>
            <w:tcW w:w="985" w:type="dxa"/>
            <w:vMerge w:val="restart"/>
            <w:tcBorders>
              <w:top w:val="nil"/>
              <w:left w:val="single" w:sz="4" w:space="0" w:color="auto"/>
              <w:bottom w:val="single" w:sz="4" w:space="0" w:color="000000"/>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7.7</w:t>
            </w:r>
          </w:p>
        </w:tc>
        <w:tc>
          <w:tcPr>
            <w:tcW w:w="1863" w:type="dxa"/>
            <w:vMerge w:val="restart"/>
            <w:tcBorders>
              <w:top w:val="nil"/>
              <w:left w:val="nil"/>
              <w:bottom w:val="single" w:sz="4" w:space="0" w:color="000000"/>
              <w:right w:val="nil"/>
            </w:tcBorders>
            <w:vAlign w:val="center"/>
          </w:tcPr>
          <w:p w:rsidR="00B05A1D" w:rsidRPr="00FF6519" w:rsidRDefault="00B05A1D" w:rsidP="00FC24C9">
            <w:pPr>
              <w:jc w:val="both"/>
              <w:rPr>
                <w:rFonts w:ascii="Georgia" w:eastAsia="Batang" w:hAnsi="Georgia" w:cs="Arial"/>
                <w:lang w:eastAsia="ko-KR"/>
              </w:rPr>
            </w:pPr>
            <w:r w:rsidRPr="00FF6519">
              <w:rPr>
                <w:rFonts w:ascii="Georgia" w:eastAsia="Batang" w:hAnsi="Georgia" w:cs="Arial"/>
                <w:lang w:eastAsia="ko-KR"/>
              </w:rPr>
              <w:t>Relations professionnelles</w:t>
            </w:r>
          </w:p>
        </w:tc>
        <w:tc>
          <w:tcPr>
            <w:tcW w:w="1393" w:type="dxa"/>
            <w:tcBorders>
              <w:top w:val="nil"/>
              <w:left w:val="single" w:sz="4" w:space="0" w:color="auto"/>
              <w:bottom w:val="nil"/>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7.7.1</w:t>
            </w:r>
          </w:p>
        </w:tc>
        <w:tc>
          <w:tcPr>
            <w:tcW w:w="2128" w:type="dxa"/>
            <w:tcBorders>
              <w:top w:val="nil"/>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Initiation à la recherche</w:t>
            </w:r>
          </w:p>
        </w:tc>
        <w:tc>
          <w:tcPr>
            <w:tcW w:w="1302"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12</w:t>
            </w:r>
          </w:p>
        </w:tc>
        <w:tc>
          <w:tcPr>
            <w:tcW w:w="805" w:type="dxa"/>
            <w:tcBorders>
              <w:top w:val="nil"/>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w:t>
            </w:r>
          </w:p>
        </w:tc>
      </w:tr>
      <w:tr w:rsidR="00B05A1D" w:rsidRPr="00FF6519" w:rsidTr="00FC24C9">
        <w:trPr>
          <w:trHeight w:val="225"/>
        </w:trPr>
        <w:tc>
          <w:tcPr>
            <w:tcW w:w="500" w:type="dxa"/>
            <w:vMerge/>
            <w:tcBorders>
              <w:top w:val="nil"/>
              <w:left w:val="single" w:sz="8"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nil"/>
            </w:tcBorders>
            <w:vAlign w:val="center"/>
          </w:tcPr>
          <w:p w:rsidR="00B05A1D" w:rsidRPr="00FF6519" w:rsidRDefault="00B05A1D" w:rsidP="00FC24C9">
            <w:pPr>
              <w:rPr>
                <w:rFonts w:ascii="Georgia" w:eastAsia="Batang" w:hAnsi="Georgia" w:cs="Arial"/>
                <w:lang w:eastAsia="ko-KR"/>
              </w:rPr>
            </w:pPr>
          </w:p>
        </w:tc>
        <w:tc>
          <w:tcPr>
            <w:tcW w:w="985" w:type="dxa"/>
            <w:vMerge/>
            <w:tcBorders>
              <w:top w:val="nil"/>
              <w:left w:val="single" w:sz="4" w:space="0" w:color="auto"/>
              <w:bottom w:val="single" w:sz="4" w:space="0" w:color="000000"/>
              <w:right w:val="nil"/>
            </w:tcBorders>
            <w:vAlign w:val="center"/>
          </w:tcPr>
          <w:p w:rsidR="00B05A1D" w:rsidRPr="00FF6519" w:rsidRDefault="00B05A1D" w:rsidP="00FC24C9">
            <w:pPr>
              <w:rPr>
                <w:rFonts w:ascii="Georgia" w:eastAsia="Batang" w:hAnsi="Georgia" w:cs="Arial"/>
                <w:lang w:eastAsia="ko-KR"/>
              </w:rPr>
            </w:pPr>
          </w:p>
        </w:tc>
        <w:tc>
          <w:tcPr>
            <w:tcW w:w="1863" w:type="dxa"/>
            <w:vMerge/>
            <w:tcBorders>
              <w:top w:val="nil"/>
              <w:left w:val="nil"/>
              <w:bottom w:val="single" w:sz="4" w:space="0" w:color="000000"/>
              <w:right w:val="nil"/>
            </w:tcBorders>
            <w:vAlign w:val="center"/>
          </w:tcPr>
          <w:p w:rsidR="00B05A1D" w:rsidRPr="00FF6519" w:rsidRDefault="00B05A1D" w:rsidP="00FC24C9">
            <w:pPr>
              <w:rPr>
                <w:rFonts w:ascii="Georgia" w:eastAsia="Batang" w:hAnsi="Georgia" w:cs="Arial"/>
                <w:lang w:eastAsia="ko-KR"/>
              </w:rPr>
            </w:pPr>
          </w:p>
        </w:tc>
        <w:tc>
          <w:tcPr>
            <w:tcW w:w="1393" w:type="dxa"/>
            <w:tcBorders>
              <w:top w:val="nil"/>
              <w:left w:val="single" w:sz="4" w:space="0" w:color="auto"/>
              <w:bottom w:val="single" w:sz="4" w:space="0" w:color="auto"/>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7.7.2</w:t>
            </w:r>
          </w:p>
        </w:tc>
        <w:tc>
          <w:tcPr>
            <w:tcW w:w="2128" w:type="dxa"/>
            <w:tcBorders>
              <w:top w:val="nil"/>
              <w:left w:val="nil"/>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Insertion et orientation professionnelle</w:t>
            </w:r>
          </w:p>
        </w:tc>
        <w:tc>
          <w:tcPr>
            <w:tcW w:w="1302"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10</w:t>
            </w:r>
          </w:p>
        </w:tc>
        <w:tc>
          <w:tcPr>
            <w:tcW w:w="805" w:type="dxa"/>
            <w:tcBorders>
              <w:top w:val="nil"/>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 </w:t>
            </w:r>
          </w:p>
        </w:tc>
      </w:tr>
      <w:tr w:rsidR="00B05A1D" w:rsidRPr="00FF6519" w:rsidTr="00FC24C9">
        <w:trPr>
          <w:trHeight w:val="225"/>
        </w:trPr>
        <w:tc>
          <w:tcPr>
            <w:tcW w:w="500" w:type="dxa"/>
            <w:vMerge/>
            <w:tcBorders>
              <w:top w:val="nil"/>
              <w:left w:val="single" w:sz="8"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b/>
                <w:bCs/>
                <w:lang w:eastAsia="ko-KR"/>
              </w:rPr>
            </w:pPr>
          </w:p>
        </w:tc>
        <w:tc>
          <w:tcPr>
            <w:tcW w:w="644" w:type="dxa"/>
            <w:tcBorders>
              <w:top w:val="nil"/>
              <w:left w:val="nil"/>
              <w:bottom w:val="dashed" w:sz="8" w:space="0" w:color="auto"/>
              <w:right w:val="nil"/>
            </w:tcBorders>
            <w:shd w:val="clear" w:color="auto" w:fill="auto"/>
            <w:noWrap/>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 </w:t>
            </w:r>
          </w:p>
        </w:tc>
        <w:tc>
          <w:tcPr>
            <w:tcW w:w="985" w:type="dxa"/>
            <w:tcBorders>
              <w:top w:val="nil"/>
              <w:left w:val="nil"/>
              <w:bottom w:val="dashed" w:sz="8" w:space="0" w:color="auto"/>
              <w:right w:val="nil"/>
            </w:tcBorders>
            <w:shd w:val="clear" w:color="auto" w:fill="auto"/>
            <w:noWrap/>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 </w:t>
            </w:r>
          </w:p>
        </w:tc>
        <w:tc>
          <w:tcPr>
            <w:tcW w:w="1863" w:type="dxa"/>
            <w:tcBorders>
              <w:top w:val="nil"/>
              <w:left w:val="nil"/>
              <w:bottom w:val="dashed" w:sz="8" w:space="0" w:color="auto"/>
              <w:right w:val="nil"/>
            </w:tcBorders>
            <w:shd w:val="clear" w:color="auto" w:fill="auto"/>
            <w:vAlign w:val="center"/>
          </w:tcPr>
          <w:p w:rsidR="00B05A1D" w:rsidRPr="00FF6519" w:rsidRDefault="00B05A1D" w:rsidP="00FC24C9">
            <w:pPr>
              <w:jc w:val="both"/>
              <w:rPr>
                <w:rFonts w:ascii="Georgia" w:eastAsia="Batang" w:hAnsi="Georgia" w:cs="Arial"/>
                <w:b/>
                <w:bCs/>
                <w:lang w:eastAsia="ko-KR"/>
              </w:rPr>
            </w:pPr>
            <w:r w:rsidRPr="00FF6519">
              <w:rPr>
                <w:rFonts w:ascii="Georgia" w:eastAsia="Batang" w:hAnsi="Georgia" w:cs="Arial"/>
                <w:b/>
                <w:bCs/>
                <w:lang w:eastAsia="ko-KR"/>
              </w:rPr>
              <w:t> </w:t>
            </w:r>
          </w:p>
        </w:tc>
        <w:tc>
          <w:tcPr>
            <w:tcW w:w="1393" w:type="dxa"/>
            <w:tcBorders>
              <w:top w:val="nil"/>
              <w:left w:val="nil"/>
              <w:bottom w:val="dashed" w:sz="8" w:space="0" w:color="auto"/>
              <w:right w:val="nil"/>
            </w:tcBorders>
            <w:shd w:val="clear" w:color="auto" w:fill="auto"/>
            <w:noWrap/>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 </w:t>
            </w:r>
          </w:p>
        </w:tc>
        <w:tc>
          <w:tcPr>
            <w:tcW w:w="2128" w:type="dxa"/>
            <w:tcBorders>
              <w:top w:val="single" w:sz="4" w:space="0" w:color="auto"/>
              <w:left w:val="nil"/>
              <w:bottom w:val="dashed" w:sz="8" w:space="0" w:color="auto"/>
              <w:right w:val="nil"/>
            </w:tcBorders>
            <w:shd w:val="clear" w:color="auto" w:fill="auto"/>
            <w:vAlign w:val="center"/>
          </w:tcPr>
          <w:p w:rsidR="00B05A1D" w:rsidRPr="00FF6519" w:rsidRDefault="00B05A1D" w:rsidP="00FC24C9">
            <w:pPr>
              <w:rPr>
                <w:rFonts w:ascii="Georgia" w:eastAsia="Batang" w:hAnsi="Georgia" w:cs="Arial"/>
                <w:b/>
                <w:bCs/>
                <w:lang w:eastAsia="ko-KR"/>
              </w:rPr>
            </w:pPr>
            <w:r w:rsidRPr="00FF6519">
              <w:rPr>
                <w:rFonts w:ascii="Georgia" w:eastAsia="Batang" w:hAnsi="Georgia" w:cs="Arial"/>
                <w:b/>
                <w:bCs/>
                <w:lang w:eastAsia="ko-KR"/>
              </w:rPr>
              <w:t>Total semestre 7</w:t>
            </w:r>
          </w:p>
        </w:tc>
        <w:tc>
          <w:tcPr>
            <w:tcW w:w="1302" w:type="dxa"/>
            <w:tcBorders>
              <w:top w:val="single" w:sz="4" w:space="0" w:color="auto"/>
              <w:left w:val="single" w:sz="4" w:space="0" w:color="auto"/>
              <w:bottom w:val="dashed" w:sz="8" w:space="0" w:color="auto"/>
              <w:right w:val="single" w:sz="4" w:space="0" w:color="auto"/>
            </w:tcBorders>
            <w:shd w:val="clear" w:color="auto" w:fill="auto"/>
            <w:noWrap/>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319</w:t>
            </w:r>
          </w:p>
        </w:tc>
        <w:tc>
          <w:tcPr>
            <w:tcW w:w="805" w:type="dxa"/>
            <w:tcBorders>
              <w:top w:val="single" w:sz="4" w:space="0" w:color="auto"/>
              <w:left w:val="nil"/>
              <w:bottom w:val="dashed" w:sz="8" w:space="0" w:color="auto"/>
              <w:right w:val="single" w:sz="4" w:space="0" w:color="auto"/>
            </w:tcBorders>
            <w:shd w:val="clear" w:color="auto" w:fill="auto"/>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30</w:t>
            </w:r>
          </w:p>
        </w:tc>
      </w:tr>
      <w:tr w:rsidR="00B05A1D" w:rsidRPr="00FF6519" w:rsidTr="00FC24C9">
        <w:trPr>
          <w:trHeight w:val="225"/>
        </w:trPr>
        <w:tc>
          <w:tcPr>
            <w:tcW w:w="500" w:type="dxa"/>
            <w:vMerge/>
            <w:tcBorders>
              <w:top w:val="nil"/>
              <w:left w:val="single" w:sz="8"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b/>
                <w:bCs/>
                <w:lang w:eastAsia="ko-KR"/>
              </w:rPr>
            </w:pPr>
          </w:p>
        </w:tc>
        <w:tc>
          <w:tcPr>
            <w:tcW w:w="644" w:type="dxa"/>
            <w:vMerge w:val="restart"/>
            <w:tcBorders>
              <w:top w:val="nil"/>
              <w:left w:val="single" w:sz="4" w:space="0" w:color="auto"/>
              <w:bottom w:val="single" w:sz="4" w:space="0" w:color="000000"/>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8</w:t>
            </w:r>
          </w:p>
        </w:tc>
        <w:tc>
          <w:tcPr>
            <w:tcW w:w="985" w:type="dxa"/>
            <w:vMerge w:val="restart"/>
            <w:tcBorders>
              <w:top w:val="nil"/>
              <w:left w:val="single" w:sz="4" w:space="0" w:color="auto"/>
              <w:bottom w:val="nil"/>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8.1</w:t>
            </w:r>
          </w:p>
        </w:tc>
        <w:tc>
          <w:tcPr>
            <w:tcW w:w="1863" w:type="dxa"/>
            <w:vMerge w:val="restart"/>
            <w:tcBorders>
              <w:top w:val="nil"/>
              <w:left w:val="nil"/>
              <w:bottom w:val="nil"/>
              <w:right w:val="single" w:sz="4" w:space="0" w:color="auto"/>
            </w:tcBorders>
            <w:vAlign w:val="center"/>
          </w:tcPr>
          <w:p w:rsidR="00B05A1D" w:rsidRPr="00FF6519" w:rsidRDefault="00B05A1D" w:rsidP="00FC24C9">
            <w:pPr>
              <w:jc w:val="both"/>
              <w:rPr>
                <w:rFonts w:ascii="Georgia" w:eastAsia="Batang" w:hAnsi="Georgia" w:cs="Arial"/>
                <w:lang w:eastAsia="ko-KR"/>
              </w:rPr>
            </w:pPr>
            <w:r w:rsidRPr="00FF6519">
              <w:rPr>
                <w:rFonts w:ascii="Georgia" w:eastAsia="Batang" w:hAnsi="Georgia" w:cs="Arial"/>
                <w:lang w:eastAsia="ko-KR"/>
              </w:rPr>
              <w:t>Gestion juridique, fiscale et sociale</w:t>
            </w:r>
          </w:p>
        </w:tc>
        <w:tc>
          <w:tcPr>
            <w:tcW w:w="1393" w:type="dxa"/>
            <w:tcBorders>
              <w:top w:val="nil"/>
              <w:left w:val="nil"/>
              <w:bottom w:val="nil"/>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8.1.1</w:t>
            </w:r>
          </w:p>
        </w:tc>
        <w:tc>
          <w:tcPr>
            <w:tcW w:w="2128" w:type="dxa"/>
            <w:tcBorders>
              <w:top w:val="nil"/>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Droit du contentieux</w:t>
            </w:r>
          </w:p>
        </w:tc>
        <w:tc>
          <w:tcPr>
            <w:tcW w:w="1302"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24</w:t>
            </w:r>
          </w:p>
        </w:tc>
        <w:tc>
          <w:tcPr>
            <w:tcW w:w="805" w:type="dxa"/>
            <w:tcBorders>
              <w:top w:val="nil"/>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w:t>
            </w:r>
          </w:p>
        </w:tc>
      </w:tr>
      <w:tr w:rsidR="00B05A1D" w:rsidRPr="00FF6519" w:rsidTr="00FC24C9">
        <w:trPr>
          <w:trHeight w:val="225"/>
        </w:trPr>
        <w:tc>
          <w:tcPr>
            <w:tcW w:w="500" w:type="dxa"/>
            <w:vMerge/>
            <w:tcBorders>
              <w:top w:val="nil"/>
              <w:left w:val="single" w:sz="8"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985" w:type="dxa"/>
            <w:vMerge/>
            <w:tcBorders>
              <w:top w:val="nil"/>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p>
        </w:tc>
        <w:tc>
          <w:tcPr>
            <w:tcW w:w="1863" w:type="dxa"/>
            <w:vMerge/>
            <w:tcBorders>
              <w:top w:val="nil"/>
              <w:left w:val="nil"/>
              <w:bottom w:val="nil"/>
              <w:right w:val="single" w:sz="4" w:space="0" w:color="auto"/>
            </w:tcBorders>
            <w:vAlign w:val="center"/>
          </w:tcPr>
          <w:p w:rsidR="00B05A1D" w:rsidRPr="00FF6519" w:rsidRDefault="00B05A1D" w:rsidP="00FC24C9">
            <w:pPr>
              <w:rPr>
                <w:rFonts w:ascii="Georgia" w:eastAsia="Batang" w:hAnsi="Georgia" w:cs="Arial"/>
                <w:lang w:eastAsia="ko-KR"/>
              </w:rPr>
            </w:pPr>
          </w:p>
        </w:tc>
        <w:tc>
          <w:tcPr>
            <w:tcW w:w="1393" w:type="dxa"/>
            <w:tcBorders>
              <w:top w:val="nil"/>
              <w:left w:val="nil"/>
              <w:bottom w:val="nil"/>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8.1.2</w:t>
            </w:r>
          </w:p>
        </w:tc>
        <w:tc>
          <w:tcPr>
            <w:tcW w:w="2128" w:type="dxa"/>
            <w:tcBorders>
              <w:top w:val="nil"/>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Droit du crédit et de la concurrence</w:t>
            </w:r>
          </w:p>
        </w:tc>
        <w:tc>
          <w:tcPr>
            <w:tcW w:w="1302"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24</w:t>
            </w:r>
          </w:p>
        </w:tc>
        <w:tc>
          <w:tcPr>
            <w:tcW w:w="805" w:type="dxa"/>
            <w:tcBorders>
              <w:top w:val="nil"/>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w:t>
            </w:r>
          </w:p>
        </w:tc>
      </w:tr>
      <w:tr w:rsidR="00B05A1D" w:rsidRPr="00FF6519" w:rsidTr="00FC24C9">
        <w:trPr>
          <w:trHeight w:val="225"/>
        </w:trPr>
        <w:tc>
          <w:tcPr>
            <w:tcW w:w="500" w:type="dxa"/>
            <w:vMerge/>
            <w:tcBorders>
              <w:top w:val="nil"/>
              <w:left w:val="single" w:sz="8"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985" w:type="dxa"/>
            <w:vMerge/>
            <w:tcBorders>
              <w:top w:val="nil"/>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p>
        </w:tc>
        <w:tc>
          <w:tcPr>
            <w:tcW w:w="1863" w:type="dxa"/>
            <w:vMerge/>
            <w:tcBorders>
              <w:top w:val="nil"/>
              <w:left w:val="nil"/>
              <w:bottom w:val="nil"/>
              <w:right w:val="single" w:sz="4" w:space="0" w:color="auto"/>
            </w:tcBorders>
            <w:vAlign w:val="center"/>
          </w:tcPr>
          <w:p w:rsidR="00B05A1D" w:rsidRPr="00FF6519" w:rsidRDefault="00B05A1D" w:rsidP="00FC24C9">
            <w:pPr>
              <w:rPr>
                <w:rFonts w:ascii="Georgia" w:eastAsia="Batang" w:hAnsi="Georgia" w:cs="Arial"/>
                <w:lang w:eastAsia="ko-KR"/>
              </w:rPr>
            </w:pPr>
          </w:p>
        </w:tc>
        <w:tc>
          <w:tcPr>
            <w:tcW w:w="1393" w:type="dxa"/>
            <w:tcBorders>
              <w:top w:val="nil"/>
              <w:left w:val="nil"/>
              <w:bottom w:val="nil"/>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8.1.3</w:t>
            </w:r>
          </w:p>
        </w:tc>
        <w:tc>
          <w:tcPr>
            <w:tcW w:w="2128" w:type="dxa"/>
            <w:tcBorders>
              <w:top w:val="nil"/>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Droit de l'entreprise en difficulté</w:t>
            </w:r>
          </w:p>
        </w:tc>
        <w:tc>
          <w:tcPr>
            <w:tcW w:w="1302"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24</w:t>
            </w:r>
          </w:p>
        </w:tc>
        <w:tc>
          <w:tcPr>
            <w:tcW w:w="805" w:type="dxa"/>
            <w:tcBorders>
              <w:top w:val="nil"/>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w:t>
            </w:r>
          </w:p>
        </w:tc>
      </w:tr>
      <w:tr w:rsidR="00B05A1D" w:rsidRPr="00FF6519" w:rsidTr="00FC24C9">
        <w:trPr>
          <w:trHeight w:val="225"/>
        </w:trPr>
        <w:tc>
          <w:tcPr>
            <w:tcW w:w="500" w:type="dxa"/>
            <w:vMerge/>
            <w:tcBorders>
              <w:top w:val="nil"/>
              <w:left w:val="single" w:sz="8"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985" w:type="dxa"/>
            <w:vMerge/>
            <w:tcBorders>
              <w:top w:val="nil"/>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p>
        </w:tc>
        <w:tc>
          <w:tcPr>
            <w:tcW w:w="1863" w:type="dxa"/>
            <w:vMerge/>
            <w:tcBorders>
              <w:top w:val="nil"/>
              <w:left w:val="nil"/>
              <w:bottom w:val="nil"/>
              <w:right w:val="single" w:sz="4" w:space="0" w:color="auto"/>
            </w:tcBorders>
            <w:vAlign w:val="center"/>
          </w:tcPr>
          <w:p w:rsidR="00B05A1D" w:rsidRPr="00FF6519" w:rsidRDefault="00B05A1D" w:rsidP="00FC24C9">
            <w:pPr>
              <w:rPr>
                <w:rFonts w:ascii="Georgia" w:eastAsia="Batang" w:hAnsi="Georgia" w:cs="Arial"/>
                <w:lang w:eastAsia="ko-KR"/>
              </w:rPr>
            </w:pPr>
          </w:p>
        </w:tc>
        <w:tc>
          <w:tcPr>
            <w:tcW w:w="1393" w:type="dxa"/>
            <w:tcBorders>
              <w:top w:val="nil"/>
              <w:left w:val="nil"/>
              <w:bottom w:val="nil"/>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8.1.4</w:t>
            </w:r>
          </w:p>
        </w:tc>
        <w:tc>
          <w:tcPr>
            <w:tcW w:w="2128" w:type="dxa"/>
            <w:tcBorders>
              <w:top w:val="nil"/>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Droit et développement de l'entreprise</w:t>
            </w:r>
          </w:p>
        </w:tc>
        <w:tc>
          <w:tcPr>
            <w:tcW w:w="1302"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20</w:t>
            </w:r>
          </w:p>
        </w:tc>
        <w:tc>
          <w:tcPr>
            <w:tcW w:w="805" w:type="dxa"/>
            <w:tcBorders>
              <w:top w:val="nil"/>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w:t>
            </w:r>
          </w:p>
        </w:tc>
      </w:tr>
      <w:tr w:rsidR="00B05A1D" w:rsidRPr="00FF6519" w:rsidTr="00FC24C9">
        <w:trPr>
          <w:trHeight w:val="225"/>
        </w:trPr>
        <w:tc>
          <w:tcPr>
            <w:tcW w:w="500" w:type="dxa"/>
            <w:vMerge/>
            <w:tcBorders>
              <w:top w:val="nil"/>
              <w:left w:val="single" w:sz="8"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985" w:type="dxa"/>
            <w:vMerge w:val="restart"/>
            <w:tcBorders>
              <w:top w:val="dashed" w:sz="4" w:space="0" w:color="auto"/>
              <w:left w:val="single" w:sz="4" w:space="0" w:color="auto"/>
              <w:bottom w:val="dashed" w:sz="4" w:space="0" w:color="000000"/>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8.2</w:t>
            </w:r>
          </w:p>
        </w:tc>
        <w:tc>
          <w:tcPr>
            <w:tcW w:w="1863" w:type="dxa"/>
            <w:vMerge w:val="restart"/>
            <w:tcBorders>
              <w:top w:val="dashed" w:sz="4" w:space="0" w:color="auto"/>
              <w:left w:val="nil"/>
              <w:bottom w:val="dashed" w:sz="4" w:space="0" w:color="000000"/>
              <w:right w:val="single" w:sz="4" w:space="0" w:color="auto"/>
            </w:tcBorders>
            <w:vAlign w:val="center"/>
          </w:tcPr>
          <w:p w:rsidR="00B05A1D" w:rsidRPr="00FF6519" w:rsidRDefault="00B05A1D" w:rsidP="00FC24C9">
            <w:pPr>
              <w:jc w:val="both"/>
              <w:rPr>
                <w:rFonts w:ascii="Georgia" w:eastAsia="Batang" w:hAnsi="Georgia" w:cs="Arial"/>
                <w:lang w:eastAsia="ko-KR"/>
              </w:rPr>
            </w:pPr>
            <w:r w:rsidRPr="00FF6519">
              <w:rPr>
                <w:rFonts w:ascii="Georgia" w:eastAsia="Batang" w:hAnsi="Georgia" w:cs="Arial"/>
                <w:lang w:eastAsia="ko-KR"/>
              </w:rPr>
              <w:t>Finance</w:t>
            </w:r>
          </w:p>
        </w:tc>
        <w:tc>
          <w:tcPr>
            <w:tcW w:w="1393" w:type="dxa"/>
            <w:tcBorders>
              <w:top w:val="dashed" w:sz="4" w:space="0" w:color="auto"/>
              <w:left w:val="nil"/>
              <w:bottom w:val="nil"/>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8.2.1</w:t>
            </w:r>
          </w:p>
        </w:tc>
        <w:tc>
          <w:tcPr>
            <w:tcW w:w="2128" w:type="dxa"/>
            <w:tcBorders>
              <w:top w:val="dashed" w:sz="4" w:space="0" w:color="auto"/>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Politique d'investissement et de financement</w:t>
            </w:r>
          </w:p>
        </w:tc>
        <w:tc>
          <w:tcPr>
            <w:tcW w:w="1302" w:type="dxa"/>
            <w:tcBorders>
              <w:top w:val="dashed" w:sz="4" w:space="0" w:color="auto"/>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36</w:t>
            </w:r>
          </w:p>
        </w:tc>
        <w:tc>
          <w:tcPr>
            <w:tcW w:w="805" w:type="dxa"/>
            <w:tcBorders>
              <w:top w:val="dashed" w:sz="4" w:space="0" w:color="auto"/>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3</w:t>
            </w:r>
          </w:p>
        </w:tc>
      </w:tr>
      <w:tr w:rsidR="00B05A1D" w:rsidRPr="00FF6519" w:rsidTr="00FC24C9">
        <w:trPr>
          <w:trHeight w:val="225"/>
        </w:trPr>
        <w:tc>
          <w:tcPr>
            <w:tcW w:w="500" w:type="dxa"/>
            <w:vMerge/>
            <w:tcBorders>
              <w:top w:val="nil"/>
              <w:left w:val="single" w:sz="8"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985" w:type="dxa"/>
            <w:vMerge/>
            <w:tcBorders>
              <w:top w:val="dashed" w:sz="4" w:space="0" w:color="auto"/>
              <w:left w:val="single" w:sz="4" w:space="0" w:color="auto"/>
              <w:bottom w:val="dashed" w:sz="4" w:space="0" w:color="000000"/>
              <w:right w:val="nil"/>
            </w:tcBorders>
            <w:vAlign w:val="center"/>
          </w:tcPr>
          <w:p w:rsidR="00B05A1D" w:rsidRPr="00FF6519" w:rsidRDefault="00B05A1D" w:rsidP="00FC24C9">
            <w:pPr>
              <w:rPr>
                <w:rFonts w:ascii="Georgia" w:eastAsia="Batang" w:hAnsi="Georgia" w:cs="Arial"/>
                <w:lang w:eastAsia="ko-KR"/>
              </w:rPr>
            </w:pPr>
          </w:p>
        </w:tc>
        <w:tc>
          <w:tcPr>
            <w:tcW w:w="1863" w:type="dxa"/>
            <w:vMerge/>
            <w:tcBorders>
              <w:top w:val="dashed" w:sz="4" w:space="0" w:color="auto"/>
              <w:left w:val="nil"/>
              <w:bottom w:val="dashed"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1393" w:type="dxa"/>
            <w:tcBorders>
              <w:top w:val="nil"/>
              <w:left w:val="nil"/>
              <w:bottom w:val="dashed" w:sz="4" w:space="0" w:color="auto"/>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8.2.2</w:t>
            </w:r>
          </w:p>
        </w:tc>
        <w:tc>
          <w:tcPr>
            <w:tcW w:w="2128" w:type="dxa"/>
            <w:tcBorders>
              <w:top w:val="nil"/>
              <w:left w:val="single" w:sz="4" w:space="0" w:color="auto"/>
              <w:bottom w:val="dashed" w:sz="4" w:space="0" w:color="auto"/>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Finance à court terme</w:t>
            </w:r>
          </w:p>
        </w:tc>
        <w:tc>
          <w:tcPr>
            <w:tcW w:w="1302" w:type="dxa"/>
            <w:tcBorders>
              <w:top w:val="nil"/>
              <w:left w:val="single" w:sz="4" w:space="0" w:color="auto"/>
              <w:bottom w:val="dashed" w:sz="4" w:space="0" w:color="auto"/>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24</w:t>
            </w:r>
          </w:p>
        </w:tc>
        <w:tc>
          <w:tcPr>
            <w:tcW w:w="805" w:type="dxa"/>
            <w:tcBorders>
              <w:top w:val="nil"/>
              <w:left w:val="nil"/>
              <w:bottom w:val="dashed" w:sz="4" w:space="0" w:color="auto"/>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w:t>
            </w:r>
          </w:p>
        </w:tc>
      </w:tr>
      <w:tr w:rsidR="00B05A1D" w:rsidRPr="00FF6519" w:rsidTr="00FC24C9">
        <w:trPr>
          <w:trHeight w:val="225"/>
        </w:trPr>
        <w:tc>
          <w:tcPr>
            <w:tcW w:w="500" w:type="dxa"/>
            <w:vMerge/>
            <w:tcBorders>
              <w:top w:val="nil"/>
              <w:left w:val="single" w:sz="8"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985" w:type="dxa"/>
            <w:vMerge w:val="restart"/>
            <w:tcBorders>
              <w:top w:val="nil"/>
              <w:left w:val="single" w:sz="4" w:space="0" w:color="auto"/>
              <w:bottom w:val="nil"/>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8.3</w:t>
            </w:r>
          </w:p>
        </w:tc>
        <w:tc>
          <w:tcPr>
            <w:tcW w:w="1863" w:type="dxa"/>
            <w:vMerge w:val="restart"/>
            <w:tcBorders>
              <w:top w:val="nil"/>
              <w:left w:val="nil"/>
              <w:bottom w:val="nil"/>
              <w:right w:val="single" w:sz="4" w:space="0" w:color="auto"/>
            </w:tcBorders>
            <w:vAlign w:val="center"/>
          </w:tcPr>
          <w:p w:rsidR="00B05A1D" w:rsidRPr="00FF6519" w:rsidRDefault="00B05A1D" w:rsidP="00FC24C9">
            <w:pPr>
              <w:jc w:val="both"/>
              <w:rPr>
                <w:rFonts w:ascii="Georgia" w:eastAsia="Batang" w:hAnsi="Georgia" w:cs="Arial"/>
                <w:lang w:eastAsia="ko-KR"/>
              </w:rPr>
            </w:pPr>
            <w:r w:rsidRPr="00FF6519">
              <w:rPr>
                <w:rFonts w:ascii="Georgia" w:eastAsia="Batang" w:hAnsi="Georgia" w:cs="Arial"/>
                <w:lang w:eastAsia="ko-KR"/>
              </w:rPr>
              <w:t>Management et contrôle de gestion</w:t>
            </w:r>
          </w:p>
        </w:tc>
        <w:tc>
          <w:tcPr>
            <w:tcW w:w="1393" w:type="dxa"/>
            <w:tcBorders>
              <w:top w:val="nil"/>
              <w:left w:val="nil"/>
              <w:bottom w:val="nil"/>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8.3.1</w:t>
            </w:r>
          </w:p>
        </w:tc>
        <w:tc>
          <w:tcPr>
            <w:tcW w:w="2128" w:type="dxa"/>
            <w:tcBorders>
              <w:top w:val="nil"/>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Stratégie des organisations</w:t>
            </w:r>
          </w:p>
        </w:tc>
        <w:tc>
          <w:tcPr>
            <w:tcW w:w="1302"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36</w:t>
            </w:r>
          </w:p>
        </w:tc>
        <w:tc>
          <w:tcPr>
            <w:tcW w:w="805" w:type="dxa"/>
            <w:tcBorders>
              <w:top w:val="nil"/>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w:t>
            </w:r>
          </w:p>
        </w:tc>
      </w:tr>
      <w:tr w:rsidR="00B05A1D" w:rsidRPr="00FF6519" w:rsidTr="00FC24C9">
        <w:trPr>
          <w:trHeight w:val="225"/>
        </w:trPr>
        <w:tc>
          <w:tcPr>
            <w:tcW w:w="500" w:type="dxa"/>
            <w:vMerge/>
            <w:tcBorders>
              <w:top w:val="nil"/>
              <w:left w:val="single" w:sz="8"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985" w:type="dxa"/>
            <w:vMerge/>
            <w:tcBorders>
              <w:top w:val="nil"/>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p>
        </w:tc>
        <w:tc>
          <w:tcPr>
            <w:tcW w:w="1863" w:type="dxa"/>
            <w:vMerge/>
            <w:tcBorders>
              <w:top w:val="nil"/>
              <w:left w:val="nil"/>
              <w:bottom w:val="nil"/>
              <w:right w:val="single" w:sz="4" w:space="0" w:color="auto"/>
            </w:tcBorders>
            <w:vAlign w:val="center"/>
          </w:tcPr>
          <w:p w:rsidR="00B05A1D" w:rsidRPr="00FF6519" w:rsidRDefault="00B05A1D" w:rsidP="00FC24C9">
            <w:pPr>
              <w:rPr>
                <w:rFonts w:ascii="Georgia" w:eastAsia="Batang" w:hAnsi="Georgia" w:cs="Arial"/>
                <w:lang w:eastAsia="ko-KR"/>
              </w:rPr>
            </w:pPr>
          </w:p>
        </w:tc>
        <w:tc>
          <w:tcPr>
            <w:tcW w:w="1393" w:type="dxa"/>
            <w:tcBorders>
              <w:top w:val="nil"/>
              <w:left w:val="nil"/>
              <w:bottom w:val="nil"/>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8.3.2</w:t>
            </w:r>
          </w:p>
        </w:tc>
        <w:tc>
          <w:tcPr>
            <w:tcW w:w="2128" w:type="dxa"/>
            <w:tcBorders>
              <w:top w:val="nil"/>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Contrôle de gestion</w:t>
            </w:r>
          </w:p>
        </w:tc>
        <w:tc>
          <w:tcPr>
            <w:tcW w:w="1302"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36</w:t>
            </w:r>
          </w:p>
        </w:tc>
        <w:tc>
          <w:tcPr>
            <w:tcW w:w="805" w:type="dxa"/>
            <w:tcBorders>
              <w:top w:val="nil"/>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4</w:t>
            </w:r>
          </w:p>
        </w:tc>
      </w:tr>
      <w:tr w:rsidR="00B05A1D" w:rsidRPr="00FF6519" w:rsidTr="00FC24C9">
        <w:trPr>
          <w:trHeight w:val="225"/>
        </w:trPr>
        <w:tc>
          <w:tcPr>
            <w:tcW w:w="500" w:type="dxa"/>
            <w:vMerge/>
            <w:tcBorders>
              <w:top w:val="nil"/>
              <w:left w:val="single" w:sz="8"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985" w:type="dxa"/>
            <w:vMerge w:val="restart"/>
            <w:tcBorders>
              <w:top w:val="dashed" w:sz="4" w:space="0" w:color="auto"/>
              <w:left w:val="single" w:sz="4" w:space="0" w:color="auto"/>
              <w:bottom w:val="dashed" w:sz="4" w:space="0" w:color="000000"/>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8.4</w:t>
            </w:r>
          </w:p>
        </w:tc>
        <w:tc>
          <w:tcPr>
            <w:tcW w:w="1863" w:type="dxa"/>
            <w:vMerge w:val="restart"/>
            <w:tcBorders>
              <w:top w:val="dashed" w:sz="4" w:space="0" w:color="auto"/>
              <w:left w:val="nil"/>
              <w:bottom w:val="dashed" w:sz="4" w:space="0" w:color="000000"/>
              <w:right w:val="single" w:sz="4" w:space="0" w:color="auto"/>
            </w:tcBorders>
            <w:vAlign w:val="center"/>
          </w:tcPr>
          <w:p w:rsidR="00B05A1D" w:rsidRPr="00FF6519" w:rsidRDefault="00B05A1D" w:rsidP="00FC24C9">
            <w:pPr>
              <w:jc w:val="both"/>
              <w:rPr>
                <w:rFonts w:ascii="Georgia" w:eastAsia="Batang" w:hAnsi="Georgia" w:cs="Arial"/>
                <w:lang w:eastAsia="ko-KR"/>
              </w:rPr>
            </w:pPr>
            <w:r w:rsidRPr="00FF6519">
              <w:rPr>
                <w:rFonts w:ascii="Georgia" w:eastAsia="Batang" w:hAnsi="Georgia" w:cs="Arial"/>
                <w:lang w:eastAsia="ko-KR"/>
              </w:rPr>
              <w:t>Comptabilité et audit</w:t>
            </w:r>
          </w:p>
        </w:tc>
        <w:tc>
          <w:tcPr>
            <w:tcW w:w="1393" w:type="dxa"/>
            <w:tcBorders>
              <w:top w:val="dashed" w:sz="4" w:space="0" w:color="auto"/>
              <w:left w:val="nil"/>
              <w:bottom w:val="nil"/>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8.4.1</w:t>
            </w:r>
          </w:p>
        </w:tc>
        <w:tc>
          <w:tcPr>
            <w:tcW w:w="2128" w:type="dxa"/>
            <w:tcBorders>
              <w:top w:val="dashed" w:sz="4" w:space="0" w:color="auto"/>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Consolidation et approche des fusions</w:t>
            </w:r>
          </w:p>
        </w:tc>
        <w:tc>
          <w:tcPr>
            <w:tcW w:w="1302" w:type="dxa"/>
            <w:tcBorders>
              <w:top w:val="dashed" w:sz="4" w:space="0" w:color="auto"/>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36</w:t>
            </w:r>
          </w:p>
        </w:tc>
        <w:tc>
          <w:tcPr>
            <w:tcW w:w="805" w:type="dxa"/>
            <w:tcBorders>
              <w:top w:val="dashed" w:sz="4" w:space="0" w:color="auto"/>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3</w:t>
            </w:r>
          </w:p>
        </w:tc>
      </w:tr>
      <w:tr w:rsidR="00B05A1D" w:rsidRPr="00FF6519" w:rsidTr="00FC24C9">
        <w:trPr>
          <w:trHeight w:val="225"/>
        </w:trPr>
        <w:tc>
          <w:tcPr>
            <w:tcW w:w="500" w:type="dxa"/>
            <w:vMerge/>
            <w:tcBorders>
              <w:top w:val="nil"/>
              <w:left w:val="single" w:sz="8"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985" w:type="dxa"/>
            <w:vMerge/>
            <w:tcBorders>
              <w:top w:val="dashed" w:sz="4" w:space="0" w:color="auto"/>
              <w:left w:val="single" w:sz="4" w:space="0" w:color="auto"/>
              <w:bottom w:val="dashed" w:sz="4" w:space="0" w:color="000000"/>
              <w:right w:val="nil"/>
            </w:tcBorders>
            <w:vAlign w:val="center"/>
          </w:tcPr>
          <w:p w:rsidR="00B05A1D" w:rsidRPr="00FF6519" w:rsidRDefault="00B05A1D" w:rsidP="00FC24C9">
            <w:pPr>
              <w:rPr>
                <w:rFonts w:ascii="Georgia" w:eastAsia="Batang" w:hAnsi="Georgia" w:cs="Arial"/>
                <w:lang w:eastAsia="ko-KR"/>
              </w:rPr>
            </w:pPr>
          </w:p>
        </w:tc>
        <w:tc>
          <w:tcPr>
            <w:tcW w:w="1863" w:type="dxa"/>
            <w:vMerge/>
            <w:tcBorders>
              <w:top w:val="dashed" w:sz="4" w:space="0" w:color="auto"/>
              <w:left w:val="nil"/>
              <w:bottom w:val="dashed"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1393" w:type="dxa"/>
            <w:tcBorders>
              <w:top w:val="nil"/>
              <w:left w:val="nil"/>
              <w:bottom w:val="dashed" w:sz="4" w:space="0" w:color="auto"/>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8.4.2</w:t>
            </w:r>
          </w:p>
        </w:tc>
        <w:tc>
          <w:tcPr>
            <w:tcW w:w="2128" w:type="dxa"/>
            <w:tcBorders>
              <w:top w:val="nil"/>
              <w:left w:val="single" w:sz="4" w:space="0" w:color="auto"/>
              <w:bottom w:val="dashed" w:sz="4" w:space="0" w:color="auto"/>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Audit et révision</w:t>
            </w:r>
          </w:p>
        </w:tc>
        <w:tc>
          <w:tcPr>
            <w:tcW w:w="1302" w:type="dxa"/>
            <w:tcBorders>
              <w:top w:val="nil"/>
              <w:left w:val="single" w:sz="4" w:space="0" w:color="auto"/>
              <w:bottom w:val="dashed" w:sz="4" w:space="0" w:color="auto"/>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24</w:t>
            </w:r>
          </w:p>
        </w:tc>
        <w:tc>
          <w:tcPr>
            <w:tcW w:w="805" w:type="dxa"/>
            <w:tcBorders>
              <w:top w:val="nil"/>
              <w:left w:val="nil"/>
              <w:bottom w:val="dashed" w:sz="4" w:space="0" w:color="auto"/>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3</w:t>
            </w:r>
          </w:p>
        </w:tc>
      </w:tr>
      <w:tr w:rsidR="00B05A1D" w:rsidRPr="00FF6519" w:rsidTr="00FC24C9">
        <w:trPr>
          <w:trHeight w:val="225"/>
        </w:trPr>
        <w:tc>
          <w:tcPr>
            <w:tcW w:w="500" w:type="dxa"/>
            <w:vMerge/>
            <w:tcBorders>
              <w:top w:val="nil"/>
              <w:left w:val="single" w:sz="8"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985" w:type="dxa"/>
            <w:vMerge w:val="restart"/>
            <w:tcBorders>
              <w:top w:val="nil"/>
              <w:left w:val="single" w:sz="4" w:space="0" w:color="auto"/>
              <w:bottom w:val="nil"/>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8.6</w:t>
            </w:r>
          </w:p>
        </w:tc>
        <w:tc>
          <w:tcPr>
            <w:tcW w:w="1863" w:type="dxa"/>
            <w:vMerge w:val="restart"/>
            <w:tcBorders>
              <w:top w:val="nil"/>
              <w:left w:val="nil"/>
              <w:bottom w:val="nil"/>
              <w:right w:val="single" w:sz="4" w:space="0" w:color="auto"/>
            </w:tcBorders>
            <w:vAlign w:val="center"/>
          </w:tcPr>
          <w:p w:rsidR="00B05A1D" w:rsidRPr="00FF6519" w:rsidRDefault="00B05A1D" w:rsidP="00FC24C9">
            <w:pPr>
              <w:jc w:val="both"/>
              <w:rPr>
                <w:rFonts w:ascii="Georgia" w:eastAsia="Batang" w:hAnsi="Georgia" w:cs="Arial"/>
                <w:lang w:eastAsia="ko-KR"/>
              </w:rPr>
            </w:pPr>
            <w:r w:rsidRPr="00FF6519">
              <w:rPr>
                <w:rFonts w:ascii="Georgia" w:eastAsia="Batang" w:hAnsi="Georgia" w:cs="Arial"/>
                <w:lang w:eastAsia="ko-KR"/>
              </w:rPr>
              <w:t>Grand oral</w:t>
            </w:r>
          </w:p>
        </w:tc>
        <w:tc>
          <w:tcPr>
            <w:tcW w:w="1393" w:type="dxa"/>
            <w:tcBorders>
              <w:top w:val="nil"/>
              <w:left w:val="nil"/>
              <w:bottom w:val="nil"/>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8.6.1</w:t>
            </w:r>
          </w:p>
        </w:tc>
        <w:tc>
          <w:tcPr>
            <w:tcW w:w="2128" w:type="dxa"/>
            <w:tcBorders>
              <w:top w:val="nil"/>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Anglais</w:t>
            </w:r>
          </w:p>
        </w:tc>
        <w:tc>
          <w:tcPr>
            <w:tcW w:w="1302"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24</w:t>
            </w:r>
          </w:p>
        </w:tc>
        <w:tc>
          <w:tcPr>
            <w:tcW w:w="805" w:type="dxa"/>
            <w:tcBorders>
              <w:top w:val="nil"/>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w:t>
            </w:r>
          </w:p>
        </w:tc>
      </w:tr>
      <w:tr w:rsidR="00B05A1D" w:rsidRPr="00FF6519" w:rsidTr="00FC24C9">
        <w:trPr>
          <w:trHeight w:val="225"/>
        </w:trPr>
        <w:tc>
          <w:tcPr>
            <w:tcW w:w="500" w:type="dxa"/>
            <w:vMerge/>
            <w:tcBorders>
              <w:top w:val="nil"/>
              <w:left w:val="single" w:sz="8"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985" w:type="dxa"/>
            <w:vMerge/>
            <w:tcBorders>
              <w:top w:val="nil"/>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p>
        </w:tc>
        <w:tc>
          <w:tcPr>
            <w:tcW w:w="1863" w:type="dxa"/>
            <w:vMerge/>
            <w:tcBorders>
              <w:top w:val="nil"/>
              <w:left w:val="nil"/>
              <w:bottom w:val="nil"/>
              <w:right w:val="single" w:sz="4" w:space="0" w:color="auto"/>
            </w:tcBorders>
            <w:vAlign w:val="center"/>
          </w:tcPr>
          <w:p w:rsidR="00B05A1D" w:rsidRPr="00FF6519" w:rsidRDefault="00B05A1D" w:rsidP="00FC24C9">
            <w:pPr>
              <w:rPr>
                <w:rFonts w:ascii="Georgia" w:eastAsia="Batang" w:hAnsi="Georgia" w:cs="Arial"/>
                <w:lang w:eastAsia="ko-KR"/>
              </w:rPr>
            </w:pPr>
          </w:p>
        </w:tc>
        <w:tc>
          <w:tcPr>
            <w:tcW w:w="1393" w:type="dxa"/>
            <w:tcBorders>
              <w:top w:val="nil"/>
              <w:left w:val="nil"/>
              <w:bottom w:val="nil"/>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8.6.2</w:t>
            </w:r>
          </w:p>
        </w:tc>
        <w:tc>
          <w:tcPr>
            <w:tcW w:w="2128" w:type="dxa"/>
            <w:tcBorders>
              <w:top w:val="nil"/>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Grands débats contemporains</w:t>
            </w:r>
          </w:p>
        </w:tc>
        <w:tc>
          <w:tcPr>
            <w:tcW w:w="1302"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15</w:t>
            </w:r>
          </w:p>
        </w:tc>
        <w:tc>
          <w:tcPr>
            <w:tcW w:w="805" w:type="dxa"/>
            <w:tcBorders>
              <w:top w:val="nil"/>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w:t>
            </w:r>
          </w:p>
        </w:tc>
      </w:tr>
      <w:tr w:rsidR="00B05A1D" w:rsidRPr="00FF6519" w:rsidTr="00FC24C9">
        <w:trPr>
          <w:trHeight w:val="225"/>
        </w:trPr>
        <w:tc>
          <w:tcPr>
            <w:tcW w:w="500" w:type="dxa"/>
            <w:vMerge/>
            <w:tcBorders>
              <w:top w:val="nil"/>
              <w:left w:val="single" w:sz="8"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985" w:type="dxa"/>
            <w:vMerge w:val="restart"/>
            <w:tcBorders>
              <w:top w:val="dashed" w:sz="4" w:space="0" w:color="auto"/>
              <w:left w:val="single" w:sz="4" w:space="0" w:color="auto"/>
              <w:bottom w:val="single" w:sz="4" w:space="0" w:color="000000"/>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8.7</w:t>
            </w:r>
          </w:p>
        </w:tc>
        <w:tc>
          <w:tcPr>
            <w:tcW w:w="1863" w:type="dxa"/>
            <w:vMerge w:val="restart"/>
            <w:tcBorders>
              <w:top w:val="dashed" w:sz="4" w:space="0" w:color="auto"/>
              <w:left w:val="nil"/>
              <w:bottom w:val="single" w:sz="4" w:space="0" w:color="000000"/>
              <w:right w:val="single" w:sz="4" w:space="0" w:color="auto"/>
            </w:tcBorders>
            <w:vAlign w:val="center"/>
          </w:tcPr>
          <w:p w:rsidR="00B05A1D" w:rsidRPr="00FF6519" w:rsidRDefault="00B05A1D" w:rsidP="00FC24C9">
            <w:pPr>
              <w:jc w:val="both"/>
              <w:rPr>
                <w:rFonts w:ascii="Georgia" w:eastAsia="Batang" w:hAnsi="Georgia" w:cs="Arial"/>
                <w:lang w:eastAsia="ko-KR"/>
              </w:rPr>
            </w:pPr>
            <w:r w:rsidRPr="00FF6519">
              <w:rPr>
                <w:rFonts w:ascii="Georgia" w:eastAsia="Batang" w:hAnsi="Georgia" w:cs="Arial"/>
                <w:lang w:eastAsia="ko-KR"/>
              </w:rPr>
              <w:t>Relations professionnelles</w:t>
            </w:r>
          </w:p>
        </w:tc>
        <w:tc>
          <w:tcPr>
            <w:tcW w:w="1393" w:type="dxa"/>
            <w:tcBorders>
              <w:top w:val="dashed" w:sz="4" w:space="0" w:color="auto"/>
              <w:left w:val="nil"/>
              <w:bottom w:val="nil"/>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8.7.1</w:t>
            </w:r>
          </w:p>
        </w:tc>
        <w:tc>
          <w:tcPr>
            <w:tcW w:w="2128" w:type="dxa"/>
            <w:tcBorders>
              <w:top w:val="dashed" w:sz="4" w:space="0" w:color="auto"/>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Mémoire mineur</w:t>
            </w:r>
          </w:p>
        </w:tc>
        <w:tc>
          <w:tcPr>
            <w:tcW w:w="1302" w:type="dxa"/>
            <w:tcBorders>
              <w:top w:val="dashed" w:sz="4" w:space="0" w:color="auto"/>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0</w:t>
            </w:r>
          </w:p>
        </w:tc>
        <w:tc>
          <w:tcPr>
            <w:tcW w:w="805" w:type="dxa"/>
            <w:tcBorders>
              <w:top w:val="dashed" w:sz="4" w:space="0" w:color="auto"/>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w:t>
            </w:r>
          </w:p>
        </w:tc>
      </w:tr>
      <w:tr w:rsidR="00B05A1D" w:rsidRPr="00FF6519" w:rsidTr="00FC24C9">
        <w:trPr>
          <w:trHeight w:val="225"/>
        </w:trPr>
        <w:tc>
          <w:tcPr>
            <w:tcW w:w="500" w:type="dxa"/>
            <w:vMerge/>
            <w:tcBorders>
              <w:top w:val="nil"/>
              <w:left w:val="single" w:sz="8"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985" w:type="dxa"/>
            <w:vMerge/>
            <w:tcBorders>
              <w:top w:val="dashed" w:sz="4" w:space="0" w:color="auto"/>
              <w:left w:val="single" w:sz="4" w:space="0" w:color="auto"/>
              <w:bottom w:val="single" w:sz="4" w:space="0" w:color="000000"/>
              <w:right w:val="nil"/>
            </w:tcBorders>
            <w:vAlign w:val="center"/>
          </w:tcPr>
          <w:p w:rsidR="00B05A1D" w:rsidRPr="00FF6519" w:rsidRDefault="00B05A1D" w:rsidP="00FC24C9">
            <w:pPr>
              <w:rPr>
                <w:rFonts w:ascii="Georgia" w:eastAsia="Batang" w:hAnsi="Georgia" w:cs="Arial"/>
                <w:lang w:eastAsia="ko-KR"/>
              </w:rPr>
            </w:pPr>
          </w:p>
        </w:tc>
        <w:tc>
          <w:tcPr>
            <w:tcW w:w="1863" w:type="dxa"/>
            <w:vMerge/>
            <w:tcBorders>
              <w:top w:val="dashed" w:sz="4" w:space="0" w:color="auto"/>
              <w:left w:val="nil"/>
              <w:bottom w:val="single"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1393" w:type="dxa"/>
            <w:tcBorders>
              <w:top w:val="nil"/>
              <w:left w:val="nil"/>
              <w:bottom w:val="single" w:sz="4" w:space="0" w:color="auto"/>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8.7.2</w:t>
            </w:r>
          </w:p>
        </w:tc>
        <w:tc>
          <w:tcPr>
            <w:tcW w:w="2128" w:type="dxa"/>
            <w:tcBorders>
              <w:top w:val="nil"/>
              <w:left w:val="single" w:sz="4" w:space="0" w:color="auto"/>
              <w:bottom w:val="single" w:sz="4" w:space="0" w:color="auto"/>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Stage et mémoire de stage</w:t>
            </w:r>
          </w:p>
        </w:tc>
        <w:tc>
          <w:tcPr>
            <w:tcW w:w="1302" w:type="dxa"/>
            <w:tcBorders>
              <w:top w:val="nil"/>
              <w:left w:val="single" w:sz="4" w:space="0" w:color="auto"/>
              <w:bottom w:val="single" w:sz="4" w:space="0" w:color="auto"/>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0</w:t>
            </w:r>
          </w:p>
        </w:tc>
        <w:tc>
          <w:tcPr>
            <w:tcW w:w="805" w:type="dxa"/>
            <w:tcBorders>
              <w:top w:val="nil"/>
              <w:left w:val="nil"/>
              <w:bottom w:val="single" w:sz="4" w:space="0" w:color="auto"/>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5</w:t>
            </w:r>
          </w:p>
        </w:tc>
      </w:tr>
      <w:tr w:rsidR="00B05A1D" w:rsidRPr="00FF6519" w:rsidTr="00FC24C9">
        <w:trPr>
          <w:trHeight w:val="225"/>
        </w:trPr>
        <w:tc>
          <w:tcPr>
            <w:tcW w:w="500" w:type="dxa"/>
            <w:vMerge/>
            <w:tcBorders>
              <w:top w:val="nil"/>
              <w:left w:val="single" w:sz="8"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b/>
                <w:bCs/>
                <w:lang w:eastAsia="ko-KR"/>
              </w:rPr>
            </w:pPr>
          </w:p>
        </w:tc>
        <w:tc>
          <w:tcPr>
            <w:tcW w:w="644" w:type="dxa"/>
            <w:tcBorders>
              <w:top w:val="nil"/>
              <w:left w:val="nil"/>
              <w:bottom w:val="single" w:sz="4" w:space="0" w:color="auto"/>
              <w:right w:val="nil"/>
            </w:tcBorders>
            <w:shd w:val="clear" w:color="auto" w:fill="auto"/>
            <w:noWrap/>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 </w:t>
            </w:r>
          </w:p>
        </w:tc>
        <w:tc>
          <w:tcPr>
            <w:tcW w:w="985" w:type="dxa"/>
            <w:tcBorders>
              <w:top w:val="nil"/>
              <w:left w:val="nil"/>
              <w:bottom w:val="single" w:sz="4" w:space="0" w:color="auto"/>
              <w:right w:val="nil"/>
            </w:tcBorders>
            <w:shd w:val="clear" w:color="auto" w:fill="auto"/>
            <w:noWrap/>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 </w:t>
            </w:r>
          </w:p>
        </w:tc>
        <w:tc>
          <w:tcPr>
            <w:tcW w:w="1863" w:type="dxa"/>
            <w:tcBorders>
              <w:top w:val="nil"/>
              <w:left w:val="nil"/>
              <w:bottom w:val="single" w:sz="4" w:space="0" w:color="auto"/>
              <w:right w:val="nil"/>
            </w:tcBorders>
            <w:shd w:val="clear" w:color="auto" w:fill="auto"/>
            <w:vAlign w:val="center"/>
          </w:tcPr>
          <w:p w:rsidR="00B05A1D" w:rsidRPr="00FF6519" w:rsidRDefault="00B05A1D" w:rsidP="00FC24C9">
            <w:pPr>
              <w:jc w:val="both"/>
              <w:rPr>
                <w:rFonts w:ascii="Georgia" w:eastAsia="Batang" w:hAnsi="Georgia" w:cs="Arial"/>
                <w:b/>
                <w:bCs/>
                <w:lang w:eastAsia="ko-KR"/>
              </w:rPr>
            </w:pPr>
            <w:r w:rsidRPr="00FF6519">
              <w:rPr>
                <w:rFonts w:ascii="Georgia" w:eastAsia="Batang" w:hAnsi="Georgia" w:cs="Arial"/>
                <w:b/>
                <w:bCs/>
                <w:lang w:eastAsia="ko-KR"/>
              </w:rPr>
              <w:t> </w:t>
            </w:r>
          </w:p>
        </w:tc>
        <w:tc>
          <w:tcPr>
            <w:tcW w:w="1393" w:type="dxa"/>
            <w:tcBorders>
              <w:top w:val="nil"/>
              <w:left w:val="nil"/>
              <w:bottom w:val="single" w:sz="4" w:space="0" w:color="auto"/>
              <w:right w:val="nil"/>
            </w:tcBorders>
            <w:shd w:val="clear" w:color="auto" w:fill="auto"/>
            <w:noWrap/>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 </w:t>
            </w:r>
          </w:p>
        </w:tc>
        <w:tc>
          <w:tcPr>
            <w:tcW w:w="2128" w:type="dxa"/>
            <w:tcBorders>
              <w:top w:val="nil"/>
              <w:left w:val="nil"/>
              <w:bottom w:val="single" w:sz="4" w:space="0" w:color="auto"/>
              <w:right w:val="nil"/>
            </w:tcBorders>
            <w:shd w:val="clear" w:color="auto" w:fill="auto"/>
            <w:vAlign w:val="center"/>
          </w:tcPr>
          <w:p w:rsidR="00B05A1D" w:rsidRPr="00FF6519" w:rsidRDefault="00B05A1D" w:rsidP="00FC24C9">
            <w:pPr>
              <w:rPr>
                <w:rFonts w:ascii="Georgia" w:eastAsia="Batang" w:hAnsi="Georgia" w:cs="Arial"/>
                <w:b/>
                <w:bCs/>
                <w:lang w:eastAsia="ko-KR"/>
              </w:rPr>
            </w:pPr>
            <w:r w:rsidRPr="00FF6519">
              <w:rPr>
                <w:rFonts w:ascii="Georgia" w:eastAsia="Batang" w:hAnsi="Georgia" w:cs="Arial"/>
                <w:b/>
                <w:bCs/>
                <w:lang w:eastAsia="ko-KR"/>
              </w:rPr>
              <w:t>Total semestre 8</w:t>
            </w:r>
          </w:p>
        </w:tc>
        <w:tc>
          <w:tcPr>
            <w:tcW w:w="1302" w:type="dxa"/>
            <w:tcBorders>
              <w:top w:val="nil"/>
              <w:left w:val="single" w:sz="4" w:space="0" w:color="auto"/>
              <w:bottom w:val="single" w:sz="4" w:space="0" w:color="auto"/>
              <w:right w:val="single" w:sz="4" w:space="0" w:color="auto"/>
            </w:tcBorders>
            <w:shd w:val="clear" w:color="auto" w:fill="auto"/>
            <w:noWrap/>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323</w:t>
            </w:r>
          </w:p>
        </w:tc>
        <w:tc>
          <w:tcPr>
            <w:tcW w:w="805" w:type="dxa"/>
            <w:tcBorders>
              <w:top w:val="nil"/>
              <w:left w:val="nil"/>
              <w:bottom w:val="single" w:sz="4" w:space="0" w:color="auto"/>
              <w:right w:val="single" w:sz="4" w:space="0" w:color="auto"/>
            </w:tcBorders>
            <w:shd w:val="clear" w:color="auto" w:fill="auto"/>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30</w:t>
            </w:r>
          </w:p>
        </w:tc>
      </w:tr>
      <w:tr w:rsidR="00B05A1D" w:rsidRPr="00FF6519" w:rsidTr="00FC24C9">
        <w:trPr>
          <w:trHeight w:val="225"/>
        </w:trPr>
        <w:tc>
          <w:tcPr>
            <w:tcW w:w="500" w:type="dxa"/>
            <w:vMerge/>
            <w:tcBorders>
              <w:top w:val="nil"/>
              <w:left w:val="single" w:sz="8"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b/>
                <w:bCs/>
                <w:lang w:eastAsia="ko-KR"/>
              </w:rPr>
            </w:pPr>
          </w:p>
        </w:tc>
        <w:tc>
          <w:tcPr>
            <w:tcW w:w="644" w:type="dxa"/>
            <w:tcBorders>
              <w:top w:val="nil"/>
              <w:left w:val="nil"/>
              <w:bottom w:val="single" w:sz="4" w:space="0" w:color="auto"/>
              <w:right w:val="nil"/>
            </w:tcBorders>
            <w:shd w:val="clear" w:color="auto" w:fill="auto"/>
            <w:noWrap/>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 </w:t>
            </w:r>
          </w:p>
        </w:tc>
        <w:tc>
          <w:tcPr>
            <w:tcW w:w="985" w:type="dxa"/>
            <w:tcBorders>
              <w:top w:val="nil"/>
              <w:left w:val="nil"/>
              <w:bottom w:val="single" w:sz="4" w:space="0" w:color="auto"/>
              <w:right w:val="nil"/>
            </w:tcBorders>
            <w:shd w:val="clear" w:color="auto" w:fill="auto"/>
            <w:noWrap/>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 </w:t>
            </w:r>
          </w:p>
        </w:tc>
        <w:tc>
          <w:tcPr>
            <w:tcW w:w="1863" w:type="dxa"/>
            <w:tcBorders>
              <w:top w:val="nil"/>
              <w:left w:val="nil"/>
              <w:bottom w:val="single" w:sz="4" w:space="0" w:color="auto"/>
              <w:right w:val="nil"/>
            </w:tcBorders>
            <w:shd w:val="clear" w:color="auto" w:fill="auto"/>
            <w:vAlign w:val="center"/>
          </w:tcPr>
          <w:p w:rsidR="00B05A1D" w:rsidRPr="00FF6519" w:rsidRDefault="00B05A1D" w:rsidP="00FC24C9">
            <w:pPr>
              <w:jc w:val="both"/>
              <w:rPr>
                <w:rFonts w:ascii="Georgia" w:eastAsia="Batang" w:hAnsi="Georgia" w:cs="Arial"/>
                <w:b/>
                <w:bCs/>
                <w:lang w:eastAsia="ko-KR"/>
              </w:rPr>
            </w:pPr>
            <w:r w:rsidRPr="00FF6519">
              <w:rPr>
                <w:rFonts w:ascii="Georgia" w:eastAsia="Batang" w:hAnsi="Georgia" w:cs="Arial"/>
                <w:b/>
                <w:bCs/>
                <w:lang w:eastAsia="ko-KR"/>
              </w:rPr>
              <w:t> </w:t>
            </w:r>
          </w:p>
        </w:tc>
        <w:tc>
          <w:tcPr>
            <w:tcW w:w="1393" w:type="dxa"/>
            <w:tcBorders>
              <w:top w:val="nil"/>
              <w:left w:val="nil"/>
              <w:bottom w:val="single" w:sz="4" w:space="0" w:color="auto"/>
              <w:right w:val="nil"/>
            </w:tcBorders>
            <w:shd w:val="clear" w:color="auto" w:fill="auto"/>
            <w:noWrap/>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 </w:t>
            </w:r>
          </w:p>
        </w:tc>
        <w:tc>
          <w:tcPr>
            <w:tcW w:w="2128" w:type="dxa"/>
            <w:tcBorders>
              <w:top w:val="nil"/>
              <w:left w:val="nil"/>
              <w:bottom w:val="single" w:sz="4" w:space="0" w:color="auto"/>
              <w:right w:val="nil"/>
            </w:tcBorders>
            <w:shd w:val="clear" w:color="auto" w:fill="auto"/>
            <w:vAlign w:val="center"/>
          </w:tcPr>
          <w:p w:rsidR="00B05A1D" w:rsidRPr="00FF6519" w:rsidRDefault="00B05A1D" w:rsidP="00FC24C9">
            <w:pPr>
              <w:rPr>
                <w:rFonts w:ascii="Georgia" w:eastAsia="Batang" w:hAnsi="Georgia" w:cs="Arial"/>
                <w:b/>
                <w:bCs/>
                <w:lang w:eastAsia="ko-KR"/>
              </w:rPr>
            </w:pPr>
            <w:r w:rsidRPr="00FF6519">
              <w:rPr>
                <w:rFonts w:ascii="Georgia" w:eastAsia="Batang" w:hAnsi="Georgia" w:cs="Arial"/>
                <w:b/>
                <w:bCs/>
                <w:lang w:eastAsia="ko-KR"/>
              </w:rPr>
              <w:t>Total master 1</w:t>
            </w:r>
          </w:p>
        </w:tc>
        <w:tc>
          <w:tcPr>
            <w:tcW w:w="1302" w:type="dxa"/>
            <w:tcBorders>
              <w:top w:val="nil"/>
              <w:left w:val="single" w:sz="4" w:space="0" w:color="auto"/>
              <w:bottom w:val="single" w:sz="4" w:space="0" w:color="auto"/>
              <w:right w:val="single" w:sz="4" w:space="0" w:color="auto"/>
            </w:tcBorders>
            <w:shd w:val="clear" w:color="auto" w:fill="auto"/>
            <w:noWrap/>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642</w:t>
            </w:r>
          </w:p>
        </w:tc>
        <w:tc>
          <w:tcPr>
            <w:tcW w:w="805" w:type="dxa"/>
            <w:tcBorders>
              <w:top w:val="nil"/>
              <w:left w:val="nil"/>
              <w:bottom w:val="single" w:sz="4" w:space="0" w:color="auto"/>
              <w:right w:val="single" w:sz="4" w:space="0" w:color="auto"/>
            </w:tcBorders>
            <w:shd w:val="clear" w:color="auto" w:fill="auto"/>
            <w:noWrap/>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60</w:t>
            </w:r>
          </w:p>
        </w:tc>
      </w:tr>
      <w:tr w:rsidR="00B05A1D" w:rsidRPr="00FF6519" w:rsidTr="00FC24C9">
        <w:trPr>
          <w:trHeight w:val="225"/>
        </w:trPr>
        <w:tc>
          <w:tcPr>
            <w:tcW w:w="500" w:type="dxa"/>
            <w:vMerge w:val="restart"/>
            <w:tcBorders>
              <w:top w:val="nil"/>
              <w:left w:val="single" w:sz="8" w:space="0" w:color="auto"/>
              <w:bottom w:val="single" w:sz="4" w:space="0" w:color="000000"/>
              <w:right w:val="nil"/>
            </w:tcBorders>
            <w:noWrap/>
            <w:textDirection w:val="tbRlV"/>
            <w:vAlign w:val="center"/>
          </w:tcPr>
          <w:p w:rsidR="00B05A1D" w:rsidRPr="00FF6519" w:rsidRDefault="00FB3E99" w:rsidP="00FC24C9">
            <w:pPr>
              <w:jc w:val="center"/>
              <w:rPr>
                <w:rFonts w:ascii="Georgia" w:eastAsia="Batang" w:hAnsi="Georgia" w:cs="Arial"/>
                <w:b/>
                <w:bCs/>
                <w:lang w:eastAsia="ko-KR"/>
              </w:rPr>
            </w:pPr>
            <w:r>
              <w:rPr>
                <w:rFonts w:ascii="Georgia" w:eastAsia="Batang" w:hAnsi="Georgia" w:cs="Arial"/>
                <w:b/>
                <w:bCs/>
                <w:lang w:eastAsia="ko-KR"/>
              </w:rPr>
              <w:t>Master 2</w:t>
            </w:r>
            <w:r w:rsidR="00B05A1D" w:rsidRPr="00FF6519">
              <w:rPr>
                <w:rFonts w:ascii="Georgia" w:eastAsia="Batang" w:hAnsi="Georgia" w:cs="Arial"/>
                <w:b/>
                <w:bCs/>
                <w:lang w:eastAsia="ko-KR"/>
              </w:rPr>
              <w:t> </w:t>
            </w:r>
          </w:p>
        </w:tc>
        <w:tc>
          <w:tcPr>
            <w:tcW w:w="644" w:type="dxa"/>
            <w:vMerge w:val="restart"/>
            <w:tcBorders>
              <w:top w:val="nil"/>
              <w:left w:val="single" w:sz="4" w:space="0" w:color="auto"/>
              <w:bottom w:val="single" w:sz="4" w:space="0" w:color="000000"/>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 </w:t>
            </w:r>
          </w:p>
        </w:tc>
        <w:tc>
          <w:tcPr>
            <w:tcW w:w="985" w:type="dxa"/>
            <w:vMerge w:val="restart"/>
            <w:tcBorders>
              <w:top w:val="nil"/>
              <w:left w:val="single" w:sz="4" w:space="0" w:color="auto"/>
              <w:bottom w:val="dashed" w:sz="4" w:space="0" w:color="000000"/>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9.1</w:t>
            </w:r>
          </w:p>
        </w:tc>
        <w:tc>
          <w:tcPr>
            <w:tcW w:w="1863" w:type="dxa"/>
            <w:vMerge w:val="restart"/>
            <w:tcBorders>
              <w:top w:val="nil"/>
              <w:left w:val="nil"/>
              <w:bottom w:val="dashed" w:sz="4" w:space="0" w:color="000000"/>
              <w:right w:val="single" w:sz="4" w:space="0" w:color="auto"/>
            </w:tcBorders>
            <w:vAlign w:val="center"/>
          </w:tcPr>
          <w:p w:rsidR="00B05A1D" w:rsidRPr="00FF6519" w:rsidRDefault="00B05A1D" w:rsidP="00FC24C9">
            <w:pPr>
              <w:jc w:val="both"/>
              <w:rPr>
                <w:rFonts w:ascii="Georgia" w:eastAsia="Batang" w:hAnsi="Georgia" w:cs="Arial"/>
                <w:lang w:eastAsia="ko-KR"/>
              </w:rPr>
            </w:pPr>
            <w:r w:rsidRPr="00FF6519">
              <w:rPr>
                <w:rFonts w:ascii="Georgia" w:eastAsia="Batang" w:hAnsi="Georgia" w:cs="Arial"/>
                <w:lang w:eastAsia="ko-KR"/>
              </w:rPr>
              <w:t>Gestion juridique, fiscale et sociale</w:t>
            </w:r>
          </w:p>
        </w:tc>
        <w:tc>
          <w:tcPr>
            <w:tcW w:w="1393" w:type="dxa"/>
            <w:tcBorders>
              <w:top w:val="nil"/>
              <w:left w:val="nil"/>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9.1.1</w:t>
            </w:r>
          </w:p>
        </w:tc>
        <w:tc>
          <w:tcPr>
            <w:tcW w:w="2128" w:type="dxa"/>
            <w:tcBorders>
              <w:top w:val="nil"/>
              <w:left w:val="nil"/>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Fiscalité des fusions-acquisitions</w:t>
            </w:r>
          </w:p>
        </w:tc>
        <w:tc>
          <w:tcPr>
            <w:tcW w:w="1302"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16</w:t>
            </w:r>
          </w:p>
        </w:tc>
        <w:tc>
          <w:tcPr>
            <w:tcW w:w="805" w:type="dxa"/>
            <w:tcBorders>
              <w:top w:val="nil"/>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w:t>
            </w:r>
          </w:p>
        </w:tc>
      </w:tr>
      <w:tr w:rsidR="00B05A1D" w:rsidRPr="00FF6519" w:rsidTr="00FC24C9">
        <w:trPr>
          <w:trHeight w:val="225"/>
        </w:trPr>
        <w:tc>
          <w:tcPr>
            <w:tcW w:w="500" w:type="dxa"/>
            <w:vMerge/>
            <w:tcBorders>
              <w:top w:val="nil"/>
              <w:left w:val="single" w:sz="8" w:space="0" w:color="auto"/>
              <w:bottom w:val="single" w:sz="4" w:space="0" w:color="000000"/>
              <w:right w:val="nil"/>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985" w:type="dxa"/>
            <w:vMerge/>
            <w:tcBorders>
              <w:top w:val="nil"/>
              <w:left w:val="single" w:sz="4" w:space="0" w:color="auto"/>
              <w:bottom w:val="dashed" w:sz="4" w:space="0" w:color="000000"/>
              <w:right w:val="nil"/>
            </w:tcBorders>
            <w:vAlign w:val="center"/>
          </w:tcPr>
          <w:p w:rsidR="00B05A1D" w:rsidRPr="00FF6519" w:rsidRDefault="00B05A1D" w:rsidP="00FC24C9">
            <w:pPr>
              <w:rPr>
                <w:rFonts w:ascii="Georgia" w:eastAsia="Batang" w:hAnsi="Georgia" w:cs="Arial"/>
                <w:lang w:eastAsia="ko-KR"/>
              </w:rPr>
            </w:pPr>
          </w:p>
        </w:tc>
        <w:tc>
          <w:tcPr>
            <w:tcW w:w="1863" w:type="dxa"/>
            <w:vMerge/>
            <w:tcBorders>
              <w:top w:val="nil"/>
              <w:left w:val="nil"/>
              <w:bottom w:val="dashed"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1393" w:type="dxa"/>
            <w:tcBorders>
              <w:top w:val="nil"/>
              <w:left w:val="nil"/>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9.1.2</w:t>
            </w:r>
          </w:p>
        </w:tc>
        <w:tc>
          <w:tcPr>
            <w:tcW w:w="2128" w:type="dxa"/>
            <w:tcBorders>
              <w:top w:val="nil"/>
              <w:left w:val="nil"/>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 xml:space="preserve">Droit et fiscalité </w:t>
            </w:r>
            <w:r w:rsidRPr="00FF6519">
              <w:rPr>
                <w:rFonts w:ascii="Georgia" w:eastAsia="Batang" w:hAnsi="Georgia" w:cs="Arial"/>
                <w:lang w:eastAsia="ko-KR"/>
              </w:rPr>
              <w:lastRenderedPageBreak/>
              <w:t>des personnes et groupements</w:t>
            </w:r>
          </w:p>
        </w:tc>
        <w:tc>
          <w:tcPr>
            <w:tcW w:w="1302"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lastRenderedPageBreak/>
              <w:t>16</w:t>
            </w:r>
          </w:p>
        </w:tc>
        <w:tc>
          <w:tcPr>
            <w:tcW w:w="805" w:type="dxa"/>
            <w:tcBorders>
              <w:top w:val="nil"/>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w:t>
            </w:r>
          </w:p>
        </w:tc>
      </w:tr>
      <w:tr w:rsidR="00B05A1D" w:rsidRPr="00FF6519" w:rsidTr="00FC24C9">
        <w:trPr>
          <w:trHeight w:val="225"/>
        </w:trPr>
        <w:tc>
          <w:tcPr>
            <w:tcW w:w="500" w:type="dxa"/>
            <w:vMerge/>
            <w:tcBorders>
              <w:top w:val="nil"/>
              <w:left w:val="single" w:sz="8" w:space="0" w:color="auto"/>
              <w:bottom w:val="single" w:sz="4" w:space="0" w:color="000000"/>
              <w:right w:val="nil"/>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985" w:type="dxa"/>
            <w:vMerge w:val="restart"/>
            <w:tcBorders>
              <w:top w:val="nil"/>
              <w:left w:val="single" w:sz="4" w:space="0" w:color="auto"/>
              <w:bottom w:val="dashed" w:sz="4" w:space="0" w:color="000000"/>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9.3</w:t>
            </w:r>
          </w:p>
        </w:tc>
        <w:tc>
          <w:tcPr>
            <w:tcW w:w="1863" w:type="dxa"/>
            <w:vMerge w:val="restart"/>
            <w:tcBorders>
              <w:top w:val="nil"/>
              <w:left w:val="nil"/>
              <w:bottom w:val="dashed" w:sz="4" w:space="0" w:color="000000"/>
              <w:right w:val="single" w:sz="4" w:space="0" w:color="auto"/>
            </w:tcBorders>
            <w:vAlign w:val="center"/>
          </w:tcPr>
          <w:p w:rsidR="00B05A1D" w:rsidRPr="00FF6519" w:rsidRDefault="00B05A1D" w:rsidP="00FC24C9">
            <w:pPr>
              <w:jc w:val="both"/>
              <w:rPr>
                <w:rFonts w:ascii="Georgia" w:eastAsia="Batang" w:hAnsi="Georgia" w:cs="Arial"/>
                <w:lang w:eastAsia="ko-KR"/>
              </w:rPr>
            </w:pPr>
            <w:r w:rsidRPr="00FF6519">
              <w:rPr>
                <w:rFonts w:ascii="Georgia" w:eastAsia="Batang" w:hAnsi="Georgia" w:cs="Arial"/>
                <w:lang w:eastAsia="ko-KR"/>
              </w:rPr>
              <w:t>Management et contrôle de gestion</w:t>
            </w:r>
          </w:p>
        </w:tc>
        <w:tc>
          <w:tcPr>
            <w:tcW w:w="1393" w:type="dxa"/>
            <w:tcBorders>
              <w:top w:val="dashed" w:sz="4" w:space="0" w:color="auto"/>
              <w:left w:val="nil"/>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9.3.1</w:t>
            </w:r>
          </w:p>
        </w:tc>
        <w:tc>
          <w:tcPr>
            <w:tcW w:w="2128" w:type="dxa"/>
            <w:tcBorders>
              <w:top w:val="dashed" w:sz="4" w:space="0" w:color="auto"/>
              <w:left w:val="nil"/>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Management des équipes</w:t>
            </w:r>
          </w:p>
        </w:tc>
        <w:tc>
          <w:tcPr>
            <w:tcW w:w="1302" w:type="dxa"/>
            <w:tcBorders>
              <w:top w:val="dashed" w:sz="4" w:space="0" w:color="auto"/>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21</w:t>
            </w:r>
          </w:p>
        </w:tc>
        <w:tc>
          <w:tcPr>
            <w:tcW w:w="805" w:type="dxa"/>
            <w:tcBorders>
              <w:top w:val="dashed" w:sz="4" w:space="0" w:color="auto"/>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3</w:t>
            </w:r>
          </w:p>
        </w:tc>
      </w:tr>
      <w:tr w:rsidR="00B05A1D" w:rsidRPr="00FF6519" w:rsidTr="00FC24C9">
        <w:trPr>
          <w:trHeight w:val="225"/>
        </w:trPr>
        <w:tc>
          <w:tcPr>
            <w:tcW w:w="500" w:type="dxa"/>
            <w:vMerge/>
            <w:tcBorders>
              <w:top w:val="nil"/>
              <w:left w:val="single" w:sz="8" w:space="0" w:color="auto"/>
              <w:bottom w:val="single" w:sz="4" w:space="0" w:color="000000"/>
              <w:right w:val="nil"/>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985" w:type="dxa"/>
            <w:vMerge/>
            <w:tcBorders>
              <w:top w:val="nil"/>
              <w:left w:val="single" w:sz="4" w:space="0" w:color="auto"/>
              <w:bottom w:val="dashed" w:sz="4" w:space="0" w:color="000000"/>
              <w:right w:val="nil"/>
            </w:tcBorders>
            <w:vAlign w:val="center"/>
          </w:tcPr>
          <w:p w:rsidR="00B05A1D" w:rsidRPr="00FF6519" w:rsidRDefault="00B05A1D" w:rsidP="00FC24C9">
            <w:pPr>
              <w:rPr>
                <w:rFonts w:ascii="Georgia" w:eastAsia="Batang" w:hAnsi="Georgia" w:cs="Arial"/>
                <w:lang w:eastAsia="ko-KR"/>
              </w:rPr>
            </w:pPr>
          </w:p>
        </w:tc>
        <w:tc>
          <w:tcPr>
            <w:tcW w:w="1863" w:type="dxa"/>
            <w:vMerge/>
            <w:tcBorders>
              <w:top w:val="nil"/>
              <w:left w:val="nil"/>
              <w:bottom w:val="dashed"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1393" w:type="dxa"/>
            <w:tcBorders>
              <w:top w:val="nil"/>
              <w:left w:val="nil"/>
              <w:bottom w:val="dashed" w:sz="4" w:space="0" w:color="auto"/>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9.3.2</w:t>
            </w:r>
          </w:p>
        </w:tc>
        <w:tc>
          <w:tcPr>
            <w:tcW w:w="2128" w:type="dxa"/>
            <w:tcBorders>
              <w:top w:val="nil"/>
              <w:left w:val="nil"/>
              <w:bottom w:val="dashed" w:sz="4" w:space="0" w:color="auto"/>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Stratégie des fusions-acquisitions</w:t>
            </w:r>
          </w:p>
        </w:tc>
        <w:tc>
          <w:tcPr>
            <w:tcW w:w="1302" w:type="dxa"/>
            <w:tcBorders>
              <w:top w:val="nil"/>
              <w:left w:val="single" w:sz="4" w:space="0" w:color="auto"/>
              <w:bottom w:val="dashed" w:sz="4" w:space="0" w:color="auto"/>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16</w:t>
            </w:r>
          </w:p>
        </w:tc>
        <w:tc>
          <w:tcPr>
            <w:tcW w:w="805" w:type="dxa"/>
            <w:tcBorders>
              <w:top w:val="nil"/>
              <w:left w:val="nil"/>
              <w:bottom w:val="dashed" w:sz="4" w:space="0" w:color="auto"/>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w:t>
            </w:r>
          </w:p>
        </w:tc>
      </w:tr>
      <w:tr w:rsidR="00B05A1D" w:rsidRPr="00FF6519" w:rsidTr="00FC24C9">
        <w:trPr>
          <w:trHeight w:val="225"/>
        </w:trPr>
        <w:tc>
          <w:tcPr>
            <w:tcW w:w="500" w:type="dxa"/>
            <w:vMerge/>
            <w:tcBorders>
              <w:top w:val="nil"/>
              <w:left w:val="single" w:sz="8" w:space="0" w:color="auto"/>
              <w:bottom w:val="single" w:sz="4" w:space="0" w:color="000000"/>
              <w:right w:val="nil"/>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985" w:type="dxa"/>
            <w:vMerge w:val="restart"/>
            <w:tcBorders>
              <w:top w:val="nil"/>
              <w:left w:val="single" w:sz="4" w:space="0" w:color="auto"/>
              <w:bottom w:val="nil"/>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9.4a</w:t>
            </w:r>
          </w:p>
        </w:tc>
        <w:tc>
          <w:tcPr>
            <w:tcW w:w="1863" w:type="dxa"/>
            <w:vMerge w:val="restart"/>
            <w:tcBorders>
              <w:top w:val="nil"/>
              <w:left w:val="nil"/>
              <w:bottom w:val="nil"/>
              <w:right w:val="single" w:sz="4" w:space="0" w:color="auto"/>
            </w:tcBorders>
            <w:vAlign w:val="center"/>
          </w:tcPr>
          <w:p w:rsidR="00B05A1D" w:rsidRPr="00FF6519" w:rsidRDefault="00B05A1D" w:rsidP="00FC24C9">
            <w:pPr>
              <w:jc w:val="both"/>
              <w:rPr>
                <w:rFonts w:ascii="Georgia" w:eastAsia="Batang" w:hAnsi="Georgia" w:cs="Arial"/>
                <w:lang w:eastAsia="ko-KR"/>
              </w:rPr>
            </w:pPr>
            <w:r w:rsidRPr="00FF6519">
              <w:rPr>
                <w:rFonts w:ascii="Georgia" w:eastAsia="Batang" w:hAnsi="Georgia" w:cs="Arial"/>
                <w:lang w:eastAsia="ko-KR"/>
              </w:rPr>
              <w:t>Comptabilité et audit</w:t>
            </w:r>
          </w:p>
        </w:tc>
        <w:tc>
          <w:tcPr>
            <w:tcW w:w="1393" w:type="dxa"/>
            <w:tcBorders>
              <w:top w:val="nil"/>
              <w:left w:val="nil"/>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9.4a.1</w:t>
            </w:r>
          </w:p>
        </w:tc>
        <w:tc>
          <w:tcPr>
            <w:tcW w:w="2128" w:type="dxa"/>
            <w:tcBorders>
              <w:top w:val="nil"/>
              <w:left w:val="nil"/>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Consolidation comptable</w:t>
            </w:r>
          </w:p>
        </w:tc>
        <w:tc>
          <w:tcPr>
            <w:tcW w:w="1302"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28</w:t>
            </w:r>
          </w:p>
        </w:tc>
        <w:tc>
          <w:tcPr>
            <w:tcW w:w="805" w:type="dxa"/>
            <w:tcBorders>
              <w:top w:val="nil"/>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3</w:t>
            </w:r>
          </w:p>
        </w:tc>
      </w:tr>
      <w:tr w:rsidR="00B05A1D" w:rsidRPr="00FF6519" w:rsidTr="00FC24C9">
        <w:trPr>
          <w:trHeight w:val="225"/>
        </w:trPr>
        <w:tc>
          <w:tcPr>
            <w:tcW w:w="500" w:type="dxa"/>
            <w:vMerge/>
            <w:tcBorders>
              <w:top w:val="nil"/>
              <w:left w:val="single" w:sz="8" w:space="0" w:color="auto"/>
              <w:bottom w:val="single" w:sz="4" w:space="0" w:color="000000"/>
              <w:right w:val="nil"/>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985" w:type="dxa"/>
            <w:vMerge/>
            <w:tcBorders>
              <w:top w:val="nil"/>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p>
        </w:tc>
        <w:tc>
          <w:tcPr>
            <w:tcW w:w="1863" w:type="dxa"/>
            <w:vMerge/>
            <w:tcBorders>
              <w:top w:val="nil"/>
              <w:left w:val="nil"/>
              <w:bottom w:val="nil"/>
              <w:right w:val="single" w:sz="4" w:space="0" w:color="auto"/>
            </w:tcBorders>
            <w:vAlign w:val="center"/>
          </w:tcPr>
          <w:p w:rsidR="00B05A1D" w:rsidRPr="00FF6519" w:rsidRDefault="00B05A1D" w:rsidP="00FC24C9">
            <w:pPr>
              <w:rPr>
                <w:rFonts w:ascii="Georgia" w:eastAsia="Batang" w:hAnsi="Georgia" w:cs="Arial"/>
                <w:lang w:eastAsia="ko-KR"/>
              </w:rPr>
            </w:pPr>
          </w:p>
        </w:tc>
        <w:tc>
          <w:tcPr>
            <w:tcW w:w="1393" w:type="dxa"/>
            <w:tcBorders>
              <w:top w:val="nil"/>
              <w:left w:val="nil"/>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9.4a.2</w:t>
            </w:r>
          </w:p>
        </w:tc>
        <w:tc>
          <w:tcPr>
            <w:tcW w:w="2128" w:type="dxa"/>
            <w:tcBorders>
              <w:top w:val="nil"/>
              <w:left w:val="nil"/>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Opérations de haut de bilan</w:t>
            </w:r>
          </w:p>
        </w:tc>
        <w:tc>
          <w:tcPr>
            <w:tcW w:w="1302"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20</w:t>
            </w:r>
          </w:p>
        </w:tc>
        <w:tc>
          <w:tcPr>
            <w:tcW w:w="805" w:type="dxa"/>
            <w:tcBorders>
              <w:top w:val="nil"/>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3</w:t>
            </w:r>
          </w:p>
        </w:tc>
      </w:tr>
      <w:tr w:rsidR="00B05A1D" w:rsidRPr="00FF6519" w:rsidTr="00FC24C9">
        <w:trPr>
          <w:trHeight w:val="225"/>
        </w:trPr>
        <w:tc>
          <w:tcPr>
            <w:tcW w:w="500" w:type="dxa"/>
            <w:vMerge/>
            <w:tcBorders>
              <w:top w:val="nil"/>
              <w:left w:val="single" w:sz="8" w:space="0" w:color="auto"/>
              <w:bottom w:val="single" w:sz="4" w:space="0" w:color="000000"/>
              <w:right w:val="nil"/>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985" w:type="dxa"/>
            <w:vMerge w:val="restart"/>
            <w:tcBorders>
              <w:top w:val="dashed" w:sz="4" w:space="0" w:color="auto"/>
              <w:left w:val="single" w:sz="4" w:space="0" w:color="auto"/>
              <w:bottom w:val="dashed" w:sz="4" w:space="0" w:color="000000"/>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9.4b</w:t>
            </w:r>
          </w:p>
        </w:tc>
        <w:tc>
          <w:tcPr>
            <w:tcW w:w="1863" w:type="dxa"/>
            <w:vMerge w:val="restart"/>
            <w:tcBorders>
              <w:top w:val="dashed" w:sz="4" w:space="0" w:color="auto"/>
              <w:left w:val="nil"/>
              <w:bottom w:val="dashed" w:sz="4" w:space="0" w:color="000000"/>
              <w:right w:val="single" w:sz="4" w:space="0" w:color="auto"/>
            </w:tcBorders>
            <w:vAlign w:val="center"/>
          </w:tcPr>
          <w:p w:rsidR="00B05A1D" w:rsidRPr="00FF6519" w:rsidRDefault="00B05A1D" w:rsidP="00FC24C9">
            <w:pPr>
              <w:jc w:val="both"/>
              <w:rPr>
                <w:rFonts w:ascii="Georgia" w:eastAsia="Batang" w:hAnsi="Georgia" w:cs="Arial"/>
                <w:lang w:eastAsia="ko-KR"/>
              </w:rPr>
            </w:pPr>
            <w:r w:rsidRPr="00FF6519">
              <w:rPr>
                <w:rFonts w:ascii="Georgia" w:eastAsia="Batang" w:hAnsi="Georgia" w:cs="Arial"/>
                <w:lang w:eastAsia="ko-KR"/>
              </w:rPr>
              <w:t>Comptabilité et audit</w:t>
            </w:r>
          </w:p>
        </w:tc>
        <w:tc>
          <w:tcPr>
            <w:tcW w:w="1393" w:type="dxa"/>
            <w:tcBorders>
              <w:top w:val="dashed" w:sz="4" w:space="0" w:color="auto"/>
              <w:left w:val="nil"/>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9.4b.</w:t>
            </w:r>
            <w:r>
              <w:rPr>
                <w:rFonts w:ascii="Georgia" w:eastAsia="Batang" w:hAnsi="Georgia" w:cs="Arial"/>
                <w:lang w:eastAsia="ko-KR"/>
              </w:rPr>
              <w:t>1</w:t>
            </w:r>
          </w:p>
        </w:tc>
        <w:tc>
          <w:tcPr>
            <w:tcW w:w="2128" w:type="dxa"/>
            <w:tcBorders>
              <w:top w:val="dashed" w:sz="4" w:space="0" w:color="auto"/>
              <w:left w:val="nil"/>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Aspects juridiques et missions subséquentes du CAC</w:t>
            </w:r>
          </w:p>
        </w:tc>
        <w:tc>
          <w:tcPr>
            <w:tcW w:w="1302" w:type="dxa"/>
            <w:tcBorders>
              <w:top w:val="dashed" w:sz="4" w:space="0" w:color="auto"/>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24</w:t>
            </w:r>
          </w:p>
        </w:tc>
        <w:tc>
          <w:tcPr>
            <w:tcW w:w="805" w:type="dxa"/>
            <w:tcBorders>
              <w:top w:val="dashed" w:sz="4" w:space="0" w:color="auto"/>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3</w:t>
            </w:r>
          </w:p>
        </w:tc>
      </w:tr>
      <w:tr w:rsidR="00B05A1D" w:rsidRPr="00FF6519" w:rsidTr="00FC24C9">
        <w:trPr>
          <w:trHeight w:val="225"/>
        </w:trPr>
        <w:tc>
          <w:tcPr>
            <w:tcW w:w="500" w:type="dxa"/>
            <w:vMerge/>
            <w:tcBorders>
              <w:top w:val="nil"/>
              <w:left w:val="single" w:sz="8" w:space="0" w:color="auto"/>
              <w:bottom w:val="single" w:sz="4" w:space="0" w:color="000000"/>
              <w:right w:val="nil"/>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985" w:type="dxa"/>
            <w:vMerge/>
            <w:tcBorders>
              <w:top w:val="dashed" w:sz="4" w:space="0" w:color="auto"/>
              <w:left w:val="single" w:sz="4" w:space="0" w:color="auto"/>
              <w:bottom w:val="dashed" w:sz="4" w:space="0" w:color="000000"/>
              <w:right w:val="nil"/>
            </w:tcBorders>
            <w:vAlign w:val="center"/>
          </w:tcPr>
          <w:p w:rsidR="00B05A1D" w:rsidRPr="00FF6519" w:rsidRDefault="00B05A1D" w:rsidP="00FC24C9">
            <w:pPr>
              <w:rPr>
                <w:rFonts w:ascii="Georgia" w:eastAsia="Batang" w:hAnsi="Georgia" w:cs="Arial"/>
                <w:lang w:eastAsia="ko-KR"/>
              </w:rPr>
            </w:pPr>
          </w:p>
        </w:tc>
        <w:tc>
          <w:tcPr>
            <w:tcW w:w="1863" w:type="dxa"/>
            <w:vMerge/>
            <w:tcBorders>
              <w:top w:val="dashed" w:sz="4" w:space="0" w:color="auto"/>
              <w:left w:val="nil"/>
              <w:bottom w:val="dashed"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1393" w:type="dxa"/>
            <w:tcBorders>
              <w:top w:val="nil"/>
              <w:left w:val="nil"/>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9.4b.</w:t>
            </w:r>
            <w:r>
              <w:rPr>
                <w:rFonts w:ascii="Georgia" w:eastAsia="Batang" w:hAnsi="Georgia" w:cs="Arial"/>
                <w:lang w:eastAsia="ko-KR"/>
              </w:rPr>
              <w:t>2</w:t>
            </w:r>
          </w:p>
        </w:tc>
        <w:tc>
          <w:tcPr>
            <w:tcW w:w="2128" w:type="dxa"/>
            <w:tcBorders>
              <w:top w:val="nil"/>
              <w:left w:val="nil"/>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Organisation générale de la mission du CAC</w:t>
            </w:r>
          </w:p>
        </w:tc>
        <w:tc>
          <w:tcPr>
            <w:tcW w:w="1302"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32</w:t>
            </w:r>
          </w:p>
        </w:tc>
        <w:tc>
          <w:tcPr>
            <w:tcW w:w="805" w:type="dxa"/>
            <w:tcBorders>
              <w:top w:val="nil"/>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3</w:t>
            </w:r>
          </w:p>
        </w:tc>
      </w:tr>
      <w:tr w:rsidR="00B05A1D" w:rsidRPr="00FF6519" w:rsidTr="00FC24C9">
        <w:trPr>
          <w:trHeight w:val="225"/>
        </w:trPr>
        <w:tc>
          <w:tcPr>
            <w:tcW w:w="500" w:type="dxa"/>
            <w:vMerge/>
            <w:tcBorders>
              <w:top w:val="nil"/>
              <w:left w:val="single" w:sz="8" w:space="0" w:color="auto"/>
              <w:bottom w:val="single" w:sz="4" w:space="0" w:color="000000"/>
              <w:right w:val="nil"/>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985" w:type="dxa"/>
            <w:vMerge/>
            <w:tcBorders>
              <w:top w:val="dashed" w:sz="4" w:space="0" w:color="auto"/>
              <w:left w:val="single" w:sz="4" w:space="0" w:color="auto"/>
              <w:bottom w:val="dashed" w:sz="4" w:space="0" w:color="000000"/>
              <w:right w:val="nil"/>
            </w:tcBorders>
            <w:vAlign w:val="center"/>
          </w:tcPr>
          <w:p w:rsidR="00B05A1D" w:rsidRPr="00FF6519" w:rsidRDefault="00B05A1D" w:rsidP="00FC24C9">
            <w:pPr>
              <w:rPr>
                <w:rFonts w:ascii="Georgia" w:eastAsia="Batang" w:hAnsi="Georgia" w:cs="Arial"/>
                <w:lang w:eastAsia="ko-KR"/>
              </w:rPr>
            </w:pPr>
          </w:p>
        </w:tc>
        <w:tc>
          <w:tcPr>
            <w:tcW w:w="1863" w:type="dxa"/>
            <w:vMerge/>
            <w:tcBorders>
              <w:top w:val="dashed" w:sz="4" w:space="0" w:color="auto"/>
              <w:left w:val="nil"/>
              <w:bottom w:val="dashed"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1393" w:type="dxa"/>
            <w:tcBorders>
              <w:top w:val="nil"/>
              <w:left w:val="nil"/>
              <w:bottom w:val="dashed" w:sz="4" w:space="0" w:color="auto"/>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9.4b.3</w:t>
            </w:r>
          </w:p>
        </w:tc>
        <w:tc>
          <w:tcPr>
            <w:tcW w:w="2128" w:type="dxa"/>
            <w:tcBorders>
              <w:top w:val="nil"/>
              <w:left w:val="nil"/>
              <w:bottom w:val="dashed" w:sz="4" w:space="0" w:color="auto"/>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Normes comptables internationales</w:t>
            </w:r>
          </w:p>
        </w:tc>
        <w:tc>
          <w:tcPr>
            <w:tcW w:w="1302" w:type="dxa"/>
            <w:tcBorders>
              <w:top w:val="nil"/>
              <w:left w:val="single" w:sz="4" w:space="0" w:color="auto"/>
              <w:bottom w:val="dashed" w:sz="4" w:space="0" w:color="auto"/>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24</w:t>
            </w:r>
          </w:p>
        </w:tc>
        <w:tc>
          <w:tcPr>
            <w:tcW w:w="805" w:type="dxa"/>
            <w:tcBorders>
              <w:top w:val="nil"/>
              <w:left w:val="nil"/>
              <w:bottom w:val="dashed" w:sz="4" w:space="0" w:color="auto"/>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3</w:t>
            </w:r>
          </w:p>
        </w:tc>
      </w:tr>
      <w:tr w:rsidR="00B05A1D" w:rsidRPr="00FF6519" w:rsidTr="00FC24C9">
        <w:trPr>
          <w:trHeight w:val="225"/>
        </w:trPr>
        <w:tc>
          <w:tcPr>
            <w:tcW w:w="500" w:type="dxa"/>
            <w:vMerge/>
            <w:tcBorders>
              <w:top w:val="nil"/>
              <w:left w:val="single" w:sz="8" w:space="0" w:color="auto"/>
              <w:bottom w:val="single" w:sz="4" w:space="0" w:color="000000"/>
              <w:right w:val="nil"/>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985" w:type="dxa"/>
            <w:vMerge w:val="restart"/>
            <w:tcBorders>
              <w:top w:val="nil"/>
              <w:left w:val="single" w:sz="4" w:space="0" w:color="auto"/>
              <w:bottom w:val="nil"/>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9.6</w:t>
            </w:r>
          </w:p>
        </w:tc>
        <w:tc>
          <w:tcPr>
            <w:tcW w:w="1863" w:type="dxa"/>
            <w:vMerge w:val="restart"/>
            <w:tcBorders>
              <w:top w:val="nil"/>
              <w:left w:val="nil"/>
              <w:bottom w:val="nil"/>
              <w:right w:val="single" w:sz="4" w:space="0" w:color="auto"/>
            </w:tcBorders>
            <w:vAlign w:val="center"/>
          </w:tcPr>
          <w:p w:rsidR="00B05A1D" w:rsidRPr="00FF6519" w:rsidRDefault="00B05A1D" w:rsidP="00FC24C9">
            <w:pPr>
              <w:jc w:val="both"/>
              <w:rPr>
                <w:rFonts w:ascii="Georgia" w:eastAsia="Batang" w:hAnsi="Georgia" w:cs="Arial"/>
                <w:lang w:eastAsia="ko-KR"/>
              </w:rPr>
            </w:pPr>
            <w:r w:rsidRPr="00FF6519">
              <w:rPr>
                <w:rFonts w:ascii="Georgia" w:eastAsia="Batang" w:hAnsi="Georgia" w:cs="Arial"/>
                <w:lang w:eastAsia="ko-KR"/>
              </w:rPr>
              <w:t>Grand oral</w:t>
            </w:r>
          </w:p>
        </w:tc>
        <w:tc>
          <w:tcPr>
            <w:tcW w:w="1393" w:type="dxa"/>
            <w:tcBorders>
              <w:top w:val="nil"/>
              <w:left w:val="nil"/>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9.6.1</w:t>
            </w:r>
          </w:p>
        </w:tc>
        <w:tc>
          <w:tcPr>
            <w:tcW w:w="2128" w:type="dxa"/>
            <w:tcBorders>
              <w:top w:val="nil"/>
              <w:left w:val="nil"/>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Anglais</w:t>
            </w:r>
          </w:p>
        </w:tc>
        <w:tc>
          <w:tcPr>
            <w:tcW w:w="1302"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16</w:t>
            </w:r>
          </w:p>
        </w:tc>
        <w:tc>
          <w:tcPr>
            <w:tcW w:w="805" w:type="dxa"/>
            <w:tcBorders>
              <w:top w:val="nil"/>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w:t>
            </w:r>
          </w:p>
        </w:tc>
      </w:tr>
      <w:tr w:rsidR="00B05A1D" w:rsidRPr="00FF6519" w:rsidTr="00FC24C9">
        <w:trPr>
          <w:trHeight w:val="225"/>
        </w:trPr>
        <w:tc>
          <w:tcPr>
            <w:tcW w:w="500" w:type="dxa"/>
            <w:vMerge/>
            <w:tcBorders>
              <w:top w:val="nil"/>
              <w:left w:val="single" w:sz="8" w:space="0" w:color="auto"/>
              <w:bottom w:val="single" w:sz="4" w:space="0" w:color="000000"/>
              <w:right w:val="nil"/>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985" w:type="dxa"/>
            <w:vMerge/>
            <w:tcBorders>
              <w:top w:val="nil"/>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p>
        </w:tc>
        <w:tc>
          <w:tcPr>
            <w:tcW w:w="1863" w:type="dxa"/>
            <w:vMerge/>
            <w:tcBorders>
              <w:top w:val="nil"/>
              <w:left w:val="nil"/>
              <w:bottom w:val="nil"/>
              <w:right w:val="single" w:sz="4" w:space="0" w:color="auto"/>
            </w:tcBorders>
            <w:vAlign w:val="center"/>
          </w:tcPr>
          <w:p w:rsidR="00B05A1D" w:rsidRPr="00FF6519" w:rsidRDefault="00B05A1D" w:rsidP="00FC24C9">
            <w:pPr>
              <w:rPr>
                <w:rFonts w:ascii="Georgia" w:eastAsia="Batang" w:hAnsi="Georgia" w:cs="Arial"/>
                <w:lang w:eastAsia="ko-KR"/>
              </w:rPr>
            </w:pPr>
          </w:p>
        </w:tc>
        <w:tc>
          <w:tcPr>
            <w:tcW w:w="1393" w:type="dxa"/>
            <w:tcBorders>
              <w:top w:val="nil"/>
              <w:left w:val="nil"/>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9.6.2</w:t>
            </w:r>
          </w:p>
        </w:tc>
        <w:tc>
          <w:tcPr>
            <w:tcW w:w="2128" w:type="dxa"/>
            <w:tcBorders>
              <w:top w:val="nil"/>
              <w:left w:val="nil"/>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Grands débats contemporains</w:t>
            </w:r>
          </w:p>
        </w:tc>
        <w:tc>
          <w:tcPr>
            <w:tcW w:w="1302"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15</w:t>
            </w:r>
          </w:p>
        </w:tc>
        <w:tc>
          <w:tcPr>
            <w:tcW w:w="805" w:type="dxa"/>
            <w:tcBorders>
              <w:top w:val="nil"/>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w:t>
            </w:r>
          </w:p>
        </w:tc>
      </w:tr>
      <w:tr w:rsidR="00B05A1D" w:rsidRPr="00FF6519" w:rsidTr="00FC24C9">
        <w:trPr>
          <w:trHeight w:val="225"/>
        </w:trPr>
        <w:tc>
          <w:tcPr>
            <w:tcW w:w="500" w:type="dxa"/>
            <w:vMerge/>
            <w:tcBorders>
              <w:top w:val="nil"/>
              <w:left w:val="single" w:sz="8" w:space="0" w:color="auto"/>
              <w:bottom w:val="single" w:sz="4" w:space="0" w:color="000000"/>
              <w:right w:val="nil"/>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985" w:type="dxa"/>
            <w:vMerge w:val="restart"/>
            <w:tcBorders>
              <w:top w:val="dashed" w:sz="4" w:space="0" w:color="auto"/>
              <w:left w:val="single" w:sz="4" w:space="0" w:color="auto"/>
              <w:bottom w:val="single" w:sz="4" w:space="0" w:color="000000"/>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9.7</w:t>
            </w:r>
          </w:p>
        </w:tc>
        <w:tc>
          <w:tcPr>
            <w:tcW w:w="1863" w:type="dxa"/>
            <w:vMerge w:val="restart"/>
            <w:tcBorders>
              <w:top w:val="dashed" w:sz="4" w:space="0" w:color="auto"/>
              <w:left w:val="nil"/>
              <w:bottom w:val="single" w:sz="4" w:space="0" w:color="000000"/>
              <w:right w:val="single" w:sz="4" w:space="0" w:color="auto"/>
            </w:tcBorders>
            <w:vAlign w:val="center"/>
          </w:tcPr>
          <w:p w:rsidR="00B05A1D" w:rsidRPr="00FF6519" w:rsidRDefault="00B05A1D" w:rsidP="00FC24C9">
            <w:pPr>
              <w:jc w:val="both"/>
              <w:rPr>
                <w:rFonts w:ascii="Georgia" w:eastAsia="Batang" w:hAnsi="Georgia" w:cs="Arial"/>
                <w:lang w:eastAsia="ko-KR"/>
              </w:rPr>
            </w:pPr>
            <w:r w:rsidRPr="00FF6519">
              <w:rPr>
                <w:rFonts w:ascii="Georgia" w:eastAsia="Batang" w:hAnsi="Georgia" w:cs="Arial"/>
                <w:lang w:eastAsia="ko-KR"/>
              </w:rPr>
              <w:t>Relations professionnelles</w:t>
            </w:r>
          </w:p>
        </w:tc>
        <w:tc>
          <w:tcPr>
            <w:tcW w:w="1393" w:type="dxa"/>
            <w:tcBorders>
              <w:top w:val="dashed" w:sz="4" w:space="0" w:color="auto"/>
              <w:left w:val="nil"/>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9.7.1</w:t>
            </w:r>
          </w:p>
        </w:tc>
        <w:tc>
          <w:tcPr>
            <w:tcW w:w="2128" w:type="dxa"/>
            <w:tcBorders>
              <w:top w:val="dashed" w:sz="4" w:space="0" w:color="auto"/>
              <w:left w:val="nil"/>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Méthodologie et recherche en comptabilité, contrôle, audit, finance</w:t>
            </w:r>
          </w:p>
        </w:tc>
        <w:tc>
          <w:tcPr>
            <w:tcW w:w="1302" w:type="dxa"/>
            <w:tcBorders>
              <w:top w:val="dashed" w:sz="4" w:space="0" w:color="auto"/>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30</w:t>
            </w:r>
          </w:p>
        </w:tc>
        <w:tc>
          <w:tcPr>
            <w:tcW w:w="805" w:type="dxa"/>
            <w:tcBorders>
              <w:top w:val="dashed" w:sz="4" w:space="0" w:color="auto"/>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w:t>
            </w:r>
          </w:p>
        </w:tc>
      </w:tr>
      <w:tr w:rsidR="00B05A1D" w:rsidRPr="00FF6519" w:rsidTr="00FC24C9">
        <w:trPr>
          <w:trHeight w:val="225"/>
        </w:trPr>
        <w:tc>
          <w:tcPr>
            <w:tcW w:w="500" w:type="dxa"/>
            <w:vMerge/>
            <w:tcBorders>
              <w:top w:val="nil"/>
              <w:left w:val="single" w:sz="8" w:space="0" w:color="auto"/>
              <w:bottom w:val="single" w:sz="4" w:space="0" w:color="000000"/>
              <w:right w:val="nil"/>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985" w:type="dxa"/>
            <w:vMerge/>
            <w:tcBorders>
              <w:top w:val="dashed" w:sz="4" w:space="0" w:color="auto"/>
              <w:left w:val="single" w:sz="4" w:space="0" w:color="auto"/>
              <w:bottom w:val="single" w:sz="4" w:space="0" w:color="000000"/>
              <w:right w:val="nil"/>
            </w:tcBorders>
            <w:vAlign w:val="center"/>
          </w:tcPr>
          <w:p w:rsidR="00B05A1D" w:rsidRPr="00FF6519" w:rsidRDefault="00B05A1D" w:rsidP="00FC24C9">
            <w:pPr>
              <w:rPr>
                <w:rFonts w:ascii="Georgia" w:eastAsia="Batang" w:hAnsi="Georgia" w:cs="Arial"/>
                <w:lang w:eastAsia="ko-KR"/>
              </w:rPr>
            </w:pPr>
          </w:p>
        </w:tc>
        <w:tc>
          <w:tcPr>
            <w:tcW w:w="1863" w:type="dxa"/>
            <w:vMerge/>
            <w:tcBorders>
              <w:top w:val="dashed" w:sz="4" w:space="0" w:color="auto"/>
              <w:left w:val="nil"/>
              <w:bottom w:val="single"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1393" w:type="dxa"/>
            <w:tcBorders>
              <w:top w:val="nil"/>
              <w:left w:val="nil"/>
              <w:bottom w:val="single" w:sz="4" w:space="0" w:color="auto"/>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9.7.2</w:t>
            </w:r>
          </w:p>
        </w:tc>
        <w:tc>
          <w:tcPr>
            <w:tcW w:w="2128" w:type="dxa"/>
            <w:tcBorders>
              <w:top w:val="nil"/>
              <w:left w:val="nil"/>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Insertion et orientation professionnelle</w:t>
            </w:r>
          </w:p>
        </w:tc>
        <w:tc>
          <w:tcPr>
            <w:tcW w:w="1302"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10</w:t>
            </w:r>
          </w:p>
        </w:tc>
        <w:tc>
          <w:tcPr>
            <w:tcW w:w="805" w:type="dxa"/>
            <w:tcBorders>
              <w:top w:val="nil"/>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 </w:t>
            </w:r>
          </w:p>
        </w:tc>
      </w:tr>
      <w:tr w:rsidR="00B05A1D" w:rsidRPr="00FF6519" w:rsidTr="00FC24C9">
        <w:trPr>
          <w:trHeight w:val="225"/>
        </w:trPr>
        <w:tc>
          <w:tcPr>
            <w:tcW w:w="500" w:type="dxa"/>
            <w:vMerge/>
            <w:tcBorders>
              <w:top w:val="nil"/>
              <w:left w:val="single" w:sz="8" w:space="0" w:color="auto"/>
              <w:bottom w:val="single" w:sz="4" w:space="0" w:color="000000"/>
              <w:right w:val="nil"/>
            </w:tcBorders>
            <w:vAlign w:val="center"/>
          </w:tcPr>
          <w:p w:rsidR="00B05A1D" w:rsidRPr="00FF6519" w:rsidRDefault="00B05A1D" w:rsidP="00FC24C9">
            <w:pPr>
              <w:rPr>
                <w:rFonts w:ascii="Georgia" w:eastAsia="Batang" w:hAnsi="Georgia" w:cs="Arial"/>
                <w:b/>
                <w:bCs/>
                <w:lang w:eastAsia="ko-KR"/>
              </w:rPr>
            </w:pPr>
          </w:p>
        </w:tc>
        <w:tc>
          <w:tcPr>
            <w:tcW w:w="644" w:type="dxa"/>
            <w:tcBorders>
              <w:top w:val="nil"/>
              <w:left w:val="single" w:sz="4" w:space="0" w:color="auto"/>
              <w:bottom w:val="dashed" w:sz="8" w:space="0" w:color="auto"/>
              <w:right w:val="nil"/>
            </w:tcBorders>
            <w:shd w:val="clear" w:color="auto" w:fill="auto"/>
            <w:noWrap/>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 </w:t>
            </w:r>
          </w:p>
        </w:tc>
        <w:tc>
          <w:tcPr>
            <w:tcW w:w="985" w:type="dxa"/>
            <w:tcBorders>
              <w:top w:val="nil"/>
              <w:left w:val="nil"/>
              <w:bottom w:val="dashed" w:sz="8" w:space="0" w:color="auto"/>
              <w:right w:val="nil"/>
            </w:tcBorders>
            <w:shd w:val="clear" w:color="auto" w:fill="auto"/>
            <w:noWrap/>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 </w:t>
            </w:r>
          </w:p>
        </w:tc>
        <w:tc>
          <w:tcPr>
            <w:tcW w:w="1863" w:type="dxa"/>
            <w:tcBorders>
              <w:top w:val="nil"/>
              <w:left w:val="nil"/>
              <w:bottom w:val="dashed" w:sz="8" w:space="0" w:color="auto"/>
              <w:right w:val="nil"/>
            </w:tcBorders>
            <w:shd w:val="clear" w:color="auto" w:fill="auto"/>
            <w:vAlign w:val="center"/>
          </w:tcPr>
          <w:p w:rsidR="00B05A1D" w:rsidRPr="00FF6519" w:rsidRDefault="00B05A1D" w:rsidP="00FC24C9">
            <w:pPr>
              <w:jc w:val="both"/>
              <w:rPr>
                <w:rFonts w:ascii="Georgia" w:eastAsia="Batang" w:hAnsi="Georgia" w:cs="Arial"/>
                <w:b/>
                <w:bCs/>
                <w:lang w:eastAsia="ko-KR"/>
              </w:rPr>
            </w:pPr>
            <w:r w:rsidRPr="00FF6519">
              <w:rPr>
                <w:rFonts w:ascii="Georgia" w:eastAsia="Batang" w:hAnsi="Georgia" w:cs="Arial"/>
                <w:b/>
                <w:bCs/>
                <w:lang w:eastAsia="ko-KR"/>
              </w:rPr>
              <w:t> </w:t>
            </w:r>
          </w:p>
        </w:tc>
        <w:tc>
          <w:tcPr>
            <w:tcW w:w="1393" w:type="dxa"/>
            <w:tcBorders>
              <w:top w:val="nil"/>
              <w:left w:val="nil"/>
              <w:bottom w:val="dashed" w:sz="8" w:space="0" w:color="auto"/>
              <w:right w:val="nil"/>
            </w:tcBorders>
            <w:shd w:val="clear" w:color="auto" w:fill="auto"/>
            <w:noWrap/>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 </w:t>
            </w:r>
          </w:p>
        </w:tc>
        <w:tc>
          <w:tcPr>
            <w:tcW w:w="2128" w:type="dxa"/>
            <w:tcBorders>
              <w:top w:val="single" w:sz="4" w:space="0" w:color="auto"/>
              <w:left w:val="nil"/>
              <w:bottom w:val="dashed" w:sz="8" w:space="0" w:color="auto"/>
              <w:right w:val="nil"/>
            </w:tcBorders>
            <w:shd w:val="clear" w:color="auto" w:fill="auto"/>
            <w:vAlign w:val="center"/>
          </w:tcPr>
          <w:p w:rsidR="00B05A1D" w:rsidRPr="00FF6519" w:rsidRDefault="00B05A1D" w:rsidP="00FC24C9">
            <w:pPr>
              <w:rPr>
                <w:rFonts w:ascii="Georgia" w:eastAsia="Batang" w:hAnsi="Georgia" w:cs="Arial"/>
                <w:b/>
                <w:bCs/>
                <w:lang w:eastAsia="ko-KR"/>
              </w:rPr>
            </w:pPr>
            <w:r w:rsidRPr="00FF6519">
              <w:rPr>
                <w:rFonts w:ascii="Georgia" w:eastAsia="Batang" w:hAnsi="Georgia" w:cs="Arial"/>
                <w:b/>
                <w:bCs/>
                <w:lang w:eastAsia="ko-KR"/>
              </w:rPr>
              <w:t>Total semestre 9</w:t>
            </w:r>
          </w:p>
        </w:tc>
        <w:tc>
          <w:tcPr>
            <w:tcW w:w="1302" w:type="dxa"/>
            <w:tcBorders>
              <w:top w:val="single" w:sz="4" w:space="0" w:color="auto"/>
              <w:left w:val="single" w:sz="4" w:space="0" w:color="auto"/>
              <w:bottom w:val="dashed" w:sz="8" w:space="0" w:color="auto"/>
              <w:right w:val="single" w:sz="4" w:space="0" w:color="auto"/>
            </w:tcBorders>
            <w:shd w:val="clear" w:color="auto" w:fill="auto"/>
            <w:noWrap/>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268</w:t>
            </w:r>
          </w:p>
        </w:tc>
        <w:tc>
          <w:tcPr>
            <w:tcW w:w="805" w:type="dxa"/>
            <w:tcBorders>
              <w:top w:val="single" w:sz="4" w:space="0" w:color="auto"/>
              <w:left w:val="nil"/>
              <w:bottom w:val="dashed" w:sz="8" w:space="0" w:color="auto"/>
              <w:right w:val="single" w:sz="4" w:space="0" w:color="auto"/>
            </w:tcBorders>
            <w:shd w:val="clear" w:color="auto" w:fill="auto"/>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30</w:t>
            </w:r>
          </w:p>
        </w:tc>
      </w:tr>
      <w:tr w:rsidR="00B05A1D" w:rsidRPr="00FF6519" w:rsidTr="00FC24C9">
        <w:trPr>
          <w:trHeight w:val="225"/>
        </w:trPr>
        <w:tc>
          <w:tcPr>
            <w:tcW w:w="500" w:type="dxa"/>
            <w:vMerge/>
            <w:tcBorders>
              <w:top w:val="nil"/>
              <w:left w:val="single" w:sz="8" w:space="0" w:color="auto"/>
              <w:bottom w:val="single" w:sz="4" w:space="0" w:color="000000"/>
              <w:right w:val="nil"/>
            </w:tcBorders>
            <w:vAlign w:val="center"/>
          </w:tcPr>
          <w:p w:rsidR="00B05A1D" w:rsidRPr="00FF6519" w:rsidRDefault="00B05A1D" w:rsidP="00FC24C9">
            <w:pPr>
              <w:rPr>
                <w:rFonts w:ascii="Georgia" w:eastAsia="Batang" w:hAnsi="Georgia" w:cs="Arial"/>
                <w:b/>
                <w:bCs/>
                <w:lang w:eastAsia="ko-KR"/>
              </w:rPr>
            </w:pPr>
          </w:p>
        </w:tc>
        <w:tc>
          <w:tcPr>
            <w:tcW w:w="644" w:type="dxa"/>
            <w:vMerge w:val="restart"/>
            <w:tcBorders>
              <w:top w:val="nil"/>
              <w:left w:val="single" w:sz="4" w:space="0" w:color="auto"/>
              <w:bottom w:val="single" w:sz="4" w:space="0" w:color="000000"/>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10</w:t>
            </w:r>
          </w:p>
        </w:tc>
        <w:tc>
          <w:tcPr>
            <w:tcW w:w="985" w:type="dxa"/>
            <w:vMerge w:val="restart"/>
            <w:tcBorders>
              <w:top w:val="nil"/>
              <w:left w:val="single" w:sz="4" w:space="0" w:color="auto"/>
              <w:bottom w:val="dashed" w:sz="4" w:space="0" w:color="000000"/>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10.1</w:t>
            </w:r>
          </w:p>
        </w:tc>
        <w:tc>
          <w:tcPr>
            <w:tcW w:w="1863" w:type="dxa"/>
            <w:vMerge w:val="restart"/>
            <w:tcBorders>
              <w:top w:val="nil"/>
              <w:left w:val="nil"/>
              <w:bottom w:val="dashed" w:sz="4" w:space="0" w:color="000000"/>
              <w:right w:val="single" w:sz="4" w:space="0" w:color="auto"/>
            </w:tcBorders>
            <w:vAlign w:val="center"/>
          </w:tcPr>
          <w:p w:rsidR="00B05A1D" w:rsidRPr="00FF6519" w:rsidRDefault="00B05A1D" w:rsidP="00FC24C9">
            <w:pPr>
              <w:jc w:val="both"/>
              <w:rPr>
                <w:rFonts w:ascii="Georgia" w:eastAsia="Batang" w:hAnsi="Georgia" w:cs="Arial"/>
                <w:lang w:eastAsia="ko-KR"/>
              </w:rPr>
            </w:pPr>
            <w:r w:rsidRPr="00FF6519">
              <w:rPr>
                <w:rFonts w:ascii="Georgia" w:eastAsia="Batang" w:hAnsi="Georgia" w:cs="Arial"/>
                <w:lang w:eastAsia="ko-KR"/>
              </w:rPr>
              <w:t>Gestion juridique, fiscale et sociale</w:t>
            </w:r>
          </w:p>
        </w:tc>
        <w:tc>
          <w:tcPr>
            <w:tcW w:w="1393" w:type="dxa"/>
            <w:tcBorders>
              <w:top w:val="nil"/>
              <w:left w:val="nil"/>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10.1.1</w:t>
            </w:r>
          </w:p>
        </w:tc>
        <w:tc>
          <w:tcPr>
            <w:tcW w:w="2128" w:type="dxa"/>
            <w:tcBorders>
              <w:top w:val="nil"/>
              <w:left w:val="nil"/>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Consolidation fiscale</w:t>
            </w:r>
          </w:p>
        </w:tc>
        <w:tc>
          <w:tcPr>
            <w:tcW w:w="1302"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14</w:t>
            </w:r>
          </w:p>
        </w:tc>
        <w:tc>
          <w:tcPr>
            <w:tcW w:w="805" w:type="dxa"/>
            <w:tcBorders>
              <w:top w:val="nil"/>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w:t>
            </w:r>
          </w:p>
        </w:tc>
      </w:tr>
      <w:tr w:rsidR="00B05A1D" w:rsidRPr="00FF6519" w:rsidTr="00FC24C9">
        <w:trPr>
          <w:trHeight w:val="225"/>
        </w:trPr>
        <w:tc>
          <w:tcPr>
            <w:tcW w:w="500" w:type="dxa"/>
            <w:vMerge/>
            <w:tcBorders>
              <w:top w:val="nil"/>
              <w:left w:val="single" w:sz="8" w:space="0" w:color="auto"/>
              <w:bottom w:val="single" w:sz="4" w:space="0" w:color="000000"/>
              <w:right w:val="nil"/>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nil"/>
            </w:tcBorders>
            <w:vAlign w:val="center"/>
          </w:tcPr>
          <w:p w:rsidR="00B05A1D" w:rsidRPr="00FF6519" w:rsidRDefault="00B05A1D" w:rsidP="00FC24C9">
            <w:pPr>
              <w:rPr>
                <w:rFonts w:ascii="Georgia" w:eastAsia="Batang" w:hAnsi="Georgia" w:cs="Arial"/>
                <w:lang w:eastAsia="ko-KR"/>
              </w:rPr>
            </w:pPr>
          </w:p>
        </w:tc>
        <w:tc>
          <w:tcPr>
            <w:tcW w:w="985" w:type="dxa"/>
            <w:vMerge/>
            <w:tcBorders>
              <w:top w:val="nil"/>
              <w:left w:val="single" w:sz="4" w:space="0" w:color="auto"/>
              <w:bottom w:val="dashed" w:sz="4" w:space="0" w:color="000000"/>
              <w:right w:val="nil"/>
            </w:tcBorders>
            <w:vAlign w:val="center"/>
          </w:tcPr>
          <w:p w:rsidR="00B05A1D" w:rsidRPr="00FF6519" w:rsidRDefault="00B05A1D" w:rsidP="00FC24C9">
            <w:pPr>
              <w:rPr>
                <w:rFonts w:ascii="Georgia" w:eastAsia="Batang" w:hAnsi="Georgia" w:cs="Arial"/>
                <w:lang w:eastAsia="ko-KR"/>
              </w:rPr>
            </w:pPr>
          </w:p>
        </w:tc>
        <w:tc>
          <w:tcPr>
            <w:tcW w:w="1863" w:type="dxa"/>
            <w:vMerge/>
            <w:tcBorders>
              <w:top w:val="nil"/>
              <w:left w:val="nil"/>
              <w:bottom w:val="dashed"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1393" w:type="dxa"/>
            <w:tcBorders>
              <w:top w:val="nil"/>
              <w:left w:val="nil"/>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10.1.2</w:t>
            </w:r>
          </w:p>
        </w:tc>
        <w:tc>
          <w:tcPr>
            <w:tcW w:w="2128" w:type="dxa"/>
            <w:tcBorders>
              <w:top w:val="nil"/>
              <w:left w:val="nil"/>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Fiscalité internationale</w:t>
            </w:r>
          </w:p>
        </w:tc>
        <w:tc>
          <w:tcPr>
            <w:tcW w:w="1302"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16</w:t>
            </w:r>
          </w:p>
        </w:tc>
        <w:tc>
          <w:tcPr>
            <w:tcW w:w="805" w:type="dxa"/>
            <w:tcBorders>
              <w:top w:val="nil"/>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w:t>
            </w:r>
          </w:p>
        </w:tc>
      </w:tr>
      <w:tr w:rsidR="00B05A1D" w:rsidRPr="00FF6519" w:rsidTr="00FC24C9">
        <w:trPr>
          <w:trHeight w:val="225"/>
        </w:trPr>
        <w:tc>
          <w:tcPr>
            <w:tcW w:w="500" w:type="dxa"/>
            <w:vMerge/>
            <w:tcBorders>
              <w:top w:val="nil"/>
              <w:left w:val="single" w:sz="8" w:space="0" w:color="auto"/>
              <w:bottom w:val="single" w:sz="4" w:space="0" w:color="000000"/>
              <w:right w:val="nil"/>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nil"/>
            </w:tcBorders>
            <w:vAlign w:val="center"/>
          </w:tcPr>
          <w:p w:rsidR="00B05A1D" w:rsidRPr="00FF6519" w:rsidRDefault="00B05A1D" w:rsidP="00FC24C9">
            <w:pPr>
              <w:rPr>
                <w:rFonts w:ascii="Georgia" w:eastAsia="Batang" w:hAnsi="Georgia" w:cs="Arial"/>
                <w:lang w:eastAsia="ko-KR"/>
              </w:rPr>
            </w:pPr>
          </w:p>
        </w:tc>
        <w:tc>
          <w:tcPr>
            <w:tcW w:w="985" w:type="dxa"/>
            <w:vMerge/>
            <w:tcBorders>
              <w:top w:val="nil"/>
              <w:left w:val="single" w:sz="4" w:space="0" w:color="auto"/>
              <w:bottom w:val="dashed" w:sz="4" w:space="0" w:color="000000"/>
              <w:right w:val="nil"/>
            </w:tcBorders>
            <w:vAlign w:val="center"/>
          </w:tcPr>
          <w:p w:rsidR="00B05A1D" w:rsidRPr="00FF6519" w:rsidRDefault="00B05A1D" w:rsidP="00FC24C9">
            <w:pPr>
              <w:rPr>
                <w:rFonts w:ascii="Georgia" w:eastAsia="Batang" w:hAnsi="Georgia" w:cs="Arial"/>
                <w:lang w:eastAsia="ko-KR"/>
              </w:rPr>
            </w:pPr>
          </w:p>
        </w:tc>
        <w:tc>
          <w:tcPr>
            <w:tcW w:w="1863" w:type="dxa"/>
            <w:vMerge/>
            <w:tcBorders>
              <w:top w:val="nil"/>
              <w:left w:val="nil"/>
              <w:bottom w:val="dashed"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1393" w:type="dxa"/>
            <w:tcBorders>
              <w:top w:val="nil"/>
              <w:left w:val="nil"/>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10.1.3</w:t>
            </w:r>
          </w:p>
        </w:tc>
        <w:tc>
          <w:tcPr>
            <w:tcW w:w="2128" w:type="dxa"/>
            <w:tcBorders>
              <w:top w:val="nil"/>
              <w:left w:val="nil"/>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Acquisition et transmission entreprises</w:t>
            </w:r>
          </w:p>
        </w:tc>
        <w:tc>
          <w:tcPr>
            <w:tcW w:w="1302"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16</w:t>
            </w:r>
          </w:p>
        </w:tc>
        <w:tc>
          <w:tcPr>
            <w:tcW w:w="805" w:type="dxa"/>
            <w:tcBorders>
              <w:top w:val="nil"/>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w:t>
            </w:r>
          </w:p>
        </w:tc>
      </w:tr>
      <w:tr w:rsidR="00B05A1D" w:rsidRPr="00FF6519" w:rsidTr="00FC24C9">
        <w:trPr>
          <w:trHeight w:val="225"/>
        </w:trPr>
        <w:tc>
          <w:tcPr>
            <w:tcW w:w="500" w:type="dxa"/>
            <w:vMerge/>
            <w:tcBorders>
              <w:top w:val="nil"/>
              <w:left w:val="single" w:sz="8" w:space="0" w:color="auto"/>
              <w:bottom w:val="single" w:sz="4" w:space="0" w:color="000000"/>
              <w:right w:val="nil"/>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nil"/>
            </w:tcBorders>
            <w:vAlign w:val="center"/>
          </w:tcPr>
          <w:p w:rsidR="00B05A1D" w:rsidRPr="00FF6519" w:rsidRDefault="00B05A1D" w:rsidP="00FC24C9">
            <w:pPr>
              <w:rPr>
                <w:rFonts w:ascii="Georgia" w:eastAsia="Batang" w:hAnsi="Georgia" w:cs="Arial"/>
                <w:lang w:eastAsia="ko-KR"/>
              </w:rPr>
            </w:pPr>
          </w:p>
        </w:tc>
        <w:tc>
          <w:tcPr>
            <w:tcW w:w="985" w:type="dxa"/>
            <w:tcBorders>
              <w:top w:val="nil"/>
              <w:left w:val="single" w:sz="4" w:space="0" w:color="auto"/>
              <w:bottom w:val="dashed" w:sz="4" w:space="0" w:color="auto"/>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10.2</w:t>
            </w:r>
          </w:p>
        </w:tc>
        <w:tc>
          <w:tcPr>
            <w:tcW w:w="1863" w:type="dxa"/>
            <w:tcBorders>
              <w:top w:val="nil"/>
              <w:left w:val="nil"/>
              <w:bottom w:val="dashed" w:sz="4" w:space="0" w:color="auto"/>
              <w:right w:val="nil"/>
            </w:tcBorders>
            <w:vAlign w:val="center"/>
          </w:tcPr>
          <w:p w:rsidR="00B05A1D" w:rsidRPr="00FF6519" w:rsidRDefault="00B05A1D" w:rsidP="00FC24C9">
            <w:pPr>
              <w:jc w:val="both"/>
              <w:rPr>
                <w:rFonts w:ascii="Georgia" w:eastAsia="Batang" w:hAnsi="Georgia" w:cs="Arial"/>
                <w:lang w:eastAsia="ko-KR"/>
              </w:rPr>
            </w:pPr>
            <w:r w:rsidRPr="00FF6519">
              <w:rPr>
                <w:rFonts w:ascii="Georgia" w:eastAsia="Batang" w:hAnsi="Georgia" w:cs="Arial"/>
                <w:lang w:eastAsia="ko-KR"/>
              </w:rPr>
              <w:t>Finance</w:t>
            </w:r>
          </w:p>
        </w:tc>
        <w:tc>
          <w:tcPr>
            <w:tcW w:w="1393" w:type="dxa"/>
            <w:tcBorders>
              <w:top w:val="dashed" w:sz="4" w:space="0" w:color="auto"/>
              <w:left w:val="single" w:sz="4" w:space="0" w:color="auto"/>
              <w:bottom w:val="dashed" w:sz="4" w:space="0" w:color="auto"/>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10.2.1</w:t>
            </w:r>
          </w:p>
        </w:tc>
        <w:tc>
          <w:tcPr>
            <w:tcW w:w="2128" w:type="dxa"/>
            <w:tcBorders>
              <w:top w:val="dashed" w:sz="4" w:space="0" w:color="auto"/>
              <w:left w:val="nil"/>
              <w:bottom w:val="dashed" w:sz="4" w:space="0" w:color="auto"/>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Stratégie financière et communication financière</w:t>
            </w:r>
          </w:p>
        </w:tc>
        <w:tc>
          <w:tcPr>
            <w:tcW w:w="1302" w:type="dxa"/>
            <w:tcBorders>
              <w:top w:val="dashed" w:sz="4" w:space="0" w:color="auto"/>
              <w:left w:val="single" w:sz="4" w:space="0" w:color="auto"/>
              <w:bottom w:val="dashed" w:sz="4" w:space="0" w:color="auto"/>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32</w:t>
            </w:r>
          </w:p>
        </w:tc>
        <w:tc>
          <w:tcPr>
            <w:tcW w:w="805" w:type="dxa"/>
            <w:tcBorders>
              <w:top w:val="dashed" w:sz="4" w:space="0" w:color="auto"/>
              <w:left w:val="nil"/>
              <w:bottom w:val="dashed" w:sz="4" w:space="0" w:color="auto"/>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3</w:t>
            </w:r>
          </w:p>
        </w:tc>
      </w:tr>
      <w:tr w:rsidR="00B05A1D" w:rsidRPr="00FF6519" w:rsidTr="00FC24C9">
        <w:trPr>
          <w:trHeight w:val="225"/>
        </w:trPr>
        <w:tc>
          <w:tcPr>
            <w:tcW w:w="500" w:type="dxa"/>
            <w:vMerge/>
            <w:tcBorders>
              <w:top w:val="nil"/>
              <w:left w:val="single" w:sz="8" w:space="0" w:color="auto"/>
              <w:bottom w:val="single" w:sz="4" w:space="0" w:color="000000"/>
              <w:right w:val="nil"/>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nil"/>
            </w:tcBorders>
            <w:vAlign w:val="center"/>
          </w:tcPr>
          <w:p w:rsidR="00B05A1D" w:rsidRPr="00FF6519" w:rsidRDefault="00B05A1D" w:rsidP="00FC24C9">
            <w:pPr>
              <w:rPr>
                <w:rFonts w:ascii="Georgia" w:eastAsia="Batang" w:hAnsi="Georgia" w:cs="Arial"/>
                <w:lang w:eastAsia="ko-KR"/>
              </w:rPr>
            </w:pPr>
          </w:p>
        </w:tc>
        <w:tc>
          <w:tcPr>
            <w:tcW w:w="985" w:type="dxa"/>
            <w:tcBorders>
              <w:top w:val="nil"/>
              <w:left w:val="single" w:sz="4" w:space="0" w:color="auto"/>
              <w:bottom w:val="nil"/>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10.3</w:t>
            </w:r>
          </w:p>
        </w:tc>
        <w:tc>
          <w:tcPr>
            <w:tcW w:w="1863" w:type="dxa"/>
            <w:tcBorders>
              <w:top w:val="nil"/>
              <w:left w:val="nil"/>
              <w:bottom w:val="nil"/>
              <w:right w:val="nil"/>
            </w:tcBorders>
            <w:vAlign w:val="center"/>
          </w:tcPr>
          <w:p w:rsidR="00B05A1D" w:rsidRPr="00FF6519" w:rsidRDefault="00B05A1D" w:rsidP="00FC24C9">
            <w:pPr>
              <w:jc w:val="both"/>
              <w:rPr>
                <w:rFonts w:ascii="Georgia" w:eastAsia="Batang" w:hAnsi="Georgia" w:cs="Arial"/>
                <w:lang w:eastAsia="ko-KR"/>
              </w:rPr>
            </w:pPr>
            <w:r w:rsidRPr="00FF6519">
              <w:rPr>
                <w:rFonts w:ascii="Georgia" w:eastAsia="Batang" w:hAnsi="Georgia" w:cs="Arial"/>
                <w:lang w:eastAsia="ko-KR"/>
              </w:rPr>
              <w:t>Management et contrôle de gestion</w:t>
            </w:r>
          </w:p>
        </w:tc>
        <w:tc>
          <w:tcPr>
            <w:tcW w:w="1393"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10.3.1</w:t>
            </w:r>
          </w:p>
        </w:tc>
        <w:tc>
          <w:tcPr>
            <w:tcW w:w="2128" w:type="dxa"/>
            <w:tcBorders>
              <w:top w:val="nil"/>
              <w:left w:val="nil"/>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Ethique des affaires</w:t>
            </w:r>
          </w:p>
        </w:tc>
        <w:tc>
          <w:tcPr>
            <w:tcW w:w="1302"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18</w:t>
            </w:r>
          </w:p>
        </w:tc>
        <w:tc>
          <w:tcPr>
            <w:tcW w:w="805" w:type="dxa"/>
            <w:tcBorders>
              <w:top w:val="nil"/>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w:t>
            </w:r>
          </w:p>
        </w:tc>
      </w:tr>
      <w:tr w:rsidR="00B05A1D" w:rsidRPr="00FF6519" w:rsidTr="00FC24C9">
        <w:trPr>
          <w:trHeight w:val="225"/>
        </w:trPr>
        <w:tc>
          <w:tcPr>
            <w:tcW w:w="500" w:type="dxa"/>
            <w:vMerge/>
            <w:tcBorders>
              <w:top w:val="nil"/>
              <w:left w:val="single" w:sz="8" w:space="0" w:color="auto"/>
              <w:bottom w:val="single" w:sz="4" w:space="0" w:color="000000"/>
              <w:right w:val="nil"/>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nil"/>
            </w:tcBorders>
            <w:vAlign w:val="center"/>
          </w:tcPr>
          <w:p w:rsidR="00B05A1D" w:rsidRPr="00FF6519" w:rsidRDefault="00B05A1D" w:rsidP="00FC24C9">
            <w:pPr>
              <w:rPr>
                <w:rFonts w:ascii="Georgia" w:eastAsia="Batang" w:hAnsi="Georgia" w:cs="Arial"/>
                <w:lang w:eastAsia="ko-KR"/>
              </w:rPr>
            </w:pPr>
          </w:p>
        </w:tc>
        <w:tc>
          <w:tcPr>
            <w:tcW w:w="985" w:type="dxa"/>
            <w:tcBorders>
              <w:top w:val="dashed" w:sz="4" w:space="0" w:color="auto"/>
              <w:left w:val="single" w:sz="4" w:space="0" w:color="auto"/>
              <w:bottom w:val="dashed" w:sz="4" w:space="0" w:color="auto"/>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10.4</w:t>
            </w:r>
          </w:p>
        </w:tc>
        <w:tc>
          <w:tcPr>
            <w:tcW w:w="1863" w:type="dxa"/>
            <w:tcBorders>
              <w:top w:val="dashed" w:sz="4" w:space="0" w:color="auto"/>
              <w:left w:val="nil"/>
              <w:bottom w:val="dashed" w:sz="4" w:space="0" w:color="auto"/>
              <w:right w:val="nil"/>
            </w:tcBorders>
            <w:vAlign w:val="center"/>
          </w:tcPr>
          <w:p w:rsidR="00B05A1D" w:rsidRPr="00FF6519" w:rsidRDefault="00B05A1D" w:rsidP="00FC24C9">
            <w:pPr>
              <w:jc w:val="both"/>
              <w:rPr>
                <w:rFonts w:ascii="Georgia" w:eastAsia="Batang" w:hAnsi="Georgia" w:cs="Arial"/>
                <w:lang w:eastAsia="ko-KR"/>
              </w:rPr>
            </w:pPr>
            <w:r w:rsidRPr="00FF6519">
              <w:rPr>
                <w:rFonts w:ascii="Georgia" w:eastAsia="Batang" w:hAnsi="Georgia" w:cs="Arial"/>
                <w:lang w:eastAsia="ko-KR"/>
              </w:rPr>
              <w:t>Comptabilité et audit</w:t>
            </w:r>
          </w:p>
        </w:tc>
        <w:tc>
          <w:tcPr>
            <w:tcW w:w="1393" w:type="dxa"/>
            <w:tcBorders>
              <w:top w:val="dashed" w:sz="4" w:space="0" w:color="auto"/>
              <w:left w:val="single" w:sz="4" w:space="0" w:color="auto"/>
              <w:bottom w:val="dashed" w:sz="4" w:space="0" w:color="auto"/>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10.4.1</w:t>
            </w:r>
          </w:p>
        </w:tc>
        <w:tc>
          <w:tcPr>
            <w:tcW w:w="2128" w:type="dxa"/>
            <w:tcBorders>
              <w:top w:val="dashed" w:sz="4" w:space="0" w:color="auto"/>
              <w:left w:val="nil"/>
              <w:bottom w:val="dashed" w:sz="4" w:space="0" w:color="auto"/>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Fusion</w:t>
            </w:r>
          </w:p>
        </w:tc>
        <w:tc>
          <w:tcPr>
            <w:tcW w:w="1302" w:type="dxa"/>
            <w:tcBorders>
              <w:top w:val="dashed" w:sz="4" w:space="0" w:color="auto"/>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24</w:t>
            </w:r>
          </w:p>
        </w:tc>
        <w:tc>
          <w:tcPr>
            <w:tcW w:w="805" w:type="dxa"/>
            <w:tcBorders>
              <w:top w:val="dashed" w:sz="4" w:space="0" w:color="auto"/>
              <w:left w:val="nil"/>
              <w:bottom w:val="dashed" w:sz="4" w:space="0" w:color="auto"/>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3</w:t>
            </w:r>
          </w:p>
        </w:tc>
      </w:tr>
      <w:tr w:rsidR="00B05A1D" w:rsidRPr="00FF6519" w:rsidTr="00FC24C9">
        <w:trPr>
          <w:trHeight w:val="225"/>
        </w:trPr>
        <w:tc>
          <w:tcPr>
            <w:tcW w:w="500" w:type="dxa"/>
            <w:vMerge/>
            <w:tcBorders>
              <w:top w:val="nil"/>
              <w:left w:val="single" w:sz="8" w:space="0" w:color="auto"/>
              <w:bottom w:val="single" w:sz="4" w:space="0" w:color="000000"/>
              <w:right w:val="nil"/>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nil"/>
            </w:tcBorders>
            <w:vAlign w:val="center"/>
          </w:tcPr>
          <w:p w:rsidR="00B05A1D" w:rsidRPr="00FF6519" w:rsidRDefault="00B05A1D" w:rsidP="00FC24C9">
            <w:pPr>
              <w:rPr>
                <w:rFonts w:ascii="Georgia" w:eastAsia="Batang" w:hAnsi="Georgia" w:cs="Arial"/>
                <w:lang w:eastAsia="ko-KR"/>
              </w:rPr>
            </w:pPr>
          </w:p>
        </w:tc>
        <w:tc>
          <w:tcPr>
            <w:tcW w:w="985" w:type="dxa"/>
            <w:vMerge w:val="restart"/>
            <w:tcBorders>
              <w:top w:val="nil"/>
              <w:left w:val="single" w:sz="4" w:space="0" w:color="auto"/>
              <w:bottom w:val="dashed" w:sz="4" w:space="0" w:color="000000"/>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10.5</w:t>
            </w:r>
          </w:p>
        </w:tc>
        <w:tc>
          <w:tcPr>
            <w:tcW w:w="1863" w:type="dxa"/>
            <w:vMerge w:val="restart"/>
            <w:tcBorders>
              <w:top w:val="nil"/>
              <w:left w:val="nil"/>
              <w:bottom w:val="dashed" w:sz="4" w:space="0" w:color="000000"/>
              <w:right w:val="single" w:sz="4" w:space="0" w:color="auto"/>
            </w:tcBorders>
            <w:vAlign w:val="center"/>
          </w:tcPr>
          <w:p w:rsidR="00B05A1D" w:rsidRPr="00FF6519" w:rsidRDefault="00B05A1D" w:rsidP="00FC24C9">
            <w:pPr>
              <w:jc w:val="both"/>
              <w:rPr>
                <w:rFonts w:ascii="Georgia" w:eastAsia="Batang" w:hAnsi="Georgia" w:cs="Arial"/>
                <w:lang w:eastAsia="ko-KR"/>
              </w:rPr>
            </w:pPr>
            <w:r w:rsidRPr="00FF6519">
              <w:rPr>
                <w:rFonts w:ascii="Georgia" w:eastAsia="Batang" w:hAnsi="Georgia" w:cs="Arial"/>
                <w:lang w:eastAsia="ko-KR"/>
              </w:rPr>
              <w:t>Management des systèmes d'information</w:t>
            </w:r>
          </w:p>
        </w:tc>
        <w:tc>
          <w:tcPr>
            <w:tcW w:w="1393" w:type="dxa"/>
            <w:tcBorders>
              <w:top w:val="nil"/>
              <w:left w:val="nil"/>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10.5.1</w:t>
            </w:r>
          </w:p>
        </w:tc>
        <w:tc>
          <w:tcPr>
            <w:tcW w:w="2128" w:type="dxa"/>
            <w:tcBorders>
              <w:top w:val="nil"/>
              <w:left w:val="nil"/>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Conseils et Audit des Systèmes d'information</w:t>
            </w:r>
          </w:p>
        </w:tc>
        <w:tc>
          <w:tcPr>
            <w:tcW w:w="1302" w:type="dxa"/>
            <w:tcBorders>
              <w:top w:val="dashed" w:sz="4" w:space="0" w:color="auto"/>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22</w:t>
            </w:r>
          </w:p>
        </w:tc>
        <w:tc>
          <w:tcPr>
            <w:tcW w:w="805" w:type="dxa"/>
            <w:tcBorders>
              <w:top w:val="nil"/>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w:t>
            </w:r>
          </w:p>
        </w:tc>
      </w:tr>
      <w:tr w:rsidR="00B05A1D" w:rsidRPr="00FF6519" w:rsidTr="00FC24C9">
        <w:trPr>
          <w:trHeight w:val="225"/>
        </w:trPr>
        <w:tc>
          <w:tcPr>
            <w:tcW w:w="500" w:type="dxa"/>
            <w:vMerge/>
            <w:tcBorders>
              <w:top w:val="nil"/>
              <w:left w:val="single" w:sz="8" w:space="0" w:color="auto"/>
              <w:bottom w:val="single" w:sz="4" w:space="0" w:color="000000"/>
              <w:right w:val="nil"/>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nil"/>
            </w:tcBorders>
            <w:vAlign w:val="center"/>
          </w:tcPr>
          <w:p w:rsidR="00B05A1D" w:rsidRPr="00FF6519" w:rsidRDefault="00B05A1D" w:rsidP="00FC24C9">
            <w:pPr>
              <w:rPr>
                <w:rFonts w:ascii="Georgia" w:eastAsia="Batang" w:hAnsi="Georgia" w:cs="Arial"/>
                <w:lang w:eastAsia="ko-KR"/>
              </w:rPr>
            </w:pPr>
          </w:p>
        </w:tc>
        <w:tc>
          <w:tcPr>
            <w:tcW w:w="985" w:type="dxa"/>
            <w:vMerge/>
            <w:tcBorders>
              <w:top w:val="nil"/>
              <w:left w:val="single" w:sz="4" w:space="0" w:color="auto"/>
              <w:bottom w:val="dashed" w:sz="4" w:space="0" w:color="000000"/>
              <w:right w:val="nil"/>
            </w:tcBorders>
            <w:vAlign w:val="center"/>
          </w:tcPr>
          <w:p w:rsidR="00B05A1D" w:rsidRPr="00FF6519" w:rsidRDefault="00B05A1D" w:rsidP="00FC24C9">
            <w:pPr>
              <w:rPr>
                <w:rFonts w:ascii="Georgia" w:eastAsia="Batang" w:hAnsi="Georgia" w:cs="Arial"/>
                <w:lang w:eastAsia="ko-KR"/>
              </w:rPr>
            </w:pPr>
          </w:p>
        </w:tc>
        <w:tc>
          <w:tcPr>
            <w:tcW w:w="1863" w:type="dxa"/>
            <w:vMerge/>
            <w:tcBorders>
              <w:top w:val="nil"/>
              <w:left w:val="nil"/>
              <w:bottom w:val="dashed" w:sz="4" w:space="0" w:color="000000"/>
              <w:right w:val="single" w:sz="4" w:space="0" w:color="auto"/>
            </w:tcBorders>
            <w:vAlign w:val="center"/>
          </w:tcPr>
          <w:p w:rsidR="00B05A1D" w:rsidRPr="00FF6519" w:rsidRDefault="00B05A1D" w:rsidP="00FC24C9">
            <w:pPr>
              <w:rPr>
                <w:rFonts w:ascii="Georgia" w:eastAsia="Batang" w:hAnsi="Georgia" w:cs="Arial"/>
                <w:lang w:eastAsia="ko-KR"/>
              </w:rPr>
            </w:pPr>
          </w:p>
        </w:tc>
        <w:tc>
          <w:tcPr>
            <w:tcW w:w="1393" w:type="dxa"/>
            <w:tcBorders>
              <w:top w:val="nil"/>
              <w:left w:val="nil"/>
              <w:bottom w:val="dashed" w:sz="4" w:space="0" w:color="auto"/>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10.5.2</w:t>
            </w:r>
          </w:p>
        </w:tc>
        <w:tc>
          <w:tcPr>
            <w:tcW w:w="2128" w:type="dxa"/>
            <w:tcBorders>
              <w:top w:val="nil"/>
              <w:left w:val="nil"/>
              <w:bottom w:val="dashed" w:sz="4" w:space="0" w:color="auto"/>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Systèmes d'informations et Audit légal</w:t>
            </w:r>
          </w:p>
        </w:tc>
        <w:tc>
          <w:tcPr>
            <w:tcW w:w="1302" w:type="dxa"/>
            <w:tcBorders>
              <w:top w:val="nil"/>
              <w:left w:val="single" w:sz="4" w:space="0" w:color="auto"/>
              <w:bottom w:val="dashed" w:sz="4" w:space="0" w:color="auto"/>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22</w:t>
            </w:r>
          </w:p>
        </w:tc>
        <w:tc>
          <w:tcPr>
            <w:tcW w:w="805" w:type="dxa"/>
            <w:tcBorders>
              <w:top w:val="nil"/>
              <w:left w:val="nil"/>
              <w:bottom w:val="dashed" w:sz="4" w:space="0" w:color="auto"/>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3</w:t>
            </w:r>
          </w:p>
        </w:tc>
      </w:tr>
      <w:tr w:rsidR="00B05A1D" w:rsidRPr="00FF6519" w:rsidTr="00FC24C9">
        <w:trPr>
          <w:trHeight w:val="225"/>
        </w:trPr>
        <w:tc>
          <w:tcPr>
            <w:tcW w:w="500" w:type="dxa"/>
            <w:vMerge/>
            <w:tcBorders>
              <w:top w:val="nil"/>
              <w:left w:val="single" w:sz="8" w:space="0" w:color="auto"/>
              <w:bottom w:val="single" w:sz="4" w:space="0" w:color="000000"/>
              <w:right w:val="nil"/>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nil"/>
            </w:tcBorders>
            <w:vAlign w:val="center"/>
          </w:tcPr>
          <w:p w:rsidR="00B05A1D" w:rsidRPr="00FF6519" w:rsidRDefault="00B05A1D" w:rsidP="00FC24C9">
            <w:pPr>
              <w:rPr>
                <w:rFonts w:ascii="Georgia" w:eastAsia="Batang" w:hAnsi="Georgia" w:cs="Arial"/>
                <w:lang w:eastAsia="ko-KR"/>
              </w:rPr>
            </w:pPr>
          </w:p>
        </w:tc>
        <w:tc>
          <w:tcPr>
            <w:tcW w:w="985" w:type="dxa"/>
            <w:vMerge w:val="restart"/>
            <w:tcBorders>
              <w:top w:val="nil"/>
              <w:left w:val="single" w:sz="4" w:space="0" w:color="auto"/>
              <w:bottom w:val="nil"/>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10.6</w:t>
            </w:r>
          </w:p>
        </w:tc>
        <w:tc>
          <w:tcPr>
            <w:tcW w:w="1863" w:type="dxa"/>
            <w:vMerge w:val="restart"/>
            <w:tcBorders>
              <w:top w:val="nil"/>
              <w:left w:val="nil"/>
              <w:bottom w:val="nil"/>
              <w:right w:val="single" w:sz="4" w:space="0" w:color="auto"/>
            </w:tcBorders>
            <w:vAlign w:val="center"/>
          </w:tcPr>
          <w:p w:rsidR="00B05A1D" w:rsidRPr="00FF6519" w:rsidRDefault="00B05A1D" w:rsidP="00FC24C9">
            <w:pPr>
              <w:jc w:val="both"/>
              <w:rPr>
                <w:rFonts w:ascii="Georgia" w:eastAsia="Batang" w:hAnsi="Georgia" w:cs="Arial"/>
                <w:lang w:eastAsia="ko-KR"/>
              </w:rPr>
            </w:pPr>
            <w:r w:rsidRPr="00FF6519">
              <w:rPr>
                <w:rFonts w:ascii="Georgia" w:eastAsia="Batang" w:hAnsi="Georgia" w:cs="Arial"/>
                <w:lang w:eastAsia="ko-KR"/>
              </w:rPr>
              <w:t>Grand oral</w:t>
            </w:r>
          </w:p>
        </w:tc>
        <w:tc>
          <w:tcPr>
            <w:tcW w:w="1393" w:type="dxa"/>
            <w:tcBorders>
              <w:top w:val="nil"/>
              <w:left w:val="nil"/>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10.6.1</w:t>
            </w:r>
          </w:p>
        </w:tc>
        <w:tc>
          <w:tcPr>
            <w:tcW w:w="2128" w:type="dxa"/>
            <w:tcBorders>
              <w:top w:val="nil"/>
              <w:left w:val="nil"/>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Anglais</w:t>
            </w:r>
          </w:p>
        </w:tc>
        <w:tc>
          <w:tcPr>
            <w:tcW w:w="1302"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16</w:t>
            </w:r>
          </w:p>
        </w:tc>
        <w:tc>
          <w:tcPr>
            <w:tcW w:w="805" w:type="dxa"/>
            <w:tcBorders>
              <w:top w:val="nil"/>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w:t>
            </w:r>
          </w:p>
        </w:tc>
      </w:tr>
      <w:tr w:rsidR="00B05A1D" w:rsidRPr="00FF6519" w:rsidTr="00FC24C9">
        <w:trPr>
          <w:trHeight w:val="225"/>
        </w:trPr>
        <w:tc>
          <w:tcPr>
            <w:tcW w:w="500" w:type="dxa"/>
            <w:vMerge/>
            <w:tcBorders>
              <w:top w:val="nil"/>
              <w:left w:val="single" w:sz="8" w:space="0" w:color="auto"/>
              <w:bottom w:val="single" w:sz="4" w:space="0" w:color="000000"/>
              <w:right w:val="nil"/>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nil"/>
            </w:tcBorders>
            <w:vAlign w:val="center"/>
          </w:tcPr>
          <w:p w:rsidR="00B05A1D" w:rsidRPr="00FF6519" w:rsidRDefault="00B05A1D" w:rsidP="00FC24C9">
            <w:pPr>
              <w:rPr>
                <w:rFonts w:ascii="Georgia" w:eastAsia="Batang" w:hAnsi="Georgia" w:cs="Arial"/>
                <w:lang w:eastAsia="ko-KR"/>
              </w:rPr>
            </w:pPr>
          </w:p>
        </w:tc>
        <w:tc>
          <w:tcPr>
            <w:tcW w:w="985" w:type="dxa"/>
            <w:vMerge/>
            <w:tcBorders>
              <w:top w:val="nil"/>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p>
        </w:tc>
        <w:tc>
          <w:tcPr>
            <w:tcW w:w="1863" w:type="dxa"/>
            <w:vMerge/>
            <w:tcBorders>
              <w:top w:val="nil"/>
              <w:left w:val="nil"/>
              <w:bottom w:val="nil"/>
              <w:right w:val="single" w:sz="4" w:space="0" w:color="auto"/>
            </w:tcBorders>
            <w:vAlign w:val="center"/>
          </w:tcPr>
          <w:p w:rsidR="00B05A1D" w:rsidRPr="00FF6519" w:rsidRDefault="00B05A1D" w:rsidP="00FC24C9">
            <w:pPr>
              <w:rPr>
                <w:rFonts w:ascii="Georgia" w:eastAsia="Batang" w:hAnsi="Georgia" w:cs="Arial"/>
                <w:lang w:eastAsia="ko-KR"/>
              </w:rPr>
            </w:pPr>
          </w:p>
        </w:tc>
        <w:tc>
          <w:tcPr>
            <w:tcW w:w="1393" w:type="dxa"/>
            <w:tcBorders>
              <w:top w:val="nil"/>
              <w:left w:val="nil"/>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10.6.2</w:t>
            </w:r>
          </w:p>
        </w:tc>
        <w:tc>
          <w:tcPr>
            <w:tcW w:w="2128" w:type="dxa"/>
            <w:tcBorders>
              <w:top w:val="nil"/>
              <w:left w:val="nil"/>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 xml:space="preserve">Grands débats contemporains </w:t>
            </w:r>
          </w:p>
        </w:tc>
        <w:tc>
          <w:tcPr>
            <w:tcW w:w="1302"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15</w:t>
            </w:r>
          </w:p>
        </w:tc>
        <w:tc>
          <w:tcPr>
            <w:tcW w:w="805" w:type="dxa"/>
            <w:tcBorders>
              <w:top w:val="nil"/>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w:t>
            </w:r>
          </w:p>
        </w:tc>
      </w:tr>
      <w:tr w:rsidR="00B05A1D" w:rsidRPr="00FF6519" w:rsidTr="00FC24C9">
        <w:trPr>
          <w:trHeight w:val="225"/>
        </w:trPr>
        <w:tc>
          <w:tcPr>
            <w:tcW w:w="500" w:type="dxa"/>
            <w:vMerge/>
            <w:tcBorders>
              <w:top w:val="nil"/>
              <w:left w:val="single" w:sz="8" w:space="0" w:color="auto"/>
              <w:bottom w:val="single" w:sz="4" w:space="0" w:color="000000"/>
              <w:right w:val="nil"/>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nil"/>
            </w:tcBorders>
            <w:vAlign w:val="center"/>
          </w:tcPr>
          <w:p w:rsidR="00B05A1D" w:rsidRPr="00FF6519" w:rsidRDefault="00B05A1D" w:rsidP="00FC24C9">
            <w:pPr>
              <w:rPr>
                <w:rFonts w:ascii="Georgia" w:eastAsia="Batang" w:hAnsi="Georgia" w:cs="Arial"/>
                <w:lang w:eastAsia="ko-KR"/>
              </w:rPr>
            </w:pPr>
          </w:p>
        </w:tc>
        <w:tc>
          <w:tcPr>
            <w:tcW w:w="985" w:type="dxa"/>
            <w:vMerge/>
            <w:tcBorders>
              <w:top w:val="nil"/>
              <w:left w:val="single" w:sz="4" w:space="0" w:color="auto"/>
              <w:bottom w:val="nil"/>
              <w:right w:val="nil"/>
            </w:tcBorders>
            <w:vAlign w:val="center"/>
          </w:tcPr>
          <w:p w:rsidR="00B05A1D" w:rsidRPr="00FF6519" w:rsidRDefault="00B05A1D" w:rsidP="00FC24C9">
            <w:pPr>
              <w:rPr>
                <w:rFonts w:ascii="Georgia" w:eastAsia="Batang" w:hAnsi="Georgia" w:cs="Arial"/>
                <w:lang w:eastAsia="ko-KR"/>
              </w:rPr>
            </w:pPr>
          </w:p>
        </w:tc>
        <w:tc>
          <w:tcPr>
            <w:tcW w:w="1863" w:type="dxa"/>
            <w:vMerge/>
            <w:tcBorders>
              <w:top w:val="nil"/>
              <w:left w:val="nil"/>
              <w:bottom w:val="nil"/>
              <w:right w:val="single" w:sz="4" w:space="0" w:color="auto"/>
            </w:tcBorders>
            <w:vAlign w:val="center"/>
          </w:tcPr>
          <w:p w:rsidR="00B05A1D" w:rsidRPr="00FF6519" w:rsidRDefault="00B05A1D" w:rsidP="00FC24C9">
            <w:pPr>
              <w:rPr>
                <w:rFonts w:ascii="Georgia" w:eastAsia="Batang" w:hAnsi="Georgia" w:cs="Arial"/>
                <w:lang w:eastAsia="ko-KR"/>
              </w:rPr>
            </w:pPr>
          </w:p>
        </w:tc>
        <w:tc>
          <w:tcPr>
            <w:tcW w:w="1393" w:type="dxa"/>
            <w:tcBorders>
              <w:top w:val="nil"/>
              <w:left w:val="nil"/>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10.6.3</w:t>
            </w:r>
          </w:p>
        </w:tc>
        <w:tc>
          <w:tcPr>
            <w:tcW w:w="2128" w:type="dxa"/>
            <w:tcBorders>
              <w:top w:val="nil"/>
              <w:left w:val="nil"/>
              <w:bottom w:val="nil"/>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 xml:space="preserve">Grand oral </w:t>
            </w:r>
          </w:p>
        </w:tc>
        <w:tc>
          <w:tcPr>
            <w:tcW w:w="1302" w:type="dxa"/>
            <w:tcBorders>
              <w:top w:val="nil"/>
              <w:left w:val="single" w:sz="4" w:space="0" w:color="auto"/>
              <w:bottom w:val="nil"/>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8</w:t>
            </w:r>
          </w:p>
        </w:tc>
        <w:tc>
          <w:tcPr>
            <w:tcW w:w="805" w:type="dxa"/>
            <w:tcBorders>
              <w:top w:val="nil"/>
              <w:left w:val="nil"/>
              <w:bottom w:val="nil"/>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3</w:t>
            </w:r>
          </w:p>
        </w:tc>
      </w:tr>
      <w:tr w:rsidR="00B05A1D" w:rsidRPr="00FF6519" w:rsidTr="00FC24C9">
        <w:trPr>
          <w:trHeight w:val="225"/>
        </w:trPr>
        <w:tc>
          <w:tcPr>
            <w:tcW w:w="500" w:type="dxa"/>
            <w:vMerge/>
            <w:tcBorders>
              <w:top w:val="nil"/>
              <w:left w:val="single" w:sz="8" w:space="0" w:color="auto"/>
              <w:bottom w:val="single" w:sz="4" w:space="0" w:color="000000"/>
              <w:right w:val="nil"/>
            </w:tcBorders>
            <w:vAlign w:val="center"/>
          </w:tcPr>
          <w:p w:rsidR="00B05A1D" w:rsidRPr="00FF6519" w:rsidRDefault="00B05A1D" w:rsidP="00FC24C9">
            <w:pPr>
              <w:rPr>
                <w:rFonts w:ascii="Georgia" w:eastAsia="Batang" w:hAnsi="Georgia" w:cs="Arial"/>
                <w:b/>
                <w:bCs/>
                <w:lang w:eastAsia="ko-KR"/>
              </w:rPr>
            </w:pPr>
          </w:p>
        </w:tc>
        <w:tc>
          <w:tcPr>
            <w:tcW w:w="644" w:type="dxa"/>
            <w:vMerge/>
            <w:tcBorders>
              <w:top w:val="nil"/>
              <w:left w:val="single" w:sz="4" w:space="0" w:color="auto"/>
              <w:bottom w:val="single" w:sz="4" w:space="0" w:color="000000"/>
              <w:right w:val="nil"/>
            </w:tcBorders>
            <w:vAlign w:val="center"/>
          </w:tcPr>
          <w:p w:rsidR="00B05A1D" w:rsidRPr="00FF6519" w:rsidRDefault="00B05A1D" w:rsidP="00FC24C9">
            <w:pPr>
              <w:rPr>
                <w:rFonts w:ascii="Georgia" w:eastAsia="Batang" w:hAnsi="Georgia" w:cs="Arial"/>
                <w:lang w:eastAsia="ko-KR"/>
              </w:rPr>
            </w:pPr>
          </w:p>
        </w:tc>
        <w:tc>
          <w:tcPr>
            <w:tcW w:w="985" w:type="dxa"/>
            <w:tcBorders>
              <w:top w:val="dashed" w:sz="4" w:space="0" w:color="auto"/>
              <w:left w:val="single" w:sz="4" w:space="0" w:color="auto"/>
              <w:bottom w:val="single" w:sz="4" w:space="0" w:color="auto"/>
              <w:right w:val="nil"/>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10.7</w:t>
            </w:r>
          </w:p>
        </w:tc>
        <w:tc>
          <w:tcPr>
            <w:tcW w:w="1863" w:type="dxa"/>
            <w:tcBorders>
              <w:top w:val="dashed" w:sz="4" w:space="0" w:color="auto"/>
              <w:left w:val="nil"/>
              <w:bottom w:val="single" w:sz="4" w:space="0" w:color="auto"/>
              <w:right w:val="nil"/>
            </w:tcBorders>
            <w:vAlign w:val="center"/>
          </w:tcPr>
          <w:p w:rsidR="00B05A1D" w:rsidRPr="00FF6519" w:rsidRDefault="00B05A1D" w:rsidP="00FC24C9">
            <w:pPr>
              <w:jc w:val="both"/>
              <w:rPr>
                <w:rFonts w:ascii="Georgia" w:eastAsia="Batang" w:hAnsi="Georgia" w:cs="Arial"/>
                <w:lang w:eastAsia="ko-KR"/>
              </w:rPr>
            </w:pPr>
            <w:r w:rsidRPr="00FF6519">
              <w:rPr>
                <w:rFonts w:ascii="Georgia" w:eastAsia="Batang" w:hAnsi="Georgia" w:cs="Arial"/>
                <w:lang w:eastAsia="ko-KR"/>
              </w:rPr>
              <w:t>Relations professionnelles</w:t>
            </w:r>
          </w:p>
        </w:tc>
        <w:tc>
          <w:tcPr>
            <w:tcW w:w="1393" w:type="dxa"/>
            <w:tcBorders>
              <w:top w:val="dashed" w:sz="4" w:space="0" w:color="auto"/>
              <w:left w:val="single" w:sz="4" w:space="0" w:color="auto"/>
              <w:bottom w:val="single" w:sz="4" w:space="0" w:color="auto"/>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10.7.1</w:t>
            </w:r>
          </w:p>
        </w:tc>
        <w:tc>
          <w:tcPr>
            <w:tcW w:w="2128" w:type="dxa"/>
            <w:tcBorders>
              <w:top w:val="dashed" w:sz="4" w:space="0" w:color="auto"/>
              <w:left w:val="nil"/>
              <w:bottom w:val="single" w:sz="4" w:space="0" w:color="auto"/>
              <w:right w:val="nil"/>
            </w:tcBorders>
            <w:vAlign w:val="center"/>
          </w:tcPr>
          <w:p w:rsidR="00B05A1D" w:rsidRPr="00FF6519" w:rsidRDefault="00B05A1D" w:rsidP="00FC24C9">
            <w:pPr>
              <w:rPr>
                <w:rFonts w:ascii="Georgia" w:eastAsia="Batang" w:hAnsi="Georgia" w:cs="Arial"/>
                <w:lang w:eastAsia="ko-KR"/>
              </w:rPr>
            </w:pPr>
            <w:r w:rsidRPr="00FF6519">
              <w:rPr>
                <w:rFonts w:ascii="Georgia" w:eastAsia="Batang" w:hAnsi="Georgia" w:cs="Arial"/>
                <w:lang w:eastAsia="ko-KR"/>
              </w:rPr>
              <w:t>Mémoire de stage</w:t>
            </w:r>
          </w:p>
        </w:tc>
        <w:tc>
          <w:tcPr>
            <w:tcW w:w="1302" w:type="dxa"/>
            <w:tcBorders>
              <w:top w:val="dashed" w:sz="4" w:space="0" w:color="auto"/>
              <w:left w:val="single" w:sz="4" w:space="0" w:color="auto"/>
              <w:bottom w:val="single" w:sz="4" w:space="0" w:color="auto"/>
              <w:right w:val="single" w:sz="4" w:space="0" w:color="auto"/>
            </w:tcBorders>
            <w:noWrap/>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0</w:t>
            </w:r>
          </w:p>
        </w:tc>
        <w:tc>
          <w:tcPr>
            <w:tcW w:w="805" w:type="dxa"/>
            <w:tcBorders>
              <w:top w:val="dashed" w:sz="4" w:space="0" w:color="auto"/>
              <w:left w:val="nil"/>
              <w:bottom w:val="single" w:sz="4" w:space="0" w:color="auto"/>
              <w:right w:val="single" w:sz="4" w:space="0" w:color="auto"/>
            </w:tcBorders>
            <w:shd w:val="clear" w:color="auto" w:fill="auto"/>
            <w:vAlign w:val="center"/>
          </w:tcPr>
          <w:p w:rsidR="00B05A1D" w:rsidRPr="00FF6519" w:rsidRDefault="00B05A1D" w:rsidP="00FC24C9">
            <w:pPr>
              <w:jc w:val="center"/>
              <w:rPr>
                <w:rFonts w:ascii="Georgia" w:eastAsia="Batang" w:hAnsi="Georgia" w:cs="Arial"/>
                <w:lang w:eastAsia="ko-KR"/>
              </w:rPr>
            </w:pPr>
            <w:r w:rsidRPr="00FF6519">
              <w:rPr>
                <w:rFonts w:ascii="Georgia" w:eastAsia="Batang" w:hAnsi="Georgia" w:cs="Arial"/>
                <w:lang w:eastAsia="ko-KR"/>
              </w:rPr>
              <w:t>7</w:t>
            </w:r>
          </w:p>
        </w:tc>
      </w:tr>
      <w:tr w:rsidR="00B05A1D" w:rsidRPr="00FF6519" w:rsidTr="00FC24C9">
        <w:trPr>
          <w:trHeight w:val="225"/>
        </w:trPr>
        <w:tc>
          <w:tcPr>
            <w:tcW w:w="500" w:type="dxa"/>
            <w:vMerge/>
            <w:tcBorders>
              <w:top w:val="nil"/>
              <w:left w:val="single" w:sz="8" w:space="0" w:color="auto"/>
              <w:bottom w:val="single" w:sz="4" w:space="0" w:color="000000"/>
              <w:right w:val="nil"/>
            </w:tcBorders>
            <w:vAlign w:val="center"/>
          </w:tcPr>
          <w:p w:rsidR="00B05A1D" w:rsidRPr="00FF6519" w:rsidRDefault="00B05A1D" w:rsidP="00FC24C9">
            <w:pPr>
              <w:rPr>
                <w:rFonts w:ascii="Georgia" w:eastAsia="Batang" w:hAnsi="Georgia" w:cs="Arial"/>
                <w:b/>
                <w:bCs/>
                <w:lang w:eastAsia="ko-KR"/>
              </w:rPr>
            </w:pPr>
          </w:p>
        </w:tc>
        <w:tc>
          <w:tcPr>
            <w:tcW w:w="644" w:type="dxa"/>
            <w:tcBorders>
              <w:top w:val="nil"/>
              <w:left w:val="single" w:sz="4" w:space="0" w:color="auto"/>
              <w:bottom w:val="single" w:sz="4" w:space="0" w:color="auto"/>
              <w:right w:val="nil"/>
            </w:tcBorders>
            <w:shd w:val="clear" w:color="auto" w:fill="auto"/>
            <w:noWrap/>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 </w:t>
            </w:r>
          </w:p>
        </w:tc>
        <w:tc>
          <w:tcPr>
            <w:tcW w:w="985" w:type="dxa"/>
            <w:tcBorders>
              <w:top w:val="nil"/>
              <w:left w:val="nil"/>
              <w:bottom w:val="single" w:sz="4" w:space="0" w:color="auto"/>
              <w:right w:val="nil"/>
            </w:tcBorders>
            <w:shd w:val="clear" w:color="auto" w:fill="auto"/>
            <w:noWrap/>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 </w:t>
            </w:r>
          </w:p>
        </w:tc>
        <w:tc>
          <w:tcPr>
            <w:tcW w:w="1863" w:type="dxa"/>
            <w:tcBorders>
              <w:top w:val="nil"/>
              <w:left w:val="nil"/>
              <w:bottom w:val="single" w:sz="4" w:space="0" w:color="auto"/>
              <w:right w:val="nil"/>
            </w:tcBorders>
            <w:shd w:val="clear" w:color="auto" w:fill="auto"/>
            <w:vAlign w:val="center"/>
          </w:tcPr>
          <w:p w:rsidR="00B05A1D" w:rsidRPr="00FF6519" w:rsidRDefault="00B05A1D" w:rsidP="00FC24C9">
            <w:pPr>
              <w:jc w:val="both"/>
              <w:rPr>
                <w:rFonts w:ascii="Georgia" w:eastAsia="Batang" w:hAnsi="Georgia" w:cs="Arial"/>
                <w:b/>
                <w:bCs/>
                <w:lang w:eastAsia="ko-KR"/>
              </w:rPr>
            </w:pPr>
            <w:r w:rsidRPr="00FF6519">
              <w:rPr>
                <w:rFonts w:ascii="Georgia" w:eastAsia="Batang" w:hAnsi="Georgia" w:cs="Arial"/>
                <w:b/>
                <w:bCs/>
                <w:lang w:eastAsia="ko-KR"/>
              </w:rPr>
              <w:t> </w:t>
            </w:r>
          </w:p>
        </w:tc>
        <w:tc>
          <w:tcPr>
            <w:tcW w:w="1393" w:type="dxa"/>
            <w:tcBorders>
              <w:top w:val="nil"/>
              <w:left w:val="nil"/>
              <w:bottom w:val="single" w:sz="4" w:space="0" w:color="auto"/>
              <w:right w:val="nil"/>
            </w:tcBorders>
            <w:shd w:val="clear" w:color="auto" w:fill="auto"/>
            <w:noWrap/>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 </w:t>
            </w:r>
          </w:p>
        </w:tc>
        <w:tc>
          <w:tcPr>
            <w:tcW w:w="2128" w:type="dxa"/>
            <w:tcBorders>
              <w:top w:val="nil"/>
              <w:left w:val="nil"/>
              <w:bottom w:val="single" w:sz="4" w:space="0" w:color="auto"/>
              <w:right w:val="nil"/>
            </w:tcBorders>
            <w:shd w:val="clear" w:color="auto" w:fill="auto"/>
            <w:vAlign w:val="center"/>
          </w:tcPr>
          <w:p w:rsidR="00B05A1D" w:rsidRPr="00FF6519" w:rsidRDefault="00B05A1D" w:rsidP="00FC24C9">
            <w:pPr>
              <w:rPr>
                <w:rFonts w:ascii="Georgia" w:eastAsia="Batang" w:hAnsi="Georgia" w:cs="Arial"/>
                <w:b/>
                <w:bCs/>
                <w:lang w:eastAsia="ko-KR"/>
              </w:rPr>
            </w:pPr>
            <w:r w:rsidRPr="00FF6519">
              <w:rPr>
                <w:rFonts w:ascii="Georgia" w:eastAsia="Batang" w:hAnsi="Georgia" w:cs="Arial"/>
                <w:b/>
                <w:bCs/>
                <w:lang w:eastAsia="ko-KR"/>
              </w:rPr>
              <w:t>Total semestre 10</w:t>
            </w:r>
          </w:p>
        </w:tc>
        <w:tc>
          <w:tcPr>
            <w:tcW w:w="1302" w:type="dxa"/>
            <w:tcBorders>
              <w:top w:val="nil"/>
              <w:left w:val="single" w:sz="4" w:space="0" w:color="auto"/>
              <w:bottom w:val="single" w:sz="4" w:space="0" w:color="auto"/>
              <w:right w:val="single" w:sz="4" w:space="0" w:color="auto"/>
            </w:tcBorders>
            <w:shd w:val="clear" w:color="auto" w:fill="auto"/>
            <w:noWrap/>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203</w:t>
            </w:r>
          </w:p>
        </w:tc>
        <w:tc>
          <w:tcPr>
            <w:tcW w:w="805" w:type="dxa"/>
            <w:tcBorders>
              <w:top w:val="nil"/>
              <w:left w:val="nil"/>
              <w:bottom w:val="single" w:sz="4" w:space="0" w:color="auto"/>
              <w:right w:val="single" w:sz="4" w:space="0" w:color="auto"/>
            </w:tcBorders>
            <w:shd w:val="clear" w:color="auto" w:fill="auto"/>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30</w:t>
            </w:r>
          </w:p>
        </w:tc>
      </w:tr>
      <w:tr w:rsidR="00B05A1D" w:rsidRPr="00FF6519" w:rsidTr="00FC24C9">
        <w:trPr>
          <w:trHeight w:val="225"/>
        </w:trPr>
        <w:tc>
          <w:tcPr>
            <w:tcW w:w="500" w:type="dxa"/>
            <w:vMerge/>
            <w:tcBorders>
              <w:top w:val="nil"/>
              <w:left w:val="single" w:sz="8" w:space="0" w:color="auto"/>
              <w:bottom w:val="single" w:sz="4" w:space="0" w:color="000000"/>
              <w:right w:val="nil"/>
            </w:tcBorders>
            <w:vAlign w:val="center"/>
          </w:tcPr>
          <w:p w:rsidR="00B05A1D" w:rsidRPr="00FF6519" w:rsidRDefault="00B05A1D" w:rsidP="00FC24C9">
            <w:pPr>
              <w:rPr>
                <w:rFonts w:ascii="Georgia" w:eastAsia="Batang" w:hAnsi="Georgia" w:cs="Arial"/>
                <w:b/>
                <w:bCs/>
                <w:lang w:eastAsia="ko-KR"/>
              </w:rPr>
            </w:pPr>
          </w:p>
        </w:tc>
        <w:tc>
          <w:tcPr>
            <w:tcW w:w="644" w:type="dxa"/>
            <w:tcBorders>
              <w:top w:val="nil"/>
              <w:left w:val="single" w:sz="4" w:space="0" w:color="auto"/>
              <w:bottom w:val="single" w:sz="4" w:space="0" w:color="auto"/>
              <w:right w:val="nil"/>
            </w:tcBorders>
            <w:shd w:val="clear" w:color="auto" w:fill="auto"/>
            <w:noWrap/>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 </w:t>
            </w:r>
          </w:p>
        </w:tc>
        <w:tc>
          <w:tcPr>
            <w:tcW w:w="985" w:type="dxa"/>
            <w:tcBorders>
              <w:top w:val="nil"/>
              <w:left w:val="nil"/>
              <w:bottom w:val="single" w:sz="4" w:space="0" w:color="auto"/>
              <w:right w:val="nil"/>
            </w:tcBorders>
            <w:shd w:val="clear" w:color="auto" w:fill="auto"/>
            <w:noWrap/>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 </w:t>
            </w:r>
          </w:p>
        </w:tc>
        <w:tc>
          <w:tcPr>
            <w:tcW w:w="1863" w:type="dxa"/>
            <w:tcBorders>
              <w:top w:val="nil"/>
              <w:left w:val="nil"/>
              <w:bottom w:val="single" w:sz="4" w:space="0" w:color="auto"/>
              <w:right w:val="nil"/>
            </w:tcBorders>
            <w:shd w:val="clear" w:color="auto" w:fill="auto"/>
            <w:vAlign w:val="center"/>
          </w:tcPr>
          <w:p w:rsidR="00B05A1D" w:rsidRPr="00FF6519" w:rsidRDefault="00B05A1D" w:rsidP="00FC24C9">
            <w:pPr>
              <w:jc w:val="both"/>
              <w:rPr>
                <w:rFonts w:ascii="Georgia" w:eastAsia="Batang" w:hAnsi="Georgia" w:cs="Arial"/>
                <w:b/>
                <w:bCs/>
                <w:lang w:eastAsia="ko-KR"/>
              </w:rPr>
            </w:pPr>
            <w:r w:rsidRPr="00FF6519">
              <w:rPr>
                <w:rFonts w:ascii="Georgia" w:eastAsia="Batang" w:hAnsi="Georgia" w:cs="Arial"/>
                <w:b/>
                <w:bCs/>
                <w:lang w:eastAsia="ko-KR"/>
              </w:rPr>
              <w:t> </w:t>
            </w:r>
          </w:p>
        </w:tc>
        <w:tc>
          <w:tcPr>
            <w:tcW w:w="1393" w:type="dxa"/>
            <w:tcBorders>
              <w:top w:val="nil"/>
              <w:left w:val="nil"/>
              <w:bottom w:val="single" w:sz="4" w:space="0" w:color="auto"/>
              <w:right w:val="nil"/>
            </w:tcBorders>
            <w:shd w:val="clear" w:color="auto" w:fill="auto"/>
            <w:noWrap/>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 </w:t>
            </w:r>
          </w:p>
        </w:tc>
        <w:tc>
          <w:tcPr>
            <w:tcW w:w="2128" w:type="dxa"/>
            <w:tcBorders>
              <w:top w:val="nil"/>
              <w:left w:val="nil"/>
              <w:bottom w:val="single" w:sz="4" w:space="0" w:color="auto"/>
              <w:right w:val="nil"/>
            </w:tcBorders>
            <w:shd w:val="clear" w:color="auto" w:fill="auto"/>
            <w:vAlign w:val="center"/>
          </w:tcPr>
          <w:p w:rsidR="00B05A1D" w:rsidRPr="00FF6519" w:rsidRDefault="00B05A1D" w:rsidP="00FC24C9">
            <w:pPr>
              <w:rPr>
                <w:rFonts w:ascii="Georgia" w:eastAsia="Batang" w:hAnsi="Georgia" w:cs="Arial"/>
                <w:b/>
                <w:bCs/>
                <w:lang w:eastAsia="ko-KR"/>
              </w:rPr>
            </w:pPr>
            <w:r w:rsidRPr="00FF6519">
              <w:rPr>
                <w:rFonts w:ascii="Georgia" w:eastAsia="Batang" w:hAnsi="Georgia" w:cs="Arial"/>
                <w:b/>
                <w:bCs/>
                <w:lang w:eastAsia="ko-KR"/>
              </w:rPr>
              <w:t>Total master 2</w:t>
            </w:r>
          </w:p>
        </w:tc>
        <w:tc>
          <w:tcPr>
            <w:tcW w:w="1302" w:type="dxa"/>
            <w:tcBorders>
              <w:top w:val="nil"/>
              <w:left w:val="single" w:sz="4" w:space="0" w:color="auto"/>
              <w:bottom w:val="single" w:sz="4" w:space="0" w:color="auto"/>
              <w:right w:val="single" w:sz="4" w:space="0" w:color="auto"/>
            </w:tcBorders>
            <w:shd w:val="clear" w:color="auto" w:fill="auto"/>
            <w:noWrap/>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471</w:t>
            </w:r>
          </w:p>
        </w:tc>
        <w:tc>
          <w:tcPr>
            <w:tcW w:w="805" w:type="dxa"/>
            <w:tcBorders>
              <w:top w:val="nil"/>
              <w:left w:val="nil"/>
              <w:bottom w:val="single" w:sz="4" w:space="0" w:color="auto"/>
              <w:right w:val="single" w:sz="4" w:space="0" w:color="auto"/>
            </w:tcBorders>
            <w:shd w:val="clear" w:color="auto" w:fill="auto"/>
            <w:noWrap/>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60</w:t>
            </w:r>
          </w:p>
        </w:tc>
      </w:tr>
      <w:tr w:rsidR="00B05A1D" w:rsidRPr="00FF6519" w:rsidTr="00FC24C9">
        <w:trPr>
          <w:trHeight w:val="225"/>
        </w:trPr>
        <w:tc>
          <w:tcPr>
            <w:tcW w:w="500" w:type="dxa"/>
            <w:tcBorders>
              <w:top w:val="nil"/>
              <w:left w:val="single" w:sz="8" w:space="0" w:color="auto"/>
              <w:bottom w:val="single" w:sz="4" w:space="0" w:color="auto"/>
              <w:right w:val="nil"/>
            </w:tcBorders>
            <w:shd w:val="clear" w:color="auto" w:fill="auto"/>
            <w:noWrap/>
            <w:textDirection w:val="tbRlV"/>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 </w:t>
            </w:r>
          </w:p>
        </w:tc>
        <w:tc>
          <w:tcPr>
            <w:tcW w:w="644" w:type="dxa"/>
            <w:tcBorders>
              <w:top w:val="nil"/>
              <w:left w:val="nil"/>
              <w:bottom w:val="single" w:sz="4" w:space="0" w:color="auto"/>
              <w:right w:val="nil"/>
            </w:tcBorders>
            <w:shd w:val="clear" w:color="auto" w:fill="auto"/>
            <w:noWrap/>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 </w:t>
            </w:r>
          </w:p>
        </w:tc>
        <w:tc>
          <w:tcPr>
            <w:tcW w:w="985" w:type="dxa"/>
            <w:tcBorders>
              <w:top w:val="nil"/>
              <w:left w:val="nil"/>
              <w:bottom w:val="single" w:sz="4" w:space="0" w:color="auto"/>
              <w:right w:val="nil"/>
            </w:tcBorders>
            <w:shd w:val="clear" w:color="auto" w:fill="auto"/>
            <w:noWrap/>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 </w:t>
            </w:r>
          </w:p>
        </w:tc>
        <w:tc>
          <w:tcPr>
            <w:tcW w:w="1863" w:type="dxa"/>
            <w:tcBorders>
              <w:top w:val="nil"/>
              <w:left w:val="nil"/>
              <w:bottom w:val="single" w:sz="4" w:space="0" w:color="auto"/>
              <w:right w:val="nil"/>
            </w:tcBorders>
            <w:shd w:val="clear" w:color="auto" w:fill="auto"/>
            <w:vAlign w:val="center"/>
          </w:tcPr>
          <w:p w:rsidR="00B05A1D" w:rsidRPr="00FF6519" w:rsidRDefault="00B05A1D" w:rsidP="00FC24C9">
            <w:pPr>
              <w:jc w:val="both"/>
              <w:rPr>
                <w:rFonts w:ascii="Georgia" w:eastAsia="Batang" w:hAnsi="Georgia" w:cs="Arial"/>
                <w:b/>
                <w:bCs/>
                <w:lang w:eastAsia="ko-KR"/>
              </w:rPr>
            </w:pPr>
            <w:r w:rsidRPr="00FF6519">
              <w:rPr>
                <w:rFonts w:ascii="Georgia" w:eastAsia="Batang" w:hAnsi="Georgia" w:cs="Arial"/>
                <w:b/>
                <w:bCs/>
                <w:lang w:eastAsia="ko-KR"/>
              </w:rPr>
              <w:t> </w:t>
            </w:r>
          </w:p>
        </w:tc>
        <w:tc>
          <w:tcPr>
            <w:tcW w:w="1393" w:type="dxa"/>
            <w:tcBorders>
              <w:top w:val="nil"/>
              <w:left w:val="nil"/>
              <w:bottom w:val="single" w:sz="4" w:space="0" w:color="auto"/>
              <w:right w:val="nil"/>
            </w:tcBorders>
            <w:shd w:val="clear" w:color="auto" w:fill="auto"/>
            <w:noWrap/>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 </w:t>
            </w:r>
          </w:p>
        </w:tc>
        <w:tc>
          <w:tcPr>
            <w:tcW w:w="2128" w:type="dxa"/>
            <w:tcBorders>
              <w:top w:val="nil"/>
              <w:left w:val="nil"/>
              <w:bottom w:val="single" w:sz="4" w:space="0" w:color="auto"/>
              <w:right w:val="nil"/>
            </w:tcBorders>
            <w:shd w:val="clear" w:color="auto" w:fill="auto"/>
            <w:vAlign w:val="center"/>
          </w:tcPr>
          <w:p w:rsidR="00B05A1D" w:rsidRPr="00FF6519" w:rsidRDefault="00B05A1D" w:rsidP="00FC24C9">
            <w:pPr>
              <w:rPr>
                <w:rFonts w:ascii="Georgia" w:eastAsia="Batang" w:hAnsi="Georgia" w:cs="Arial"/>
                <w:b/>
                <w:bCs/>
                <w:lang w:eastAsia="ko-KR"/>
              </w:rPr>
            </w:pPr>
            <w:r w:rsidRPr="00FF6519">
              <w:rPr>
                <w:rFonts w:ascii="Georgia" w:eastAsia="Batang" w:hAnsi="Georgia" w:cs="Arial"/>
                <w:b/>
                <w:bCs/>
                <w:lang w:eastAsia="ko-KR"/>
              </w:rPr>
              <w:t>Total master</w:t>
            </w:r>
          </w:p>
        </w:tc>
        <w:tc>
          <w:tcPr>
            <w:tcW w:w="1302" w:type="dxa"/>
            <w:tcBorders>
              <w:top w:val="nil"/>
              <w:left w:val="single" w:sz="4" w:space="0" w:color="auto"/>
              <w:bottom w:val="single" w:sz="4" w:space="0" w:color="auto"/>
              <w:right w:val="single" w:sz="4" w:space="0" w:color="auto"/>
            </w:tcBorders>
            <w:shd w:val="clear" w:color="auto" w:fill="auto"/>
            <w:noWrap/>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1 113</w:t>
            </w:r>
          </w:p>
        </w:tc>
        <w:tc>
          <w:tcPr>
            <w:tcW w:w="805" w:type="dxa"/>
            <w:tcBorders>
              <w:top w:val="nil"/>
              <w:left w:val="nil"/>
              <w:bottom w:val="single" w:sz="4" w:space="0" w:color="auto"/>
              <w:right w:val="single" w:sz="4" w:space="0" w:color="auto"/>
            </w:tcBorders>
            <w:shd w:val="clear" w:color="auto" w:fill="auto"/>
            <w:noWrap/>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120</w:t>
            </w:r>
          </w:p>
        </w:tc>
      </w:tr>
      <w:tr w:rsidR="00B05A1D" w:rsidRPr="00FF6519" w:rsidTr="00FC24C9">
        <w:trPr>
          <w:trHeight w:val="225"/>
        </w:trPr>
        <w:tc>
          <w:tcPr>
            <w:tcW w:w="500" w:type="dxa"/>
            <w:tcBorders>
              <w:top w:val="nil"/>
              <w:left w:val="nil"/>
              <w:bottom w:val="nil"/>
              <w:right w:val="nil"/>
            </w:tcBorders>
            <w:shd w:val="clear" w:color="auto" w:fill="auto"/>
            <w:noWrap/>
            <w:vAlign w:val="center"/>
          </w:tcPr>
          <w:p w:rsidR="00B05A1D" w:rsidRPr="00FF6519" w:rsidRDefault="00B05A1D" w:rsidP="00FC24C9">
            <w:pPr>
              <w:rPr>
                <w:rFonts w:ascii="Georgia" w:eastAsia="Batang" w:hAnsi="Georgia" w:cs="Arial"/>
                <w:b/>
                <w:bCs/>
                <w:lang w:eastAsia="ko-KR"/>
              </w:rPr>
            </w:pPr>
          </w:p>
        </w:tc>
        <w:tc>
          <w:tcPr>
            <w:tcW w:w="644" w:type="dxa"/>
            <w:tcBorders>
              <w:top w:val="nil"/>
              <w:left w:val="nil"/>
              <w:bottom w:val="nil"/>
              <w:right w:val="nil"/>
            </w:tcBorders>
            <w:shd w:val="clear" w:color="auto" w:fill="auto"/>
            <w:noWrap/>
            <w:vAlign w:val="center"/>
          </w:tcPr>
          <w:p w:rsidR="00B05A1D" w:rsidRPr="00FF6519" w:rsidRDefault="00B05A1D" w:rsidP="00FC24C9">
            <w:pPr>
              <w:jc w:val="center"/>
              <w:rPr>
                <w:rFonts w:ascii="Georgia" w:eastAsia="Batang" w:hAnsi="Georgia" w:cs="Arial"/>
                <w:b/>
                <w:bCs/>
                <w:lang w:eastAsia="ko-KR"/>
              </w:rPr>
            </w:pPr>
          </w:p>
        </w:tc>
        <w:tc>
          <w:tcPr>
            <w:tcW w:w="985" w:type="dxa"/>
            <w:tcBorders>
              <w:top w:val="nil"/>
              <w:left w:val="nil"/>
              <w:bottom w:val="nil"/>
              <w:right w:val="nil"/>
            </w:tcBorders>
            <w:shd w:val="clear" w:color="auto" w:fill="auto"/>
            <w:noWrap/>
            <w:vAlign w:val="center"/>
          </w:tcPr>
          <w:p w:rsidR="00B05A1D" w:rsidRPr="00FF6519" w:rsidRDefault="00B05A1D" w:rsidP="00FC24C9">
            <w:pPr>
              <w:jc w:val="center"/>
              <w:rPr>
                <w:rFonts w:ascii="Georgia" w:eastAsia="Batang" w:hAnsi="Georgia" w:cs="Arial"/>
                <w:b/>
                <w:bCs/>
                <w:lang w:eastAsia="ko-KR"/>
              </w:rPr>
            </w:pPr>
          </w:p>
        </w:tc>
        <w:tc>
          <w:tcPr>
            <w:tcW w:w="1863" w:type="dxa"/>
            <w:tcBorders>
              <w:top w:val="nil"/>
              <w:left w:val="nil"/>
              <w:bottom w:val="nil"/>
              <w:right w:val="nil"/>
            </w:tcBorders>
            <w:shd w:val="clear" w:color="auto" w:fill="auto"/>
            <w:vAlign w:val="center"/>
          </w:tcPr>
          <w:p w:rsidR="00B05A1D" w:rsidRPr="00FF6519" w:rsidRDefault="00B05A1D" w:rsidP="00FC24C9">
            <w:pPr>
              <w:jc w:val="both"/>
              <w:rPr>
                <w:rFonts w:ascii="Georgia" w:eastAsia="Batang" w:hAnsi="Georgia" w:cs="Arial"/>
                <w:b/>
                <w:bCs/>
                <w:lang w:eastAsia="ko-KR"/>
              </w:rPr>
            </w:pPr>
          </w:p>
        </w:tc>
        <w:tc>
          <w:tcPr>
            <w:tcW w:w="1393" w:type="dxa"/>
            <w:tcBorders>
              <w:top w:val="nil"/>
              <w:left w:val="nil"/>
              <w:bottom w:val="nil"/>
              <w:right w:val="nil"/>
            </w:tcBorders>
            <w:shd w:val="clear" w:color="auto" w:fill="auto"/>
            <w:noWrap/>
            <w:vAlign w:val="center"/>
          </w:tcPr>
          <w:p w:rsidR="00B05A1D" w:rsidRPr="00FF6519" w:rsidRDefault="00B05A1D" w:rsidP="00FC24C9">
            <w:pPr>
              <w:jc w:val="center"/>
              <w:rPr>
                <w:rFonts w:ascii="Georgia" w:eastAsia="Batang" w:hAnsi="Georgia" w:cs="Arial"/>
                <w:b/>
                <w:bCs/>
                <w:lang w:eastAsia="ko-KR"/>
              </w:rPr>
            </w:pPr>
          </w:p>
        </w:tc>
        <w:tc>
          <w:tcPr>
            <w:tcW w:w="2128" w:type="dxa"/>
            <w:tcBorders>
              <w:top w:val="nil"/>
              <w:left w:val="single" w:sz="4" w:space="0" w:color="auto"/>
              <w:bottom w:val="single" w:sz="8" w:space="0" w:color="auto"/>
              <w:right w:val="single" w:sz="4" w:space="0" w:color="auto"/>
            </w:tcBorders>
            <w:shd w:val="clear" w:color="auto" w:fill="auto"/>
            <w:vAlign w:val="center"/>
          </w:tcPr>
          <w:p w:rsidR="00B05A1D" w:rsidRPr="00FF6519" w:rsidRDefault="00B05A1D" w:rsidP="00FC24C9">
            <w:pPr>
              <w:rPr>
                <w:rFonts w:ascii="Georgia" w:eastAsia="Batang" w:hAnsi="Georgia" w:cs="Arial"/>
                <w:b/>
                <w:bCs/>
                <w:lang w:eastAsia="ko-KR"/>
              </w:rPr>
            </w:pPr>
            <w:r w:rsidRPr="00FF6519">
              <w:rPr>
                <w:rFonts w:ascii="Georgia" w:eastAsia="Batang" w:hAnsi="Georgia" w:cs="Arial"/>
                <w:b/>
                <w:bCs/>
                <w:lang w:eastAsia="ko-KR"/>
              </w:rPr>
              <w:t>Total DSCG</w:t>
            </w:r>
          </w:p>
        </w:tc>
        <w:tc>
          <w:tcPr>
            <w:tcW w:w="1302" w:type="dxa"/>
            <w:tcBorders>
              <w:top w:val="nil"/>
              <w:left w:val="nil"/>
              <w:bottom w:val="single" w:sz="8" w:space="0" w:color="auto"/>
              <w:right w:val="single" w:sz="4" w:space="0" w:color="auto"/>
            </w:tcBorders>
            <w:shd w:val="clear" w:color="auto" w:fill="auto"/>
            <w:noWrap/>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1 000</w:t>
            </w:r>
          </w:p>
        </w:tc>
        <w:tc>
          <w:tcPr>
            <w:tcW w:w="805" w:type="dxa"/>
            <w:tcBorders>
              <w:top w:val="nil"/>
              <w:left w:val="nil"/>
              <w:bottom w:val="single" w:sz="8" w:space="0" w:color="auto"/>
              <w:right w:val="single" w:sz="4" w:space="0" w:color="auto"/>
            </w:tcBorders>
            <w:shd w:val="clear" w:color="auto" w:fill="auto"/>
            <w:noWrap/>
            <w:vAlign w:val="center"/>
          </w:tcPr>
          <w:p w:rsidR="00B05A1D" w:rsidRPr="00FF6519" w:rsidRDefault="00B05A1D" w:rsidP="00FC24C9">
            <w:pPr>
              <w:jc w:val="center"/>
              <w:rPr>
                <w:rFonts w:ascii="Georgia" w:eastAsia="Batang" w:hAnsi="Georgia" w:cs="Arial"/>
                <w:b/>
                <w:bCs/>
                <w:lang w:eastAsia="ko-KR"/>
              </w:rPr>
            </w:pPr>
            <w:r w:rsidRPr="00FF6519">
              <w:rPr>
                <w:rFonts w:ascii="Georgia" w:eastAsia="Batang" w:hAnsi="Georgia" w:cs="Arial"/>
                <w:b/>
                <w:bCs/>
                <w:lang w:eastAsia="ko-KR"/>
              </w:rPr>
              <w:t>120</w:t>
            </w:r>
          </w:p>
        </w:tc>
      </w:tr>
    </w:tbl>
    <w:p w:rsidR="00B05A1D" w:rsidRDefault="00B05A1D" w:rsidP="00B05A1D">
      <w:pPr>
        <w:tabs>
          <w:tab w:val="left" w:pos="15272"/>
          <w:tab w:val="left" w:pos="15433"/>
          <w:tab w:val="left" w:pos="18100"/>
          <w:tab w:val="left" w:pos="19838"/>
          <w:tab w:val="left" w:pos="21807"/>
        </w:tabs>
        <w:rPr>
          <w:rFonts w:ascii="Georgia" w:hAnsi="Georgia"/>
        </w:rPr>
      </w:pPr>
    </w:p>
    <w:p w:rsidR="00E62E4E" w:rsidRDefault="00E62E4E" w:rsidP="00944869">
      <w:pPr>
        <w:tabs>
          <w:tab w:val="left" w:pos="15272"/>
          <w:tab w:val="left" w:pos="15433"/>
          <w:tab w:val="left" w:pos="18100"/>
          <w:tab w:val="left" w:pos="19838"/>
          <w:tab w:val="left" w:pos="21807"/>
        </w:tabs>
        <w:ind w:left="360"/>
        <w:rPr>
          <w:rFonts w:ascii="Arial" w:hAnsi="Arial" w:cs="Arial"/>
          <w:b/>
          <w:bCs/>
          <w:sz w:val="20"/>
          <w:szCs w:val="20"/>
        </w:rPr>
      </w:pPr>
    </w:p>
    <w:p w:rsidR="00E62E4E" w:rsidRDefault="00E62E4E" w:rsidP="00944869">
      <w:pPr>
        <w:tabs>
          <w:tab w:val="left" w:pos="15272"/>
          <w:tab w:val="left" w:pos="15433"/>
          <w:tab w:val="left" w:pos="18100"/>
          <w:tab w:val="left" w:pos="19838"/>
          <w:tab w:val="left" w:pos="21807"/>
        </w:tabs>
        <w:ind w:left="360"/>
        <w:rPr>
          <w:rFonts w:ascii="Arial" w:hAnsi="Arial" w:cs="Arial"/>
          <w:b/>
          <w:bCs/>
          <w:sz w:val="20"/>
          <w:szCs w:val="20"/>
        </w:rPr>
      </w:pPr>
    </w:p>
    <w:p w:rsidR="00E62E4E" w:rsidRDefault="00E62E4E" w:rsidP="00944869">
      <w:pPr>
        <w:tabs>
          <w:tab w:val="left" w:pos="15272"/>
          <w:tab w:val="left" w:pos="15433"/>
          <w:tab w:val="left" w:pos="18100"/>
          <w:tab w:val="left" w:pos="19838"/>
          <w:tab w:val="left" w:pos="21807"/>
        </w:tabs>
        <w:ind w:left="360"/>
        <w:rPr>
          <w:rFonts w:ascii="Arial" w:hAnsi="Arial" w:cs="Arial"/>
          <w:b/>
          <w:bCs/>
          <w:sz w:val="20"/>
          <w:szCs w:val="20"/>
        </w:rPr>
      </w:pPr>
    </w:p>
    <w:p w:rsidR="00E62E4E" w:rsidRDefault="00E62E4E" w:rsidP="00944869">
      <w:pPr>
        <w:tabs>
          <w:tab w:val="left" w:pos="15272"/>
          <w:tab w:val="left" w:pos="15433"/>
          <w:tab w:val="left" w:pos="18100"/>
          <w:tab w:val="left" w:pos="19838"/>
          <w:tab w:val="left" w:pos="21807"/>
        </w:tabs>
        <w:ind w:left="360"/>
        <w:rPr>
          <w:rFonts w:ascii="Arial" w:hAnsi="Arial" w:cs="Arial"/>
          <w:b/>
          <w:bCs/>
          <w:sz w:val="20"/>
          <w:szCs w:val="20"/>
        </w:rPr>
      </w:pPr>
    </w:p>
    <w:p w:rsidR="00E62E4E" w:rsidRDefault="00E62E4E" w:rsidP="00944869">
      <w:pPr>
        <w:tabs>
          <w:tab w:val="left" w:pos="15272"/>
          <w:tab w:val="left" w:pos="15433"/>
          <w:tab w:val="left" w:pos="18100"/>
          <w:tab w:val="left" w:pos="19838"/>
          <w:tab w:val="left" w:pos="21807"/>
        </w:tabs>
        <w:ind w:left="360"/>
        <w:rPr>
          <w:rFonts w:ascii="Arial" w:hAnsi="Arial" w:cs="Arial"/>
          <w:b/>
          <w:bCs/>
          <w:sz w:val="20"/>
          <w:szCs w:val="20"/>
        </w:rPr>
      </w:pPr>
    </w:p>
    <w:p w:rsidR="00E62E4E" w:rsidRDefault="00E62E4E" w:rsidP="00944869">
      <w:pPr>
        <w:tabs>
          <w:tab w:val="left" w:pos="15272"/>
          <w:tab w:val="left" w:pos="15433"/>
          <w:tab w:val="left" w:pos="18100"/>
          <w:tab w:val="left" w:pos="19838"/>
          <w:tab w:val="left" w:pos="21807"/>
        </w:tabs>
        <w:ind w:left="360"/>
        <w:rPr>
          <w:rFonts w:ascii="Arial" w:hAnsi="Arial" w:cs="Arial"/>
          <w:b/>
          <w:bCs/>
          <w:sz w:val="20"/>
          <w:szCs w:val="20"/>
        </w:rPr>
      </w:pPr>
    </w:p>
    <w:p w:rsidR="00E62E4E" w:rsidRDefault="00E62E4E" w:rsidP="00944869">
      <w:pPr>
        <w:tabs>
          <w:tab w:val="left" w:pos="15272"/>
          <w:tab w:val="left" w:pos="15433"/>
          <w:tab w:val="left" w:pos="18100"/>
          <w:tab w:val="left" w:pos="19838"/>
          <w:tab w:val="left" w:pos="21807"/>
        </w:tabs>
        <w:ind w:left="360"/>
        <w:rPr>
          <w:rFonts w:ascii="Arial" w:hAnsi="Arial" w:cs="Arial"/>
          <w:b/>
          <w:bCs/>
          <w:sz w:val="20"/>
          <w:szCs w:val="20"/>
        </w:rPr>
      </w:pPr>
    </w:p>
    <w:p w:rsidR="00E62E4E" w:rsidRDefault="00E62E4E" w:rsidP="00944869">
      <w:pPr>
        <w:tabs>
          <w:tab w:val="left" w:pos="15272"/>
          <w:tab w:val="left" w:pos="15433"/>
          <w:tab w:val="left" w:pos="18100"/>
          <w:tab w:val="left" w:pos="19838"/>
          <w:tab w:val="left" w:pos="21807"/>
        </w:tabs>
        <w:ind w:left="360"/>
        <w:rPr>
          <w:rFonts w:ascii="Arial" w:hAnsi="Arial" w:cs="Arial"/>
          <w:b/>
          <w:bCs/>
          <w:sz w:val="20"/>
          <w:szCs w:val="20"/>
        </w:rPr>
      </w:pPr>
    </w:p>
    <w:p w:rsidR="00E62E4E" w:rsidRDefault="00E62E4E" w:rsidP="00944869">
      <w:pPr>
        <w:tabs>
          <w:tab w:val="left" w:pos="15272"/>
          <w:tab w:val="left" w:pos="15433"/>
          <w:tab w:val="left" w:pos="18100"/>
          <w:tab w:val="left" w:pos="19838"/>
          <w:tab w:val="left" w:pos="21807"/>
        </w:tabs>
        <w:ind w:left="360"/>
        <w:rPr>
          <w:rFonts w:ascii="Arial" w:hAnsi="Arial" w:cs="Arial"/>
          <w:b/>
          <w:bCs/>
          <w:sz w:val="20"/>
          <w:szCs w:val="20"/>
        </w:rPr>
      </w:pPr>
    </w:p>
    <w:p w:rsidR="00E62E4E" w:rsidRDefault="00E62E4E" w:rsidP="00944869">
      <w:pPr>
        <w:tabs>
          <w:tab w:val="left" w:pos="15272"/>
          <w:tab w:val="left" w:pos="15433"/>
          <w:tab w:val="left" w:pos="18100"/>
          <w:tab w:val="left" w:pos="19838"/>
          <w:tab w:val="left" w:pos="21807"/>
        </w:tabs>
        <w:ind w:left="360"/>
        <w:rPr>
          <w:rFonts w:ascii="Arial" w:hAnsi="Arial" w:cs="Arial"/>
          <w:b/>
          <w:bCs/>
          <w:sz w:val="20"/>
          <w:szCs w:val="20"/>
        </w:rPr>
      </w:pPr>
    </w:p>
    <w:p w:rsidR="00E62E4E" w:rsidRDefault="00E62E4E" w:rsidP="00944869">
      <w:pPr>
        <w:tabs>
          <w:tab w:val="left" w:pos="15272"/>
          <w:tab w:val="left" w:pos="15433"/>
          <w:tab w:val="left" w:pos="18100"/>
          <w:tab w:val="left" w:pos="19838"/>
          <w:tab w:val="left" w:pos="21807"/>
        </w:tabs>
        <w:ind w:left="360"/>
        <w:rPr>
          <w:rFonts w:ascii="Arial" w:hAnsi="Arial" w:cs="Arial"/>
          <w:b/>
          <w:bCs/>
          <w:sz w:val="20"/>
          <w:szCs w:val="20"/>
        </w:rPr>
      </w:pPr>
    </w:p>
    <w:p w:rsidR="00E62E4E" w:rsidRDefault="00E62E4E" w:rsidP="00944869">
      <w:pPr>
        <w:tabs>
          <w:tab w:val="left" w:pos="15272"/>
          <w:tab w:val="left" w:pos="15433"/>
          <w:tab w:val="left" w:pos="18100"/>
          <w:tab w:val="left" w:pos="19838"/>
          <w:tab w:val="left" w:pos="21807"/>
        </w:tabs>
        <w:ind w:left="360"/>
        <w:rPr>
          <w:rFonts w:ascii="Arial" w:hAnsi="Arial" w:cs="Arial"/>
          <w:b/>
          <w:bCs/>
          <w:sz w:val="20"/>
          <w:szCs w:val="20"/>
        </w:rPr>
      </w:pPr>
    </w:p>
    <w:p w:rsidR="00E62E4E" w:rsidRDefault="00E62E4E" w:rsidP="00944869">
      <w:pPr>
        <w:tabs>
          <w:tab w:val="left" w:pos="15272"/>
          <w:tab w:val="left" w:pos="15433"/>
          <w:tab w:val="left" w:pos="18100"/>
          <w:tab w:val="left" w:pos="19838"/>
          <w:tab w:val="left" w:pos="21807"/>
        </w:tabs>
        <w:ind w:left="360"/>
        <w:rPr>
          <w:rFonts w:ascii="Arial" w:hAnsi="Arial" w:cs="Arial"/>
          <w:b/>
          <w:bCs/>
          <w:sz w:val="20"/>
          <w:szCs w:val="20"/>
        </w:rPr>
      </w:pPr>
    </w:p>
    <w:p w:rsidR="00E62E4E" w:rsidRDefault="00E62E4E" w:rsidP="00944869">
      <w:pPr>
        <w:tabs>
          <w:tab w:val="left" w:pos="15272"/>
          <w:tab w:val="left" w:pos="15433"/>
          <w:tab w:val="left" w:pos="18100"/>
          <w:tab w:val="left" w:pos="19838"/>
          <w:tab w:val="left" w:pos="21807"/>
        </w:tabs>
        <w:ind w:left="360"/>
        <w:rPr>
          <w:rFonts w:ascii="Arial" w:hAnsi="Arial" w:cs="Arial"/>
          <w:b/>
          <w:bCs/>
          <w:sz w:val="20"/>
          <w:szCs w:val="20"/>
        </w:rPr>
      </w:pPr>
    </w:p>
    <w:p w:rsidR="00E62E4E" w:rsidRDefault="00E62E4E" w:rsidP="00944869">
      <w:pPr>
        <w:tabs>
          <w:tab w:val="left" w:pos="15272"/>
          <w:tab w:val="left" w:pos="15433"/>
          <w:tab w:val="left" w:pos="18100"/>
          <w:tab w:val="left" w:pos="19838"/>
          <w:tab w:val="left" w:pos="21807"/>
        </w:tabs>
        <w:ind w:left="360"/>
        <w:rPr>
          <w:rFonts w:ascii="Arial" w:hAnsi="Arial" w:cs="Arial"/>
          <w:b/>
          <w:bCs/>
          <w:sz w:val="20"/>
          <w:szCs w:val="20"/>
        </w:rPr>
      </w:pPr>
    </w:p>
    <w:p w:rsidR="00B05A1D" w:rsidRDefault="00B05A1D" w:rsidP="00944869">
      <w:pPr>
        <w:tabs>
          <w:tab w:val="left" w:pos="15272"/>
          <w:tab w:val="left" w:pos="15433"/>
          <w:tab w:val="left" w:pos="18100"/>
          <w:tab w:val="left" w:pos="19838"/>
          <w:tab w:val="left" w:pos="21807"/>
        </w:tabs>
        <w:ind w:left="360"/>
        <w:rPr>
          <w:rFonts w:ascii="Arial" w:hAnsi="Arial" w:cs="Arial"/>
          <w:b/>
          <w:bCs/>
        </w:rPr>
      </w:pPr>
    </w:p>
    <w:p w:rsidR="00807188" w:rsidRPr="00807188" w:rsidRDefault="00B05A1D" w:rsidP="00B05A1D">
      <w:pPr>
        <w:rPr>
          <w:rFonts w:ascii="Arial" w:hAnsi="Arial" w:cs="Arial"/>
          <w:b/>
          <w:bCs/>
        </w:rPr>
      </w:pPr>
      <w:r w:rsidRPr="00807188">
        <w:rPr>
          <w:rFonts w:ascii="Arial" w:hAnsi="Arial" w:cs="Arial"/>
          <w:b/>
          <w:bCs/>
        </w:rPr>
        <w:t xml:space="preserve"> MASTER Sciences du Management mention Administration des Entreprises</w:t>
      </w:r>
      <w:r w:rsidR="00807188">
        <w:rPr>
          <w:rFonts w:ascii="Arial" w:hAnsi="Arial" w:cs="Arial"/>
          <w:b/>
          <w:bCs/>
        </w:rPr>
        <w:t xml:space="preserve"> (MAE)</w:t>
      </w:r>
    </w:p>
    <w:p w:rsidR="00807188" w:rsidRDefault="00807188" w:rsidP="00B05A1D">
      <w:pPr>
        <w:rPr>
          <w:rFonts w:ascii="Arial" w:hAnsi="Arial" w:cs="Arial"/>
          <w:b/>
          <w:bCs/>
          <w:sz w:val="20"/>
        </w:rPr>
      </w:pPr>
    </w:p>
    <w:p w:rsidR="00B05A1D" w:rsidRDefault="00807188" w:rsidP="00B05A1D">
      <w:pPr>
        <w:rPr>
          <w:rFonts w:ascii="Arial" w:hAnsi="Arial" w:cs="Arial"/>
          <w:sz w:val="20"/>
          <w:szCs w:val="20"/>
        </w:rPr>
      </w:pPr>
      <w:r>
        <w:rPr>
          <w:rFonts w:ascii="Arial" w:hAnsi="Arial" w:cs="Arial"/>
          <w:b/>
          <w:bCs/>
          <w:sz w:val="20"/>
        </w:rPr>
        <w:t>Il</w:t>
      </w:r>
      <w:r w:rsidR="00B05A1D">
        <w:rPr>
          <w:rFonts w:ascii="Arial" w:hAnsi="Arial" w:cs="Arial"/>
          <w:sz w:val="20"/>
          <w:szCs w:val="20"/>
        </w:rPr>
        <w:t xml:space="preserve"> </w:t>
      </w:r>
      <w:r w:rsidR="00B05A1D">
        <w:rPr>
          <w:rFonts w:ascii="Arial" w:hAnsi="Arial" w:cs="Arial"/>
          <w:b/>
          <w:bCs/>
          <w:sz w:val="20"/>
          <w:szCs w:val="20"/>
        </w:rPr>
        <w:t>n’est accessible qu’en 2</w:t>
      </w:r>
      <w:r w:rsidR="00B05A1D">
        <w:rPr>
          <w:rFonts w:ascii="Arial" w:hAnsi="Arial" w:cs="Arial"/>
          <w:b/>
          <w:bCs/>
          <w:sz w:val="20"/>
          <w:szCs w:val="20"/>
          <w:vertAlign w:val="superscript"/>
        </w:rPr>
        <w:t>ème</w:t>
      </w:r>
      <w:r w:rsidR="00B05A1D">
        <w:rPr>
          <w:rFonts w:ascii="Arial" w:hAnsi="Arial" w:cs="Arial"/>
          <w:b/>
          <w:bCs/>
          <w:sz w:val="20"/>
          <w:szCs w:val="20"/>
        </w:rPr>
        <w:t xml:space="preserve"> année (M2).</w:t>
      </w:r>
    </w:p>
    <w:p w:rsidR="00B05A1D" w:rsidRDefault="00B05A1D" w:rsidP="00B05A1D">
      <w:pPr>
        <w:rPr>
          <w:rFonts w:ascii="Arial" w:hAnsi="Arial" w:cs="Arial"/>
          <w:sz w:val="20"/>
          <w:szCs w:val="20"/>
        </w:rPr>
      </w:pPr>
    </w:p>
    <w:tbl>
      <w:tblPr>
        <w:tblW w:w="0" w:type="auto"/>
        <w:jc w:val="center"/>
        <w:tblLayout w:type="fixed"/>
        <w:tblCellMar>
          <w:left w:w="70" w:type="dxa"/>
          <w:right w:w="70" w:type="dxa"/>
        </w:tblCellMar>
        <w:tblLook w:val="0000"/>
      </w:tblPr>
      <w:tblGrid>
        <w:gridCol w:w="646"/>
        <w:gridCol w:w="3620"/>
        <w:gridCol w:w="567"/>
        <w:gridCol w:w="851"/>
        <w:gridCol w:w="688"/>
        <w:gridCol w:w="895"/>
        <w:gridCol w:w="895"/>
        <w:gridCol w:w="895"/>
      </w:tblGrid>
      <w:tr w:rsidR="00B05A1D" w:rsidTr="00FC24C9">
        <w:trPr>
          <w:trHeight w:val="480"/>
          <w:jc w:val="center"/>
        </w:trPr>
        <w:tc>
          <w:tcPr>
            <w:tcW w:w="4266" w:type="dxa"/>
            <w:gridSpan w:val="2"/>
            <w:tcBorders>
              <w:top w:val="single" w:sz="8" w:space="0" w:color="auto"/>
              <w:left w:val="single" w:sz="8" w:space="0" w:color="auto"/>
              <w:bottom w:val="single" w:sz="4" w:space="0" w:color="auto"/>
              <w:right w:val="single" w:sz="4" w:space="0" w:color="auto"/>
            </w:tcBorders>
            <w:noWrap/>
            <w:vAlign w:val="center"/>
          </w:tcPr>
          <w:p w:rsidR="00B05A1D" w:rsidRDefault="00B05A1D" w:rsidP="00FC24C9">
            <w:pPr>
              <w:jc w:val="center"/>
              <w:rPr>
                <w:rFonts w:ascii="Arial" w:hAnsi="Arial" w:cs="Arial"/>
                <w:b/>
                <w:bCs/>
                <w:sz w:val="16"/>
                <w:szCs w:val="16"/>
              </w:rPr>
            </w:pPr>
            <w:r>
              <w:rPr>
                <w:rFonts w:ascii="Arial" w:hAnsi="Arial" w:cs="Arial"/>
                <w:b/>
                <w:bCs/>
                <w:sz w:val="16"/>
                <w:szCs w:val="16"/>
              </w:rPr>
              <w:t>Modules</w:t>
            </w:r>
          </w:p>
        </w:tc>
        <w:tc>
          <w:tcPr>
            <w:tcW w:w="567" w:type="dxa"/>
            <w:tcBorders>
              <w:top w:val="single" w:sz="8" w:space="0" w:color="auto"/>
              <w:left w:val="nil"/>
              <w:bottom w:val="nil"/>
              <w:right w:val="single" w:sz="4" w:space="0" w:color="auto"/>
            </w:tcBorders>
            <w:noWrap/>
            <w:vAlign w:val="center"/>
          </w:tcPr>
          <w:p w:rsidR="00B05A1D" w:rsidRDefault="00B05A1D" w:rsidP="00FC24C9">
            <w:pPr>
              <w:jc w:val="center"/>
              <w:rPr>
                <w:rFonts w:ascii="Arial" w:hAnsi="Arial" w:cs="Arial"/>
                <w:sz w:val="16"/>
                <w:szCs w:val="16"/>
              </w:rPr>
            </w:pPr>
            <w:r>
              <w:rPr>
                <w:rFonts w:ascii="Arial" w:hAnsi="Arial" w:cs="Arial"/>
                <w:sz w:val="16"/>
                <w:szCs w:val="16"/>
              </w:rPr>
              <w:t> </w:t>
            </w:r>
          </w:p>
        </w:tc>
        <w:tc>
          <w:tcPr>
            <w:tcW w:w="851" w:type="dxa"/>
            <w:tcBorders>
              <w:top w:val="single" w:sz="8" w:space="0" w:color="auto"/>
              <w:left w:val="nil"/>
              <w:bottom w:val="single" w:sz="4" w:space="0" w:color="auto"/>
              <w:right w:val="single" w:sz="4" w:space="0" w:color="000000"/>
            </w:tcBorders>
            <w:noWrap/>
            <w:vAlign w:val="center"/>
          </w:tcPr>
          <w:p w:rsidR="00B05A1D" w:rsidRDefault="00B05A1D" w:rsidP="00FC24C9">
            <w:pPr>
              <w:jc w:val="center"/>
              <w:rPr>
                <w:rFonts w:ascii="Arial" w:hAnsi="Arial" w:cs="Arial"/>
                <w:b/>
                <w:bCs/>
                <w:sz w:val="16"/>
                <w:szCs w:val="16"/>
              </w:rPr>
            </w:pPr>
            <w:r>
              <w:rPr>
                <w:rFonts w:ascii="Arial" w:hAnsi="Arial" w:cs="Arial"/>
                <w:b/>
                <w:bCs/>
                <w:sz w:val="16"/>
                <w:szCs w:val="16"/>
              </w:rPr>
              <w:t>Volumes horaires</w:t>
            </w:r>
          </w:p>
        </w:tc>
        <w:tc>
          <w:tcPr>
            <w:tcW w:w="688" w:type="dxa"/>
            <w:tcBorders>
              <w:top w:val="single" w:sz="8" w:space="0" w:color="auto"/>
              <w:left w:val="nil"/>
              <w:bottom w:val="single" w:sz="4" w:space="0" w:color="auto"/>
              <w:right w:val="single" w:sz="4" w:space="0" w:color="auto"/>
            </w:tcBorders>
            <w:vAlign w:val="center"/>
          </w:tcPr>
          <w:p w:rsidR="00B05A1D" w:rsidRDefault="00B05A1D" w:rsidP="00FC24C9">
            <w:pPr>
              <w:jc w:val="center"/>
              <w:rPr>
                <w:rFonts w:ascii="Arial" w:hAnsi="Arial" w:cs="Arial"/>
                <w:sz w:val="16"/>
                <w:szCs w:val="16"/>
              </w:rPr>
            </w:pPr>
            <w:r>
              <w:rPr>
                <w:rFonts w:ascii="Arial" w:hAnsi="Arial" w:cs="Arial"/>
                <w:sz w:val="16"/>
                <w:szCs w:val="16"/>
              </w:rPr>
              <w:t>Crédits ECTS</w:t>
            </w:r>
          </w:p>
        </w:tc>
        <w:tc>
          <w:tcPr>
            <w:tcW w:w="895" w:type="dxa"/>
            <w:tcBorders>
              <w:top w:val="single" w:sz="8" w:space="0" w:color="auto"/>
              <w:left w:val="nil"/>
              <w:bottom w:val="single" w:sz="4" w:space="0" w:color="auto"/>
              <w:right w:val="single" w:sz="8" w:space="0" w:color="auto"/>
            </w:tcBorders>
            <w:vAlign w:val="center"/>
          </w:tcPr>
          <w:p w:rsidR="00B05A1D" w:rsidRDefault="00B05A1D" w:rsidP="00FC24C9">
            <w:pPr>
              <w:jc w:val="center"/>
              <w:rPr>
                <w:rFonts w:ascii="Arial" w:hAnsi="Arial" w:cs="Arial"/>
                <w:b/>
                <w:bCs/>
                <w:sz w:val="16"/>
                <w:szCs w:val="16"/>
              </w:rPr>
            </w:pPr>
            <w:r>
              <w:rPr>
                <w:rFonts w:ascii="Arial" w:hAnsi="Arial" w:cs="Arial"/>
                <w:b/>
                <w:bCs/>
                <w:sz w:val="16"/>
                <w:szCs w:val="16"/>
              </w:rPr>
              <w:t>Parcours 1</w:t>
            </w:r>
          </w:p>
        </w:tc>
        <w:tc>
          <w:tcPr>
            <w:tcW w:w="895" w:type="dxa"/>
            <w:tcBorders>
              <w:top w:val="single" w:sz="8" w:space="0" w:color="auto"/>
              <w:left w:val="single" w:sz="4" w:space="0" w:color="auto"/>
              <w:bottom w:val="single" w:sz="4" w:space="0" w:color="auto"/>
              <w:right w:val="single" w:sz="8" w:space="0" w:color="auto"/>
            </w:tcBorders>
            <w:vAlign w:val="center"/>
          </w:tcPr>
          <w:p w:rsidR="00B05A1D" w:rsidRDefault="00B05A1D" w:rsidP="00FC24C9">
            <w:pPr>
              <w:ind w:left="-111" w:firstLine="111"/>
              <w:jc w:val="center"/>
              <w:rPr>
                <w:rFonts w:ascii="Arial" w:hAnsi="Arial" w:cs="Arial"/>
                <w:b/>
                <w:bCs/>
                <w:sz w:val="16"/>
                <w:szCs w:val="16"/>
              </w:rPr>
            </w:pPr>
            <w:r>
              <w:rPr>
                <w:rFonts w:ascii="Arial" w:hAnsi="Arial" w:cs="Arial"/>
                <w:b/>
                <w:bCs/>
                <w:sz w:val="16"/>
                <w:szCs w:val="16"/>
              </w:rPr>
              <w:t>Parcours 2</w:t>
            </w:r>
          </w:p>
        </w:tc>
        <w:tc>
          <w:tcPr>
            <w:tcW w:w="895" w:type="dxa"/>
            <w:tcBorders>
              <w:top w:val="single" w:sz="8" w:space="0" w:color="auto"/>
              <w:left w:val="single" w:sz="4" w:space="0" w:color="auto"/>
              <w:bottom w:val="single" w:sz="4" w:space="0" w:color="auto"/>
              <w:right w:val="single" w:sz="8" w:space="0" w:color="auto"/>
            </w:tcBorders>
            <w:vAlign w:val="center"/>
          </w:tcPr>
          <w:p w:rsidR="00B05A1D" w:rsidRDefault="00B05A1D" w:rsidP="00FC24C9">
            <w:pPr>
              <w:ind w:left="-111" w:firstLine="111"/>
              <w:jc w:val="center"/>
              <w:rPr>
                <w:rFonts w:ascii="Arial" w:hAnsi="Arial" w:cs="Arial"/>
                <w:b/>
                <w:bCs/>
                <w:sz w:val="16"/>
                <w:szCs w:val="16"/>
              </w:rPr>
            </w:pPr>
            <w:r>
              <w:rPr>
                <w:rFonts w:ascii="Arial" w:hAnsi="Arial" w:cs="Arial"/>
                <w:b/>
                <w:bCs/>
                <w:sz w:val="16"/>
                <w:szCs w:val="16"/>
              </w:rPr>
              <w:t>Parcours n</w:t>
            </w:r>
          </w:p>
        </w:tc>
      </w:tr>
      <w:tr w:rsidR="00B05A1D" w:rsidTr="00FC24C9">
        <w:trPr>
          <w:trHeight w:val="270"/>
          <w:jc w:val="center"/>
        </w:trPr>
        <w:tc>
          <w:tcPr>
            <w:tcW w:w="646" w:type="dxa"/>
            <w:tcBorders>
              <w:top w:val="nil"/>
              <w:left w:val="single" w:sz="8" w:space="0" w:color="auto"/>
              <w:bottom w:val="single" w:sz="8" w:space="0" w:color="auto"/>
              <w:right w:val="single" w:sz="4" w:space="0" w:color="auto"/>
            </w:tcBorders>
            <w:noWrap/>
            <w:vAlign w:val="center"/>
          </w:tcPr>
          <w:p w:rsidR="00B05A1D" w:rsidRDefault="00B05A1D" w:rsidP="00FC24C9">
            <w:pPr>
              <w:rPr>
                <w:rFonts w:ascii="Arial" w:hAnsi="Arial" w:cs="Arial"/>
                <w:sz w:val="16"/>
                <w:szCs w:val="16"/>
              </w:rPr>
            </w:pPr>
            <w:r>
              <w:rPr>
                <w:rFonts w:ascii="Arial" w:hAnsi="Arial" w:cs="Arial"/>
                <w:sz w:val="16"/>
                <w:szCs w:val="16"/>
              </w:rPr>
              <w:t>Code</w:t>
            </w:r>
          </w:p>
        </w:tc>
        <w:tc>
          <w:tcPr>
            <w:tcW w:w="3620" w:type="dxa"/>
            <w:tcBorders>
              <w:top w:val="nil"/>
              <w:left w:val="nil"/>
              <w:bottom w:val="single" w:sz="8" w:space="0" w:color="auto"/>
              <w:right w:val="single" w:sz="4" w:space="0" w:color="auto"/>
            </w:tcBorders>
            <w:noWrap/>
            <w:vAlign w:val="center"/>
          </w:tcPr>
          <w:p w:rsidR="00B05A1D" w:rsidRDefault="00B05A1D" w:rsidP="00FC24C9">
            <w:pPr>
              <w:rPr>
                <w:rFonts w:ascii="Arial" w:hAnsi="Arial" w:cs="Arial"/>
                <w:sz w:val="16"/>
                <w:szCs w:val="16"/>
              </w:rPr>
            </w:pPr>
            <w:r>
              <w:rPr>
                <w:rFonts w:ascii="Arial" w:hAnsi="Arial" w:cs="Arial"/>
                <w:sz w:val="16"/>
                <w:szCs w:val="16"/>
              </w:rPr>
              <w:t>Intitulé</w:t>
            </w:r>
          </w:p>
        </w:tc>
        <w:tc>
          <w:tcPr>
            <w:tcW w:w="567" w:type="dxa"/>
            <w:tcBorders>
              <w:top w:val="nil"/>
              <w:left w:val="nil"/>
              <w:bottom w:val="single" w:sz="8" w:space="0" w:color="auto"/>
              <w:right w:val="single" w:sz="4" w:space="0" w:color="auto"/>
            </w:tcBorders>
            <w:noWrap/>
            <w:vAlign w:val="center"/>
          </w:tcPr>
          <w:p w:rsidR="00B05A1D" w:rsidRDefault="00B05A1D" w:rsidP="00FC24C9">
            <w:pPr>
              <w:rPr>
                <w:rFonts w:ascii="Arial" w:hAnsi="Arial" w:cs="Arial"/>
                <w:sz w:val="14"/>
                <w:szCs w:val="14"/>
              </w:rPr>
            </w:pPr>
            <w:r>
              <w:rPr>
                <w:rFonts w:ascii="Arial" w:hAnsi="Arial" w:cs="Arial"/>
                <w:sz w:val="14"/>
                <w:szCs w:val="14"/>
              </w:rPr>
              <w:t>Type</w:t>
            </w:r>
          </w:p>
        </w:tc>
        <w:tc>
          <w:tcPr>
            <w:tcW w:w="851" w:type="dxa"/>
            <w:tcBorders>
              <w:top w:val="nil"/>
              <w:left w:val="nil"/>
              <w:bottom w:val="single" w:sz="8" w:space="0" w:color="auto"/>
              <w:right w:val="single" w:sz="4" w:space="0" w:color="auto"/>
            </w:tcBorders>
            <w:noWrap/>
            <w:vAlign w:val="center"/>
          </w:tcPr>
          <w:p w:rsidR="00B05A1D" w:rsidRDefault="00B05A1D" w:rsidP="00FC24C9">
            <w:pPr>
              <w:rPr>
                <w:rFonts w:ascii="Arial" w:hAnsi="Arial" w:cs="Arial"/>
                <w:sz w:val="16"/>
                <w:szCs w:val="16"/>
              </w:rPr>
            </w:pPr>
          </w:p>
        </w:tc>
        <w:tc>
          <w:tcPr>
            <w:tcW w:w="688" w:type="dxa"/>
            <w:tcBorders>
              <w:top w:val="nil"/>
              <w:left w:val="nil"/>
              <w:bottom w:val="single" w:sz="8" w:space="0" w:color="auto"/>
              <w:right w:val="single" w:sz="4" w:space="0" w:color="auto"/>
            </w:tcBorders>
            <w:noWrap/>
            <w:vAlign w:val="center"/>
          </w:tcPr>
          <w:p w:rsidR="00B05A1D" w:rsidRDefault="00B05A1D" w:rsidP="00FC24C9">
            <w:pPr>
              <w:rPr>
                <w:rFonts w:ascii="Arial" w:hAnsi="Arial" w:cs="Arial"/>
                <w:sz w:val="16"/>
                <w:szCs w:val="16"/>
              </w:rPr>
            </w:pPr>
            <w:r>
              <w:rPr>
                <w:rFonts w:ascii="Arial" w:hAnsi="Arial" w:cs="Arial"/>
                <w:sz w:val="16"/>
                <w:szCs w:val="16"/>
              </w:rPr>
              <w:t> </w:t>
            </w:r>
          </w:p>
        </w:tc>
        <w:tc>
          <w:tcPr>
            <w:tcW w:w="895" w:type="dxa"/>
            <w:tcBorders>
              <w:top w:val="nil"/>
              <w:left w:val="nil"/>
              <w:bottom w:val="single" w:sz="8" w:space="0" w:color="auto"/>
              <w:right w:val="single" w:sz="8" w:space="0" w:color="auto"/>
            </w:tcBorders>
            <w:noWrap/>
            <w:vAlign w:val="center"/>
          </w:tcPr>
          <w:p w:rsidR="00B05A1D" w:rsidRDefault="00B05A1D" w:rsidP="00FC24C9">
            <w:pPr>
              <w:jc w:val="center"/>
              <w:rPr>
                <w:rFonts w:ascii="Arial" w:hAnsi="Arial" w:cs="Arial"/>
                <w:sz w:val="16"/>
                <w:szCs w:val="16"/>
              </w:rPr>
            </w:pPr>
            <w:r>
              <w:rPr>
                <w:rFonts w:ascii="Arial" w:hAnsi="Arial" w:cs="Arial"/>
                <w:sz w:val="16"/>
                <w:szCs w:val="16"/>
              </w:rPr>
              <w:t>Obl/Opt</w:t>
            </w:r>
          </w:p>
        </w:tc>
        <w:tc>
          <w:tcPr>
            <w:tcW w:w="895" w:type="dxa"/>
            <w:tcBorders>
              <w:top w:val="nil"/>
              <w:left w:val="single" w:sz="4" w:space="0" w:color="auto"/>
              <w:bottom w:val="single" w:sz="8" w:space="0" w:color="auto"/>
              <w:right w:val="single" w:sz="4" w:space="0" w:color="auto"/>
            </w:tcBorders>
            <w:vAlign w:val="center"/>
          </w:tcPr>
          <w:p w:rsidR="00B05A1D" w:rsidRDefault="00B05A1D" w:rsidP="00FC24C9">
            <w:pPr>
              <w:jc w:val="center"/>
              <w:rPr>
                <w:rFonts w:ascii="Arial" w:hAnsi="Arial" w:cs="Arial"/>
                <w:sz w:val="16"/>
                <w:szCs w:val="16"/>
              </w:rPr>
            </w:pPr>
            <w:r>
              <w:rPr>
                <w:rFonts w:ascii="Arial" w:hAnsi="Arial" w:cs="Arial"/>
                <w:sz w:val="16"/>
                <w:szCs w:val="16"/>
              </w:rPr>
              <w:t>Obl/Opt</w:t>
            </w:r>
          </w:p>
        </w:tc>
        <w:tc>
          <w:tcPr>
            <w:tcW w:w="895" w:type="dxa"/>
            <w:tcBorders>
              <w:top w:val="nil"/>
              <w:left w:val="single" w:sz="4" w:space="0" w:color="auto"/>
              <w:bottom w:val="single" w:sz="4" w:space="0" w:color="auto"/>
              <w:right w:val="single" w:sz="8" w:space="0" w:color="auto"/>
            </w:tcBorders>
            <w:noWrap/>
            <w:vAlign w:val="center"/>
          </w:tcPr>
          <w:p w:rsidR="00B05A1D" w:rsidRDefault="00B05A1D" w:rsidP="00FC24C9">
            <w:pPr>
              <w:jc w:val="center"/>
              <w:rPr>
                <w:rFonts w:ascii="Arial" w:hAnsi="Arial" w:cs="Arial"/>
                <w:sz w:val="16"/>
                <w:szCs w:val="16"/>
              </w:rPr>
            </w:pPr>
            <w:r>
              <w:rPr>
                <w:rFonts w:ascii="Arial" w:hAnsi="Arial" w:cs="Arial"/>
                <w:sz w:val="16"/>
                <w:szCs w:val="16"/>
              </w:rPr>
              <w:t>Obl/Opt</w:t>
            </w:r>
          </w:p>
        </w:tc>
      </w:tr>
      <w:tr w:rsidR="00B05A1D" w:rsidTr="00FC24C9">
        <w:trPr>
          <w:trHeight w:val="270"/>
          <w:jc w:val="center"/>
        </w:trPr>
        <w:tc>
          <w:tcPr>
            <w:tcW w:w="4266" w:type="dxa"/>
            <w:gridSpan w:val="2"/>
            <w:tcBorders>
              <w:top w:val="single" w:sz="8" w:space="0" w:color="auto"/>
              <w:left w:val="single" w:sz="8" w:space="0" w:color="auto"/>
              <w:bottom w:val="single" w:sz="4" w:space="0" w:color="auto"/>
              <w:right w:val="single" w:sz="4" w:space="0" w:color="auto"/>
            </w:tcBorders>
            <w:noWrap/>
            <w:vAlign w:val="center"/>
          </w:tcPr>
          <w:p w:rsidR="00B05A1D" w:rsidRDefault="00B05A1D" w:rsidP="00FC24C9">
            <w:pPr>
              <w:rPr>
                <w:rFonts w:ascii="Arial" w:hAnsi="Arial" w:cs="Arial"/>
                <w:b/>
                <w:bCs/>
                <w:i/>
                <w:iCs/>
                <w:sz w:val="16"/>
                <w:szCs w:val="16"/>
              </w:rPr>
            </w:pPr>
            <w:r>
              <w:rPr>
                <w:rFonts w:ascii="Arial" w:hAnsi="Arial" w:cs="Arial"/>
                <w:b/>
                <w:bCs/>
                <w:i/>
                <w:iCs/>
                <w:sz w:val="16"/>
                <w:szCs w:val="16"/>
              </w:rPr>
              <w:t>Semestre 9</w:t>
            </w:r>
          </w:p>
        </w:tc>
        <w:tc>
          <w:tcPr>
            <w:tcW w:w="567" w:type="dxa"/>
            <w:tcBorders>
              <w:top w:val="single" w:sz="8" w:space="0" w:color="auto"/>
              <w:left w:val="single" w:sz="4" w:space="0" w:color="auto"/>
              <w:bottom w:val="single" w:sz="4" w:space="0" w:color="auto"/>
              <w:right w:val="single" w:sz="4" w:space="0" w:color="auto"/>
            </w:tcBorders>
            <w:noWrap/>
            <w:vAlign w:val="center"/>
          </w:tcPr>
          <w:p w:rsidR="00B05A1D" w:rsidRDefault="00B05A1D" w:rsidP="00FC24C9">
            <w:pPr>
              <w:rPr>
                <w:rFonts w:ascii="Arial" w:hAnsi="Arial" w:cs="Arial"/>
                <w:sz w:val="16"/>
                <w:szCs w:val="16"/>
              </w:rPr>
            </w:pPr>
            <w:r>
              <w:rPr>
                <w:rFonts w:ascii="Arial" w:hAnsi="Arial" w:cs="Arial"/>
                <w:sz w:val="16"/>
                <w:szCs w:val="16"/>
              </w:rPr>
              <w:t> </w:t>
            </w:r>
          </w:p>
        </w:tc>
        <w:tc>
          <w:tcPr>
            <w:tcW w:w="851" w:type="dxa"/>
            <w:tcBorders>
              <w:top w:val="single" w:sz="8" w:space="0" w:color="auto"/>
              <w:left w:val="single" w:sz="4" w:space="0" w:color="auto"/>
              <w:bottom w:val="single" w:sz="4" w:space="0" w:color="auto"/>
              <w:right w:val="single" w:sz="4" w:space="0" w:color="auto"/>
            </w:tcBorders>
            <w:noWrap/>
            <w:vAlign w:val="center"/>
          </w:tcPr>
          <w:p w:rsidR="00B05A1D" w:rsidRDefault="00B05A1D" w:rsidP="00FC24C9">
            <w:pPr>
              <w:rPr>
                <w:rFonts w:ascii="Arial" w:hAnsi="Arial" w:cs="Arial"/>
                <w:sz w:val="16"/>
                <w:szCs w:val="16"/>
              </w:rPr>
            </w:pPr>
            <w:r>
              <w:rPr>
                <w:rFonts w:ascii="Arial" w:hAnsi="Arial" w:cs="Arial"/>
                <w:sz w:val="16"/>
                <w:szCs w:val="16"/>
              </w:rPr>
              <w:t> </w:t>
            </w:r>
          </w:p>
        </w:tc>
        <w:tc>
          <w:tcPr>
            <w:tcW w:w="688" w:type="dxa"/>
            <w:tcBorders>
              <w:top w:val="single" w:sz="8" w:space="0" w:color="auto"/>
              <w:left w:val="single" w:sz="4" w:space="0" w:color="auto"/>
              <w:bottom w:val="single" w:sz="4" w:space="0" w:color="auto"/>
              <w:right w:val="single" w:sz="4" w:space="0" w:color="auto"/>
            </w:tcBorders>
            <w:noWrap/>
            <w:vAlign w:val="center"/>
          </w:tcPr>
          <w:p w:rsidR="00B05A1D" w:rsidRDefault="00B05A1D" w:rsidP="00FC24C9">
            <w:pPr>
              <w:rPr>
                <w:rFonts w:ascii="Arial" w:hAnsi="Arial" w:cs="Arial"/>
                <w:sz w:val="16"/>
                <w:szCs w:val="16"/>
              </w:rPr>
            </w:pPr>
            <w:r>
              <w:rPr>
                <w:rFonts w:ascii="Arial" w:hAnsi="Arial" w:cs="Arial"/>
                <w:sz w:val="16"/>
                <w:szCs w:val="16"/>
              </w:rPr>
              <w:t> </w:t>
            </w:r>
          </w:p>
        </w:tc>
        <w:tc>
          <w:tcPr>
            <w:tcW w:w="895" w:type="dxa"/>
            <w:tcBorders>
              <w:top w:val="single" w:sz="8" w:space="0" w:color="auto"/>
              <w:left w:val="single" w:sz="4" w:space="0" w:color="auto"/>
              <w:bottom w:val="single" w:sz="4" w:space="0" w:color="auto"/>
              <w:right w:val="single" w:sz="4" w:space="0" w:color="auto"/>
            </w:tcBorders>
            <w:noWrap/>
            <w:vAlign w:val="center"/>
          </w:tcPr>
          <w:p w:rsidR="00B05A1D" w:rsidRDefault="00B05A1D" w:rsidP="00FC24C9">
            <w:pPr>
              <w:rPr>
                <w:rFonts w:ascii="Arial" w:hAnsi="Arial" w:cs="Arial"/>
                <w:sz w:val="16"/>
                <w:szCs w:val="16"/>
              </w:rPr>
            </w:pPr>
            <w:r>
              <w:rPr>
                <w:rFonts w:ascii="Arial" w:hAnsi="Arial" w:cs="Arial"/>
                <w:sz w:val="16"/>
                <w:szCs w:val="16"/>
              </w:rPr>
              <w:t> </w:t>
            </w:r>
          </w:p>
        </w:tc>
        <w:tc>
          <w:tcPr>
            <w:tcW w:w="895" w:type="dxa"/>
            <w:tcBorders>
              <w:top w:val="single" w:sz="8" w:space="0" w:color="auto"/>
              <w:left w:val="single" w:sz="4" w:space="0" w:color="auto"/>
              <w:bottom w:val="single" w:sz="4" w:space="0" w:color="auto"/>
              <w:right w:val="single" w:sz="4" w:space="0" w:color="auto"/>
            </w:tcBorders>
            <w:noWrap/>
            <w:vAlign w:val="center"/>
          </w:tcPr>
          <w:p w:rsidR="00B05A1D" w:rsidRDefault="00B05A1D" w:rsidP="00FC24C9">
            <w:pPr>
              <w:rPr>
                <w:rFonts w:ascii="Arial" w:hAnsi="Arial" w:cs="Arial"/>
                <w:sz w:val="16"/>
                <w:szCs w:val="16"/>
              </w:rPr>
            </w:pPr>
            <w:r>
              <w:rPr>
                <w:rFonts w:ascii="Arial" w:hAnsi="Arial" w:cs="Arial"/>
                <w:sz w:val="16"/>
                <w:szCs w:val="16"/>
              </w:rPr>
              <w:t> </w:t>
            </w:r>
          </w:p>
        </w:tc>
        <w:tc>
          <w:tcPr>
            <w:tcW w:w="895" w:type="dxa"/>
            <w:tcBorders>
              <w:top w:val="single" w:sz="4" w:space="0" w:color="auto"/>
              <w:left w:val="single" w:sz="4" w:space="0" w:color="auto"/>
              <w:bottom w:val="single" w:sz="4" w:space="0" w:color="auto"/>
              <w:right w:val="single" w:sz="4" w:space="0" w:color="auto"/>
            </w:tcBorders>
            <w:vAlign w:val="center"/>
          </w:tcPr>
          <w:p w:rsidR="00B05A1D" w:rsidRDefault="00B05A1D" w:rsidP="00FC24C9">
            <w:pPr>
              <w:rPr>
                <w:rFonts w:ascii="Arial" w:hAnsi="Arial" w:cs="Arial"/>
                <w:sz w:val="16"/>
                <w:szCs w:val="16"/>
              </w:rPr>
            </w:pPr>
            <w:r>
              <w:rPr>
                <w:rFonts w:ascii="Arial" w:hAnsi="Arial" w:cs="Arial"/>
                <w:sz w:val="16"/>
                <w:szCs w:val="16"/>
              </w:rPr>
              <w:t> </w:t>
            </w:r>
          </w:p>
        </w:tc>
      </w:tr>
      <w:tr w:rsidR="00B05A1D" w:rsidTr="00FC24C9">
        <w:trPr>
          <w:trHeight w:val="270"/>
          <w:jc w:val="center"/>
        </w:trPr>
        <w:tc>
          <w:tcPr>
            <w:tcW w:w="646" w:type="dxa"/>
            <w:tcBorders>
              <w:top w:val="single" w:sz="4" w:space="0" w:color="auto"/>
              <w:left w:val="single" w:sz="8" w:space="0" w:color="auto"/>
              <w:bottom w:val="single" w:sz="4" w:space="0" w:color="auto"/>
              <w:right w:val="single" w:sz="4" w:space="0" w:color="auto"/>
            </w:tcBorders>
            <w:noWrap/>
            <w:vAlign w:val="center"/>
          </w:tcPr>
          <w:p w:rsidR="00B05A1D" w:rsidRDefault="00B05A1D" w:rsidP="00FC24C9">
            <w:pPr>
              <w:rPr>
                <w:rFonts w:ascii="Arial" w:hAnsi="Arial" w:cs="Arial"/>
                <w:sz w:val="16"/>
              </w:rPr>
            </w:pPr>
            <w:r>
              <w:rPr>
                <w:rFonts w:ascii="Arial" w:hAnsi="Arial" w:cs="Arial"/>
                <w:b/>
                <w:sz w:val="16"/>
              </w:rPr>
              <w:t>UE 1</w:t>
            </w:r>
          </w:p>
        </w:tc>
        <w:tc>
          <w:tcPr>
            <w:tcW w:w="3620"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rPr>
                <w:rFonts w:ascii="Arial" w:hAnsi="Arial" w:cs="Arial"/>
                <w:sz w:val="16"/>
              </w:rPr>
            </w:pPr>
            <w:r>
              <w:rPr>
                <w:rFonts w:ascii="Arial" w:hAnsi="Arial" w:cs="Arial"/>
                <w:sz w:val="16"/>
              </w:rPr>
              <w:t xml:space="preserve"> Environnement économique national et international  </w:t>
            </w:r>
          </w:p>
        </w:tc>
        <w:tc>
          <w:tcPr>
            <w:tcW w:w="567"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r>
              <w:rPr>
                <w:rFonts w:ascii="Arial" w:hAnsi="Arial" w:cs="Arial"/>
                <w:sz w:val="16"/>
              </w:rPr>
              <w:t>OS</w:t>
            </w:r>
          </w:p>
        </w:tc>
        <w:tc>
          <w:tcPr>
            <w:tcW w:w="851"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rPr>
                <w:rFonts w:ascii="Arial" w:hAnsi="Arial" w:cs="Arial"/>
                <w:sz w:val="16"/>
              </w:rPr>
            </w:pPr>
            <w:r>
              <w:rPr>
                <w:rFonts w:ascii="Arial" w:hAnsi="Arial" w:cs="Arial"/>
                <w:sz w:val="16"/>
              </w:rPr>
              <w:t>28</w:t>
            </w:r>
          </w:p>
        </w:tc>
        <w:tc>
          <w:tcPr>
            <w:tcW w:w="688"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rPr>
                <w:rFonts w:ascii="Arial" w:hAnsi="Arial" w:cs="Arial"/>
                <w:sz w:val="16"/>
              </w:rPr>
            </w:pPr>
            <w:r>
              <w:rPr>
                <w:rFonts w:ascii="Arial" w:hAnsi="Arial" w:cs="Arial"/>
                <w:sz w:val="16"/>
              </w:rPr>
              <w:t>4</w:t>
            </w:r>
          </w:p>
        </w:tc>
        <w:tc>
          <w:tcPr>
            <w:tcW w:w="895"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pPr>
            <w:r>
              <w:rPr>
                <w:rFonts w:ascii="Arial" w:hAnsi="Arial" w:cs="Arial"/>
                <w:sz w:val="16"/>
                <w:szCs w:val="16"/>
              </w:rPr>
              <w:t>Obl</w:t>
            </w:r>
          </w:p>
        </w:tc>
        <w:tc>
          <w:tcPr>
            <w:tcW w:w="895" w:type="dxa"/>
            <w:tcBorders>
              <w:top w:val="single" w:sz="4" w:space="0" w:color="auto"/>
              <w:left w:val="single" w:sz="4" w:space="0" w:color="auto"/>
              <w:bottom w:val="single" w:sz="4" w:space="0" w:color="auto"/>
              <w:right w:val="single" w:sz="4" w:space="0" w:color="auto"/>
            </w:tcBorders>
            <w:vAlign w:val="center"/>
          </w:tcPr>
          <w:p w:rsidR="00B05A1D" w:rsidRDefault="00B05A1D" w:rsidP="00FC24C9">
            <w:pPr>
              <w:rPr>
                <w:rFonts w:ascii="Arial" w:hAnsi="Arial" w:cs="Arial"/>
                <w:i/>
                <w:iCs/>
                <w:sz w:val="16"/>
                <w:szCs w:val="16"/>
              </w:rPr>
            </w:pPr>
          </w:p>
        </w:tc>
        <w:tc>
          <w:tcPr>
            <w:tcW w:w="895"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rPr>
                <w:rFonts w:ascii="Arial" w:hAnsi="Arial" w:cs="Arial"/>
                <w:i/>
                <w:iCs/>
                <w:sz w:val="16"/>
                <w:szCs w:val="16"/>
              </w:rPr>
            </w:pPr>
          </w:p>
        </w:tc>
      </w:tr>
      <w:tr w:rsidR="00B05A1D" w:rsidTr="00FC24C9">
        <w:trPr>
          <w:trHeight w:val="270"/>
          <w:jc w:val="center"/>
        </w:trPr>
        <w:tc>
          <w:tcPr>
            <w:tcW w:w="646" w:type="dxa"/>
            <w:tcBorders>
              <w:top w:val="single" w:sz="4" w:space="0" w:color="auto"/>
              <w:left w:val="single" w:sz="8" w:space="0" w:color="auto"/>
              <w:bottom w:val="single" w:sz="4" w:space="0" w:color="auto"/>
              <w:right w:val="single" w:sz="4" w:space="0" w:color="auto"/>
            </w:tcBorders>
            <w:noWrap/>
            <w:vAlign w:val="center"/>
          </w:tcPr>
          <w:p w:rsidR="00B05A1D" w:rsidRDefault="00B05A1D" w:rsidP="00FC24C9">
            <w:pPr>
              <w:rPr>
                <w:rFonts w:ascii="Arial" w:hAnsi="Arial" w:cs="Arial"/>
                <w:sz w:val="16"/>
              </w:rPr>
            </w:pPr>
            <w:r>
              <w:rPr>
                <w:rFonts w:ascii="Arial" w:hAnsi="Arial" w:cs="Arial"/>
                <w:b/>
                <w:sz w:val="16"/>
              </w:rPr>
              <w:t>UE 2</w:t>
            </w:r>
          </w:p>
        </w:tc>
        <w:tc>
          <w:tcPr>
            <w:tcW w:w="3620"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rPr>
                <w:rFonts w:ascii="Arial" w:hAnsi="Arial" w:cs="Arial"/>
                <w:sz w:val="16"/>
              </w:rPr>
            </w:pPr>
            <w:r>
              <w:rPr>
                <w:rFonts w:ascii="Arial" w:hAnsi="Arial" w:cs="Arial"/>
                <w:sz w:val="16"/>
              </w:rPr>
              <w:t xml:space="preserve"> Environnement juridique (24 h)</w:t>
            </w:r>
          </w:p>
          <w:p w:rsidR="00B05A1D" w:rsidRDefault="00B05A1D" w:rsidP="00FC24C9">
            <w:pPr>
              <w:rPr>
                <w:rFonts w:ascii="Arial" w:hAnsi="Arial" w:cs="Arial"/>
                <w:sz w:val="16"/>
              </w:rPr>
            </w:pPr>
            <w:r>
              <w:rPr>
                <w:rFonts w:ascii="Arial" w:hAnsi="Arial" w:cs="Arial"/>
                <w:sz w:val="16"/>
              </w:rPr>
              <w:t xml:space="preserve"> Environnement fiscal (24 h) </w:t>
            </w:r>
          </w:p>
        </w:tc>
        <w:tc>
          <w:tcPr>
            <w:tcW w:w="567"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r>
              <w:rPr>
                <w:rFonts w:ascii="Arial" w:hAnsi="Arial" w:cs="Arial"/>
                <w:sz w:val="16"/>
              </w:rPr>
              <w:t>OS</w:t>
            </w:r>
          </w:p>
        </w:tc>
        <w:tc>
          <w:tcPr>
            <w:tcW w:w="851"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rPr>
                <w:rFonts w:ascii="Arial" w:hAnsi="Arial" w:cs="Arial"/>
                <w:sz w:val="16"/>
              </w:rPr>
            </w:pPr>
            <w:r>
              <w:rPr>
                <w:rFonts w:ascii="Arial" w:hAnsi="Arial" w:cs="Arial"/>
                <w:sz w:val="16"/>
              </w:rPr>
              <w:t>48</w:t>
            </w:r>
          </w:p>
        </w:tc>
        <w:tc>
          <w:tcPr>
            <w:tcW w:w="688"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rPr>
                <w:rFonts w:ascii="Arial" w:hAnsi="Arial" w:cs="Arial"/>
                <w:sz w:val="16"/>
              </w:rPr>
            </w:pPr>
            <w:r>
              <w:rPr>
                <w:rFonts w:ascii="Arial" w:hAnsi="Arial" w:cs="Arial"/>
                <w:sz w:val="16"/>
              </w:rPr>
              <w:t>5</w:t>
            </w:r>
          </w:p>
        </w:tc>
        <w:tc>
          <w:tcPr>
            <w:tcW w:w="895"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pPr>
            <w:r>
              <w:rPr>
                <w:rFonts w:ascii="Arial" w:hAnsi="Arial" w:cs="Arial"/>
                <w:sz w:val="16"/>
                <w:szCs w:val="16"/>
              </w:rPr>
              <w:t>Obl</w:t>
            </w:r>
          </w:p>
        </w:tc>
        <w:tc>
          <w:tcPr>
            <w:tcW w:w="895" w:type="dxa"/>
            <w:tcBorders>
              <w:top w:val="single" w:sz="4" w:space="0" w:color="auto"/>
              <w:left w:val="single" w:sz="4" w:space="0" w:color="auto"/>
              <w:bottom w:val="single" w:sz="4" w:space="0" w:color="auto"/>
              <w:right w:val="single" w:sz="4" w:space="0" w:color="auto"/>
            </w:tcBorders>
            <w:vAlign w:val="center"/>
          </w:tcPr>
          <w:p w:rsidR="00B05A1D" w:rsidRDefault="00B05A1D" w:rsidP="00FC24C9">
            <w:pPr>
              <w:rPr>
                <w:rFonts w:ascii="Arial" w:hAnsi="Arial" w:cs="Arial"/>
                <w:i/>
                <w:iCs/>
                <w:sz w:val="16"/>
                <w:szCs w:val="16"/>
              </w:rPr>
            </w:pPr>
          </w:p>
        </w:tc>
        <w:tc>
          <w:tcPr>
            <w:tcW w:w="895"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rPr>
                <w:rFonts w:ascii="Arial" w:hAnsi="Arial" w:cs="Arial"/>
                <w:i/>
                <w:iCs/>
                <w:sz w:val="16"/>
                <w:szCs w:val="16"/>
              </w:rPr>
            </w:pPr>
          </w:p>
        </w:tc>
      </w:tr>
      <w:tr w:rsidR="00B05A1D" w:rsidTr="00FC24C9">
        <w:trPr>
          <w:trHeight w:val="270"/>
          <w:jc w:val="center"/>
        </w:trPr>
        <w:tc>
          <w:tcPr>
            <w:tcW w:w="646" w:type="dxa"/>
            <w:tcBorders>
              <w:top w:val="single" w:sz="4" w:space="0" w:color="auto"/>
              <w:left w:val="single" w:sz="8" w:space="0" w:color="auto"/>
              <w:bottom w:val="single" w:sz="4" w:space="0" w:color="auto"/>
              <w:right w:val="single" w:sz="4" w:space="0" w:color="auto"/>
            </w:tcBorders>
            <w:noWrap/>
            <w:vAlign w:val="center"/>
          </w:tcPr>
          <w:p w:rsidR="00B05A1D" w:rsidRDefault="00B05A1D" w:rsidP="00FC24C9">
            <w:pPr>
              <w:rPr>
                <w:rFonts w:ascii="Arial" w:hAnsi="Arial" w:cs="Arial"/>
                <w:sz w:val="16"/>
              </w:rPr>
            </w:pPr>
            <w:r>
              <w:rPr>
                <w:rFonts w:ascii="Arial" w:hAnsi="Arial" w:cs="Arial"/>
                <w:b/>
                <w:sz w:val="16"/>
              </w:rPr>
              <w:t>UE 3</w:t>
            </w:r>
          </w:p>
        </w:tc>
        <w:tc>
          <w:tcPr>
            <w:tcW w:w="3620"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rPr>
                <w:rFonts w:ascii="Arial" w:hAnsi="Arial" w:cs="Arial"/>
                <w:sz w:val="16"/>
              </w:rPr>
            </w:pPr>
            <w:r>
              <w:rPr>
                <w:rFonts w:ascii="Arial" w:hAnsi="Arial" w:cs="Arial"/>
                <w:sz w:val="16"/>
              </w:rPr>
              <w:t xml:space="preserve"> Psychosociologie de l’entreprise (22 h)</w:t>
            </w:r>
          </w:p>
          <w:p w:rsidR="00B05A1D" w:rsidRDefault="00B05A1D" w:rsidP="00FC24C9">
            <w:pPr>
              <w:rPr>
                <w:rFonts w:ascii="Arial" w:hAnsi="Arial" w:cs="Arial"/>
                <w:sz w:val="16"/>
              </w:rPr>
            </w:pPr>
            <w:r>
              <w:rPr>
                <w:rFonts w:ascii="Arial" w:hAnsi="Arial" w:cs="Arial"/>
                <w:sz w:val="16"/>
              </w:rPr>
              <w:t xml:space="preserve"> Management des ressources humaines (24 h)</w:t>
            </w:r>
          </w:p>
        </w:tc>
        <w:tc>
          <w:tcPr>
            <w:tcW w:w="567"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r>
              <w:rPr>
                <w:rFonts w:ascii="Arial" w:hAnsi="Arial" w:cs="Arial"/>
                <w:sz w:val="16"/>
              </w:rPr>
              <w:t>OS</w:t>
            </w:r>
          </w:p>
        </w:tc>
        <w:tc>
          <w:tcPr>
            <w:tcW w:w="851"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rPr>
                <w:rFonts w:ascii="Arial" w:hAnsi="Arial" w:cs="Arial"/>
                <w:sz w:val="16"/>
              </w:rPr>
            </w:pPr>
            <w:r>
              <w:rPr>
                <w:rFonts w:ascii="Arial" w:hAnsi="Arial" w:cs="Arial"/>
                <w:sz w:val="16"/>
              </w:rPr>
              <w:t>46</w:t>
            </w:r>
          </w:p>
        </w:tc>
        <w:tc>
          <w:tcPr>
            <w:tcW w:w="688"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rPr>
                <w:rFonts w:ascii="Arial" w:hAnsi="Arial" w:cs="Arial"/>
                <w:sz w:val="16"/>
              </w:rPr>
            </w:pPr>
            <w:r>
              <w:rPr>
                <w:rFonts w:ascii="Arial" w:hAnsi="Arial" w:cs="Arial"/>
                <w:sz w:val="16"/>
              </w:rPr>
              <w:t>5</w:t>
            </w:r>
          </w:p>
        </w:tc>
        <w:tc>
          <w:tcPr>
            <w:tcW w:w="895"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pPr>
            <w:r>
              <w:rPr>
                <w:rFonts w:ascii="Arial" w:hAnsi="Arial" w:cs="Arial"/>
                <w:sz w:val="16"/>
                <w:szCs w:val="16"/>
              </w:rPr>
              <w:t>Obl</w:t>
            </w:r>
          </w:p>
        </w:tc>
        <w:tc>
          <w:tcPr>
            <w:tcW w:w="895" w:type="dxa"/>
            <w:tcBorders>
              <w:top w:val="single" w:sz="4" w:space="0" w:color="auto"/>
              <w:left w:val="single" w:sz="4" w:space="0" w:color="auto"/>
              <w:bottom w:val="single" w:sz="4" w:space="0" w:color="auto"/>
              <w:right w:val="single" w:sz="4" w:space="0" w:color="auto"/>
            </w:tcBorders>
            <w:vAlign w:val="center"/>
          </w:tcPr>
          <w:p w:rsidR="00B05A1D" w:rsidRDefault="00B05A1D" w:rsidP="00FC24C9">
            <w:pPr>
              <w:rPr>
                <w:rFonts w:ascii="Arial" w:hAnsi="Arial" w:cs="Arial"/>
                <w:i/>
                <w:iCs/>
                <w:sz w:val="16"/>
                <w:szCs w:val="16"/>
              </w:rPr>
            </w:pPr>
          </w:p>
        </w:tc>
        <w:tc>
          <w:tcPr>
            <w:tcW w:w="895"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rPr>
                <w:rFonts w:ascii="Arial" w:hAnsi="Arial" w:cs="Arial"/>
                <w:i/>
                <w:iCs/>
                <w:sz w:val="16"/>
                <w:szCs w:val="16"/>
              </w:rPr>
            </w:pPr>
          </w:p>
        </w:tc>
      </w:tr>
      <w:tr w:rsidR="00B05A1D" w:rsidTr="00FC24C9">
        <w:trPr>
          <w:trHeight w:val="270"/>
          <w:jc w:val="center"/>
        </w:trPr>
        <w:tc>
          <w:tcPr>
            <w:tcW w:w="646" w:type="dxa"/>
            <w:tcBorders>
              <w:top w:val="single" w:sz="4" w:space="0" w:color="auto"/>
              <w:left w:val="single" w:sz="8" w:space="0" w:color="auto"/>
              <w:bottom w:val="single" w:sz="4" w:space="0" w:color="auto"/>
              <w:right w:val="single" w:sz="4" w:space="0" w:color="auto"/>
            </w:tcBorders>
            <w:noWrap/>
            <w:vAlign w:val="center"/>
          </w:tcPr>
          <w:p w:rsidR="00B05A1D" w:rsidRDefault="00B05A1D" w:rsidP="00FC24C9">
            <w:pPr>
              <w:rPr>
                <w:rFonts w:ascii="Arial" w:hAnsi="Arial" w:cs="Arial"/>
                <w:sz w:val="16"/>
              </w:rPr>
            </w:pPr>
            <w:r>
              <w:rPr>
                <w:rFonts w:ascii="Arial" w:hAnsi="Arial" w:cs="Arial"/>
                <w:b/>
                <w:sz w:val="16"/>
              </w:rPr>
              <w:t>UE 4</w:t>
            </w:r>
          </w:p>
        </w:tc>
        <w:tc>
          <w:tcPr>
            <w:tcW w:w="3620"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rPr>
                <w:rFonts w:ascii="Arial" w:hAnsi="Arial" w:cs="Arial"/>
                <w:sz w:val="16"/>
              </w:rPr>
            </w:pPr>
            <w:r>
              <w:rPr>
                <w:rFonts w:ascii="Arial" w:hAnsi="Arial" w:cs="Arial"/>
                <w:sz w:val="16"/>
              </w:rPr>
              <w:t xml:space="preserve"> Comptabilité et systèmes d’information (30 h)</w:t>
            </w:r>
          </w:p>
          <w:p w:rsidR="00B05A1D" w:rsidRDefault="00B05A1D" w:rsidP="00FC24C9">
            <w:pPr>
              <w:rPr>
                <w:rFonts w:ascii="Arial" w:hAnsi="Arial" w:cs="Arial"/>
                <w:sz w:val="16"/>
              </w:rPr>
            </w:pPr>
            <w:r>
              <w:rPr>
                <w:rFonts w:ascii="Arial" w:hAnsi="Arial" w:cs="Arial"/>
                <w:sz w:val="16"/>
              </w:rPr>
              <w:t xml:space="preserve"> Analyse financière (24 h)</w:t>
            </w:r>
          </w:p>
        </w:tc>
        <w:tc>
          <w:tcPr>
            <w:tcW w:w="567"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r>
              <w:rPr>
                <w:rFonts w:ascii="Arial" w:hAnsi="Arial" w:cs="Arial"/>
                <w:sz w:val="16"/>
              </w:rPr>
              <w:t>OS</w:t>
            </w:r>
          </w:p>
        </w:tc>
        <w:tc>
          <w:tcPr>
            <w:tcW w:w="851"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rPr>
                <w:rFonts w:ascii="Arial" w:hAnsi="Arial" w:cs="Arial"/>
                <w:sz w:val="16"/>
              </w:rPr>
            </w:pPr>
            <w:r>
              <w:rPr>
                <w:rFonts w:ascii="Arial" w:hAnsi="Arial" w:cs="Arial"/>
                <w:sz w:val="16"/>
              </w:rPr>
              <w:t>54</w:t>
            </w:r>
          </w:p>
        </w:tc>
        <w:tc>
          <w:tcPr>
            <w:tcW w:w="688"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rPr>
                <w:rFonts w:ascii="Arial" w:hAnsi="Arial" w:cs="Arial"/>
                <w:sz w:val="16"/>
              </w:rPr>
            </w:pPr>
            <w:r>
              <w:rPr>
                <w:rFonts w:ascii="Arial" w:hAnsi="Arial" w:cs="Arial"/>
                <w:sz w:val="16"/>
              </w:rPr>
              <w:t>6</w:t>
            </w:r>
          </w:p>
        </w:tc>
        <w:tc>
          <w:tcPr>
            <w:tcW w:w="895"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pPr>
            <w:r>
              <w:rPr>
                <w:rFonts w:ascii="Arial" w:hAnsi="Arial" w:cs="Arial"/>
                <w:sz w:val="16"/>
                <w:szCs w:val="16"/>
              </w:rPr>
              <w:t>Obl</w:t>
            </w:r>
          </w:p>
        </w:tc>
        <w:tc>
          <w:tcPr>
            <w:tcW w:w="895" w:type="dxa"/>
            <w:tcBorders>
              <w:top w:val="single" w:sz="4" w:space="0" w:color="auto"/>
              <w:left w:val="single" w:sz="4" w:space="0" w:color="auto"/>
              <w:bottom w:val="single" w:sz="4" w:space="0" w:color="auto"/>
              <w:right w:val="single" w:sz="4" w:space="0" w:color="auto"/>
            </w:tcBorders>
            <w:vAlign w:val="center"/>
          </w:tcPr>
          <w:p w:rsidR="00B05A1D" w:rsidRDefault="00B05A1D" w:rsidP="00FC24C9">
            <w:pPr>
              <w:rPr>
                <w:rFonts w:ascii="Arial" w:hAnsi="Arial" w:cs="Arial"/>
                <w:i/>
                <w:iCs/>
                <w:sz w:val="16"/>
                <w:szCs w:val="16"/>
              </w:rPr>
            </w:pPr>
          </w:p>
        </w:tc>
        <w:tc>
          <w:tcPr>
            <w:tcW w:w="895"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rPr>
                <w:rFonts w:ascii="Arial" w:hAnsi="Arial" w:cs="Arial"/>
                <w:i/>
                <w:iCs/>
                <w:sz w:val="16"/>
                <w:szCs w:val="16"/>
              </w:rPr>
            </w:pPr>
          </w:p>
        </w:tc>
      </w:tr>
      <w:tr w:rsidR="00B05A1D" w:rsidTr="00FC24C9">
        <w:trPr>
          <w:trHeight w:val="270"/>
          <w:jc w:val="center"/>
        </w:trPr>
        <w:tc>
          <w:tcPr>
            <w:tcW w:w="646" w:type="dxa"/>
            <w:tcBorders>
              <w:top w:val="single" w:sz="4" w:space="0" w:color="auto"/>
              <w:left w:val="single" w:sz="8" w:space="0" w:color="auto"/>
              <w:bottom w:val="single" w:sz="4" w:space="0" w:color="auto"/>
              <w:right w:val="single" w:sz="4" w:space="0" w:color="auto"/>
            </w:tcBorders>
            <w:noWrap/>
            <w:vAlign w:val="center"/>
          </w:tcPr>
          <w:p w:rsidR="00B05A1D" w:rsidRDefault="00B05A1D" w:rsidP="00FC24C9">
            <w:pPr>
              <w:rPr>
                <w:rFonts w:ascii="Arial" w:hAnsi="Arial" w:cs="Arial"/>
                <w:sz w:val="16"/>
              </w:rPr>
            </w:pPr>
            <w:r>
              <w:rPr>
                <w:rFonts w:ascii="Arial" w:hAnsi="Arial" w:cs="Arial"/>
                <w:b/>
                <w:sz w:val="16"/>
              </w:rPr>
              <w:t>UE 5</w:t>
            </w:r>
          </w:p>
        </w:tc>
        <w:tc>
          <w:tcPr>
            <w:tcW w:w="3620"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rPr>
                <w:rFonts w:ascii="Arial" w:hAnsi="Arial" w:cs="Arial"/>
                <w:sz w:val="16"/>
              </w:rPr>
            </w:pPr>
            <w:r>
              <w:rPr>
                <w:rFonts w:ascii="Arial" w:hAnsi="Arial" w:cs="Arial"/>
                <w:sz w:val="16"/>
              </w:rPr>
              <w:t xml:space="preserve"> Marketing stratégique et E-commerce (20 h)</w:t>
            </w:r>
          </w:p>
          <w:p w:rsidR="00B05A1D" w:rsidRDefault="00B05A1D" w:rsidP="00FC24C9">
            <w:pPr>
              <w:rPr>
                <w:rFonts w:ascii="Arial" w:hAnsi="Arial" w:cs="Arial"/>
                <w:sz w:val="16"/>
              </w:rPr>
            </w:pPr>
            <w:r>
              <w:rPr>
                <w:rFonts w:ascii="Arial" w:hAnsi="Arial" w:cs="Arial"/>
                <w:sz w:val="16"/>
              </w:rPr>
              <w:t xml:space="preserve"> Comportement du consommateur et veille (20 h)</w:t>
            </w:r>
          </w:p>
        </w:tc>
        <w:tc>
          <w:tcPr>
            <w:tcW w:w="567"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r>
              <w:rPr>
                <w:rFonts w:ascii="Arial" w:hAnsi="Arial" w:cs="Arial"/>
                <w:sz w:val="16"/>
              </w:rPr>
              <w:t>OS</w:t>
            </w:r>
          </w:p>
        </w:tc>
        <w:tc>
          <w:tcPr>
            <w:tcW w:w="851"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rPr>
                <w:rFonts w:ascii="Arial" w:hAnsi="Arial" w:cs="Arial"/>
                <w:sz w:val="16"/>
              </w:rPr>
            </w:pPr>
            <w:r>
              <w:rPr>
                <w:rFonts w:ascii="Arial" w:hAnsi="Arial" w:cs="Arial"/>
                <w:sz w:val="16"/>
              </w:rPr>
              <w:t>40</w:t>
            </w:r>
          </w:p>
        </w:tc>
        <w:tc>
          <w:tcPr>
            <w:tcW w:w="688"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rPr>
                <w:rFonts w:ascii="Arial" w:hAnsi="Arial" w:cs="Arial"/>
                <w:sz w:val="16"/>
              </w:rPr>
            </w:pPr>
            <w:r>
              <w:rPr>
                <w:rFonts w:ascii="Arial" w:hAnsi="Arial" w:cs="Arial"/>
                <w:sz w:val="16"/>
              </w:rPr>
              <w:t>6</w:t>
            </w:r>
          </w:p>
        </w:tc>
        <w:tc>
          <w:tcPr>
            <w:tcW w:w="895"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pPr>
            <w:r>
              <w:rPr>
                <w:rFonts w:ascii="Arial" w:hAnsi="Arial" w:cs="Arial"/>
                <w:sz w:val="16"/>
                <w:szCs w:val="16"/>
              </w:rPr>
              <w:t>Obl</w:t>
            </w:r>
          </w:p>
        </w:tc>
        <w:tc>
          <w:tcPr>
            <w:tcW w:w="895" w:type="dxa"/>
            <w:tcBorders>
              <w:top w:val="single" w:sz="4" w:space="0" w:color="auto"/>
              <w:left w:val="single" w:sz="4" w:space="0" w:color="auto"/>
              <w:bottom w:val="single" w:sz="4" w:space="0" w:color="auto"/>
              <w:right w:val="single" w:sz="4" w:space="0" w:color="auto"/>
            </w:tcBorders>
            <w:vAlign w:val="center"/>
          </w:tcPr>
          <w:p w:rsidR="00B05A1D" w:rsidRDefault="00B05A1D" w:rsidP="00FC24C9">
            <w:pPr>
              <w:rPr>
                <w:rFonts w:ascii="Arial" w:hAnsi="Arial" w:cs="Arial"/>
                <w:i/>
                <w:iCs/>
                <w:sz w:val="16"/>
                <w:szCs w:val="16"/>
              </w:rPr>
            </w:pPr>
          </w:p>
        </w:tc>
        <w:tc>
          <w:tcPr>
            <w:tcW w:w="895"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rPr>
                <w:rFonts w:ascii="Arial" w:hAnsi="Arial" w:cs="Arial"/>
                <w:i/>
                <w:iCs/>
                <w:sz w:val="16"/>
                <w:szCs w:val="16"/>
              </w:rPr>
            </w:pPr>
          </w:p>
        </w:tc>
      </w:tr>
      <w:tr w:rsidR="00B05A1D" w:rsidTr="00FC24C9">
        <w:trPr>
          <w:trHeight w:val="270"/>
          <w:jc w:val="center"/>
        </w:trPr>
        <w:tc>
          <w:tcPr>
            <w:tcW w:w="646" w:type="dxa"/>
            <w:tcBorders>
              <w:top w:val="single" w:sz="4" w:space="0" w:color="auto"/>
              <w:left w:val="single" w:sz="8" w:space="0" w:color="auto"/>
              <w:bottom w:val="single" w:sz="4" w:space="0" w:color="auto"/>
              <w:right w:val="single" w:sz="4" w:space="0" w:color="auto"/>
            </w:tcBorders>
            <w:noWrap/>
            <w:vAlign w:val="center"/>
          </w:tcPr>
          <w:p w:rsidR="00B05A1D" w:rsidRDefault="00B05A1D" w:rsidP="00FC24C9">
            <w:pPr>
              <w:rPr>
                <w:rFonts w:ascii="Arial" w:hAnsi="Arial" w:cs="Arial"/>
                <w:sz w:val="16"/>
              </w:rPr>
            </w:pPr>
            <w:r>
              <w:rPr>
                <w:rFonts w:ascii="Arial" w:hAnsi="Arial" w:cs="Arial"/>
                <w:b/>
                <w:sz w:val="16"/>
              </w:rPr>
              <w:lastRenderedPageBreak/>
              <w:t>UE 6</w:t>
            </w:r>
          </w:p>
        </w:tc>
        <w:tc>
          <w:tcPr>
            <w:tcW w:w="3620"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rPr>
                <w:rFonts w:ascii="Arial" w:hAnsi="Arial" w:cs="Arial"/>
                <w:sz w:val="16"/>
              </w:rPr>
            </w:pPr>
            <w:r>
              <w:rPr>
                <w:rFonts w:ascii="Arial" w:hAnsi="Arial" w:cs="Arial"/>
                <w:sz w:val="16"/>
              </w:rPr>
              <w:t xml:space="preserve"> Management des processus de production et  d’approvisionnement</w:t>
            </w:r>
          </w:p>
        </w:tc>
        <w:tc>
          <w:tcPr>
            <w:tcW w:w="567"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r>
              <w:rPr>
                <w:rFonts w:ascii="Arial" w:hAnsi="Arial" w:cs="Arial"/>
                <w:sz w:val="16"/>
              </w:rPr>
              <w:t>OS</w:t>
            </w:r>
          </w:p>
        </w:tc>
        <w:tc>
          <w:tcPr>
            <w:tcW w:w="851"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rPr>
                <w:rFonts w:ascii="Arial" w:hAnsi="Arial" w:cs="Arial"/>
                <w:sz w:val="16"/>
              </w:rPr>
            </w:pPr>
            <w:r>
              <w:rPr>
                <w:rFonts w:ascii="Arial" w:hAnsi="Arial" w:cs="Arial"/>
                <w:sz w:val="16"/>
              </w:rPr>
              <w:t>26</w:t>
            </w:r>
          </w:p>
        </w:tc>
        <w:tc>
          <w:tcPr>
            <w:tcW w:w="688"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rPr>
                <w:rFonts w:ascii="Arial" w:hAnsi="Arial" w:cs="Arial"/>
                <w:sz w:val="16"/>
              </w:rPr>
            </w:pPr>
            <w:r>
              <w:rPr>
                <w:rFonts w:ascii="Arial" w:hAnsi="Arial" w:cs="Arial"/>
                <w:sz w:val="16"/>
              </w:rPr>
              <w:t>4</w:t>
            </w:r>
          </w:p>
        </w:tc>
        <w:tc>
          <w:tcPr>
            <w:tcW w:w="895"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pPr>
            <w:r>
              <w:rPr>
                <w:rFonts w:ascii="Arial" w:hAnsi="Arial" w:cs="Arial"/>
                <w:sz w:val="16"/>
                <w:szCs w:val="16"/>
              </w:rPr>
              <w:t>Obl</w:t>
            </w:r>
          </w:p>
        </w:tc>
        <w:tc>
          <w:tcPr>
            <w:tcW w:w="895" w:type="dxa"/>
            <w:tcBorders>
              <w:top w:val="single" w:sz="4" w:space="0" w:color="auto"/>
              <w:left w:val="single" w:sz="4" w:space="0" w:color="auto"/>
              <w:bottom w:val="single" w:sz="4" w:space="0" w:color="auto"/>
              <w:right w:val="single" w:sz="4" w:space="0" w:color="auto"/>
            </w:tcBorders>
            <w:vAlign w:val="center"/>
          </w:tcPr>
          <w:p w:rsidR="00B05A1D" w:rsidRDefault="00B05A1D" w:rsidP="00FC24C9">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rPr>
                <w:rFonts w:ascii="Arial" w:hAnsi="Arial" w:cs="Arial"/>
                <w:sz w:val="16"/>
                <w:szCs w:val="16"/>
              </w:rPr>
            </w:pPr>
          </w:p>
        </w:tc>
      </w:tr>
    </w:tbl>
    <w:p w:rsidR="00B05A1D" w:rsidRDefault="00B05A1D" w:rsidP="00B05A1D">
      <w:pPr>
        <w:rPr>
          <w:rFonts w:ascii="Arial" w:hAnsi="Arial" w:cs="Arial"/>
          <w:sz w:val="20"/>
          <w:szCs w:val="20"/>
        </w:rPr>
      </w:pPr>
    </w:p>
    <w:p w:rsidR="00B05A1D" w:rsidRDefault="00B05A1D" w:rsidP="00B05A1D">
      <w:pPr>
        <w:rPr>
          <w:rFonts w:ascii="Arial" w:hAnsi="Arial" w:cs="Arial"/>
          <w:sz w:val="20"/>
          <w:szCs w:val="20"/>
        </w:rPr>
      </w:pPr>
    </w:p>
    <w:tbl>
      <w:tblPr>
        <w:tblW w:w="0" w:type="auto"/>
        <w:jc w:val="center"/>
        <w:tblLayout w:type="fixed"/>
        <w:tblCellMar>
          <w:left w:w="70" w:type="dxa"/>
          <w:right w:w="70" w:type="dxa"/>
        </w:tblCellMar>
        <w:tblLook w:val="0000"/>
      </w:tblPr>
      <w:tblGrid>
        <w:gridCol w:w="623"/>
        <w:gridCol w:w="3587"/>
        <w:gridCol w:w="567"/>
        <w:gridCol w:w="859"/>
        <w:gridCol w:w="680"/>
        <w:gridCol w:w="907"/>
        <w:gridCol w:w="907"/>
        <w:gridCol w:w="907"/>
      </w:tblGrid>
      <w:tr w:rsidR="00B05A1D" w:rsidTr="00FC24C9">
        <w:trPr>
          <w:trHeight w:val="480"/>
          <w:jc w:val="center"/>
        </w:trPr>
        <w:tc>
          <w:tcPr>
            <w:tcW w:w="4210" w:type="dxa"/>
            <w:gridSpan w:val="2"/>
            <w:tcBorders>
              <w:top w:val="single" w:sz="8" w:space="0" w:color="auto"/>
              <w:left w:val="single" w:sz="8" w:space="0" w:color="auto"/>
              <w:bottom w:val="single" w:sz="4" w:space="0" w:color="auto"/>
              <w:right w:val="single" w:sz="4" w:space="0" w:color="auto"/>
            </w:tcBorders>
            <w:noWrap/>
            <w:vAlign w:val="center"/>
          </w:tcPr>
          <w:p w:rsidR="00B05A1D" w:rsidRDefault="00B05A1D" w:rsidP="00FC24C9">
            <w:pPr>
              <w:jc w:val="center"/>
              <w:rPr>
                <w:rFonts w:ascii="Arial" w:hAnsi="Arial" w:cs="Arial"/>
                <w:b/>
                <w:bCs/>
                <w:sz w:val="16"/>
                <w:szCs w:val="16"/>
              </w:rPr>
            </w:pPr>
            <w:r>
              <w:rPr>
                <w:rFonts w:ascii="Arial" w:hAnsi="Arial" w:cs="Arial"/>
                <w:b/>
                <w:bCs/>
                <w:sz w:val="16"/>
                <w:szCs w:val="16"/>
              </w:rPr>
              <w:t>Modules</w:t>
            </w:r>
          </w:p>
        </w:tc>
        <w:tc>
          <w:tcPr>
            <w:tcW w:w="567" w:type="dxa"/>
            <w:tcBorders>
              <w:top w:val="single" w:sz="8" w:space="0" w:color="auto"/>
              <w:left w:val="nil"/>
              <w:bottom w:val="nil"/>
              <w:right w:val="single" w:sz="4" w:space="0" w:color="auto"/>
            </w:tcBorders>
            <w:noWrap/>
            <w:vAlign w:val="center"/>
          </w:tcPr>
          <w:p w:rsidR="00B05A1D" w:rsidRDefault="00B05A1D" w:rsidP="00FC24C9">
            <w:pPr>
              <w:jc w:val="center"/>
              <w:rPr>
                <w:rFonts w:ascii="Arial" w:hAnsi="Arial" w:cs="Arial"/>
                <w:sz w:val="16"/>
                <w:szCs w:val="16"/>
              </w:rPr>
            </w:pPr>
            <w:r>
              <w:rPr>
                <w:rFonts w:ascii="Arial" w:hAnsi="Arial" w:cs="Arial"/>
                <w:sz w:val="16"/>
                <w:szCs w:val="16"/>
              </w:rPr>
              <w:t> </w:t>
            </w:r>
          </w:p>
        </w:tc>
        <w:tc>
          <w:tcPr>
            <w:tcW w:w="859" w:type="dxa"/>
            <w:tcBorders>
              <w:top w:val="single" w:sz="8" w:space="0" w:color="auto"/>
              <w:left w:val="nil"/>
              <w:bottom w:val="single" w:sz="4" w:space="0" w:color="auto"/>
              <w:right w:val="single" w:sz="4" w:space="0" w:color="000000"/>
            </w:tcBorders>
            <w:noWrap/>
            <w:vAlign w:val="center"/>
          </w:tcPr>
          <w:p w:rsidR="00B05A1D" w:rsidRDefault="00B05A1D" w:rsidP="00FC24C9">
            <w:pPr>
              <w:jc w:val="center"/>
              <w:rPr>
                <w:rFonts w:ascii="Arial" w:hAnsi="Arial" w:cs="Arial"/>
                <w:b/>
                <w:bCs/>
                <w:sz w:val="16"/>
                <w:szCs w:val="16"/>
              </w:rPr>
            </w:pPr>
            <w:r>
              <w:rPr>
                <w:rFonts w:ascii="Arial" w:hAnsi="Arial" w:cs="Arial"/>
                <w:b/>
                <w:bCs/>
                <w:sz w:val="16"/>
                <w:szCs w:val="16"/>
              </w:rPr>
              <w:t>Volumes horaires</w:t>
            </w:r>
          </w:p>
        </w:tc>
        <w:tc>
          <w:tcPr>
            <w:tcW w:w="680" w:type="dxa"/>
            <w:tcBorders>
              <w:top w:val="single" w:sz="8" w:space="0" w:color="auto"/>
              <w:left w:val="nil"/>
              <w:bottom w:val="single" w:sz="4" w:space="0" w:color="auto"/>
              <w:right w:val="single" w:sz="4" w:space="0" w:color="auto"/>
            </w:tcBorders>
            <w:vAlign w:val="center"/>
          </w:tcPr>
          <w:p w:rsidR="00B05A1D" w:rsidRDefault="00B05A1D" w:rsidP="00FC24C9">
            <w:pPr>
              <w:jc w:val="center"/>
              <w:rPr>
                <w:rFonts w:ascii="Arial" w:hAnsi="Arial" w:cs="Arial"/>
                <w:sz w:val="16"/>
                <w:szCs w:val="16"/>
              </w:rPr>
            </w:pPr>
            <w:r>
              <w:rPr>
                <w:rFonts w:ascii="Arial" w:hAnsi="Arial" w:cs="Arial"/>
                <w:sz w:val="16"/>
                <w:szCs w:val="16"/>
              </w:rPr>
              <w:t>Crédits ECTS</w:t>
            </w:r>
          </w:p>
        </w:tc>
        <w:tc>
          <w:tcPr>
            <w:tcW w:w="907" w:type="dxa"/>
            <w:tcBorders>
              <w:top w:val="single" w:sz="8" w:space="0" w:color="auto"/>
              <w:left w:val="nil"/>
              <w:bottom w:val="single" w:sz="4" w:space="0" w:color="auto"/>
              <w:right w:val="single" w:sz="8" w:space="0" w:color="auto"/>
            </w:tcBorders>
            <w:vAlign w:val="center"/>
          </w:tcPr>
          <w:p w:rsidR="00B05A1D" w:rsidRDefault="00B05A1D" w:rsidP="00FC24C9">
            <w:pPr>
              <w:jc w:val="center"/>
              <w:rPr>
                <w:rFonts w:ascii="Arial" w:hAnsi="Arial" w:cs="Arial"/>
                <w:b/>
                <w:bCs/>
                <w:sz w:val="16"/>
                <w:szCs w:val="16"/>
              </w:rPr>
            </w:pPr>
            <w:r>
              <w:rPr>
                <w:rFonts w:ascii="Arial" w:hAnsi="Arial" w:cs="Arial"/>
                <w:b/>
                <w:bCs/>
                <w:sz w:val="16"/>
                <w:szCs w:val="16"/>
              </w:rPr>
              <w:t>Parcours 1</w:t>
            </w:r>
          </w:p>
        </w:tc>
        <w:tc>
          <w:tcPr>
            <w:tcW w:w="907" w:type="dxa"/>
            <w:tcBorders>
              <w:top w:val="single" w:sz="8" w:space="0" w:color="auto"/>
              <w:left w:val="single" w:sz="4" w:space="0" w:color="auto"/>
              <w:bottom w:val="single" w:sz="4" w:space="0" w:color="auto"/>
              <w:right w:val="single" w:sz="8" w:space="0" w:color="auto"/>
            </w:tcBorders>
            <w:vAlign w:val="center"/>
          </w:tcPr>
          <w:p w:rsidR="00B05A1D" w:rsidRDefault="00B05A1D" w:rsidP="00FC24C9">
            <w:pPr>
              <w:ind w:left="-111" w:firstLine="111"/>
              <w:jc w:val="center"/>
              <w:rPr>
                <w:rFonts w:ascii="Arial" w:hAnsi="Arial" w:cs="Arial"/>
                <w:b/>
                <w:bCs/>
                <w:sz w:val="16"/>
                <w:szCs w:val="16"/>
              </w:rPr>
            </w:pPr>
            <w:r>
              <w:rPr>
                <w:rFonts w:ascii="Arial" w:hAnsi="Arial" w:cs="Arial"/>
                <w:b/>
                <w:bCs/>
                <w:sz w:val="16"/>
                <w:szCs w:val="16"/>
              </w:rPr>
              <w:t>Parcours 2</w:t>
            </w:r>
          </w:p>
        </w:tc>
        <w:tc>
          <w:tcPr>
            <w:tcW w:w="907" w:type="dxa"/>
            <w:tcBorders>
              <w:top w:val="single" w:sz="8" w:space="0" w:color="auto"/>
              <w:left w:val="single" w:sz="4" w:space="0" w:color="auto"/>
              <w:bottom w:val="single" w:sz="4" w:space="0" w:color="auto"/>
              <w:right w:val="single" w:sz="8" w:space="0" w:color="auto"/>
            </w:tcBorders>
            <w:vAlign w:val="center"/>
          </w:tcPr>
          <w:p w:rsidR="00B05A1D" w:rsidRDefault="00B05A1D" w:rsidP="00FC24C9">
            <w:pPr>
              <w:ind w:left="-111" w:firstLine="111"/>
              <w:jc w:val="center"/>
              <w:rPr>
                <w:rFonts w:ascii="Arial" w:hAnsi="Arial" w:cs="Arial"/>
                <w:b/>
                <w:bCs/>
                <w:sz w:val="16"/>
                <w:szCs w:val="16"/>
              </w:rPr>
            </w:pPr>
            <w:r>
              <w:rPr>
                <w:rFonts w:ascii="Arial" w:hAnsi="Arial" w:cs="Arial"/>
                <w:b/>
                <w:bCs/>
                <w:sz w:val="16"/>
                <w:szCs w:val="16"/>
              </w:rPr>
              <w:t>Parcours n</w:t>
            </w:r>
          </w:p>
        </w:tc>
      </w:tr>
      <w:tr w:rsidR="00B05A1D" w:rsidTr="00FC24C9">
        <w:trPr>
          <w:trHeight w:val="270"/>
          <w:jc w:val="center"/>
        </w:trPr>
        <w:tc>
          <w:tcPr>
            <w:tcW w:w="623" w:type="dxa"/>
            <w:tcBorders>
              <w:top w:val="nil"/>
              <w:left w:val="single" w:sz="8" w:space="0" w:color="auto"/>
              <w:bottom w:val="nil"/>
              <w:right w:val="single" w:sz="4" w:space="0" w:color="auto"/>
            </w:tcBorders>
            <w:noWrap/>
            <w:vAlign w:val="center"/>
          </w:tcPr>
          <w:p w:rsidR="00B05A1D" w:rsidRDefault="00B05A1D" w:rsidP="00FC24C9">
            <w:pPr>
              <w:rPr>
                <w:rFonts w:ascii="Arial" w:hAnsi="Arial" w:cs="Arial"/>
                <w:sz w:val="16"/>
                <w:szCs w:val="16"/>
              </w:rPr>
            </w:pPr>
            <w:r>
              <w:rPr>
                <w:rFonts w:ascii="Arial" w:hAnsi="Arial" w:cs="Arial"/>
                <w:sz w:val="16"/>
                <w:szCs w:val="16"/>
              </w:rPr>
              <w:t>Code</w:t>
            </w:r>
          </w:p>
        </w:tc>
        <w:tc>
          <w:tcPr>
            <w:tcW w:w="3587" w:type="dxa"/>
            <w:tcBorders>
              <w:top w:val="nil"/>
              <w:left w:val="nil"/>
              <w:bottom w:val="nil"/>
              <w:right w:val="single" w:sz="4" w:space="0" w:color="auto"/>
            </w:tcBorders>
            <w:noWrap/>
            <w:vAlign w:val="center"/>
          </w:tcPr>
          <w:p w:rsidR="00B05A1D" w:rsidRDefault="00B05A1D" w:rsidP="00FC24C9">
            <w:pPr>
              <w:rPr>
                <w:rFonts w:ascii="Arial" w:hAnsi="Arial" w:cs="Arial"/>
                <w:sz w:val="16"/>
                <w:szCs w:val="16"/>
              </w:rPr>
            </w:pPr>
            <w:r>
              <w:rPr>
                <w:rFonts w:ascii="Arial" w:hAnsi="Arial" w:cs="Arial"/>
                <w:sz w:val="16"/>
                <w:szCs w:val="16"/>
              </w:rPr>
              <w:t>Intitulé</w:t>
            </w:r>
          </w:p>
        </w:tc>
        <w:tc>
          <w:tcPr>
            <w:tcW w:w="567" w:type="dxa"/>
            <w:tcBorders>
              <w:top w:val="nil"/>
              <w:left w:val="nil"/>
              <w:bottom w:val="nil"/>
              <w:right w:val="single" w:sz="4" w:space="0" w:color="auto"/>
            </w:tcBorders>
            <w:noWrap/>
            <w:vAlign w:val="center"/>
          </w:tcPr>
          <w:p w:rsidR="00B05A1D" w:rsidRDefault="00B05A1D" w:rsidP="00FC24C9">
            <w:pPr>
              <w:rPr>
                <w:rFonts w:ascii="Arial" w:hAnsi="Arial" w:cs="Arial"/>
                <w:sz w:val="14"/>
                <w:szCs w:val="14"/>
              </w:rPr>
            </w:pPr>
            <w:r>
              <w:rPr>
                <w:rFonts w:ascii="Arial" w:hAnsi="Arial" w:cs="Arial"/>
                <w:sz w:val="14"/>
                <w:szCs w:val="14"/>
              </w:rPr>
              <w:t>Type</w:t>
            </w:r>
          </w:p>
        </w:tc>
        <w:tc>
          <w:tcPr>
            <w:tcW w:w="859" w:type="dxa"/>
            <w:tcBorders>
              <w:top w:val="nil"/>
              <w:left w:val="nil"/>
              <w:bottom w:val="nil"/>
              <w:right w:val="single" w:sz="4" w:space="0" w:color="auto"/>
            </w:tcBorders>
            <w:noWrap/>
            <w:vAlign w:val="center"/>
          </w:tcPr>
          <w:p w:rsidR="00B05A1D" w:rsidRDefault="00B05A1D" w:rsidP="00FC24C9">
            <w:pPr>
              <w:rPr>
                <w:rFonts w:ascii="Arial" w:hAnsi="Arial" w:cs="Arial"/>
                <w:sz w:val="16"/>
                <w:szCs w:val="16"/>
              </w:rPr>
            </w:pPr>
          </w:p>
        </w:tc>
        <w:tc>
          <w:tcPr>
            <w:tcW w:w="680" w:type="dxa"/>
            <w:tcBorders>
              <w:top w:val="nil"/>
              <w:left w:val="nil"/>
              <w:bottom w:val="nil"/>
              <w:right w:val="single" w:sz="4" w:space="0" w:color="auto"/>
            </w:tcBorders>
            <w:noWrap/>
            <w:vAlign w:val="center"/>
          </w:tcPr>
          <w:p w:rsidR="00B05A1D" w:rsidRDefault="00B05A1D" w:rsidP="00FC24C9">
            <w:pPr>
              <w:rPr>
                <w:rFonts w:ascii="Arial" w:hAnsi="Arial" w:cs="Arial"/>
                <w:sz w:val="16"/>
                <w:szCs w:val="16"/>
              </w:rPr>
            </w:pPr>
            <w:r>
              <w:rPr>
                <w:rFonts w:ascii="Arial" w:hAnsi="Arial" w:cs="Arial"/>
                <w:sz w:val="16"/>
                <w:szCs w:val="16"/>
              </w:rPr>
              <w:t> </w:t>
            </w:r>
          </w:p>
        </w:tc>
        <w:tc>
          <w:tcPr>
            <w:tcW w:w="907" w:type="dxa"/>
            <w:tcBorders>
              <w:top w:val="nil"/>
              <w:left w:val="nil"/>
              <w:bottom w:val="nil"/>
              <w:right w:val="single" w:sz="8" w:space="0" w:color="auto"/>
            </w:tcBorders>
            <w:noWrap/>
            <w:vAlign w:val="center"/>
          </w:tcPr>
          <w:p w:rsidR="00B05A1D" w:rsidRDefault="00B05A1D" w:rsidP="00FC24C9">
            <w:pPr>
              <w:jc w:val="center"/>
              <w:rPr>
                <w:rFonts w:ascii="Arial" w:hAnsi="Arial" w:cs="Arial"/>
                <w:sz w:val="16"/>
                <w:szCs w:val="16"/>
              </w:rPr>
            </w:pPr>
            <w:r>
              <w:rPr>
                <w:rFonts w:ascii="Arial" w:hAnsi="Arial" w:cs="Arial"/>
                <w:sz w:val="16"/>
                <w:szCs w:val="16"/>
              </w:rPr>
              <w:t>Obl/Opt</w:t>
            </w:r>
          </w:p>
        </w:tc>
        <w:tc>
          <w:tcPr>
            <w:tcW w:w="907" w:type="dxa"/>
            <w:tcBorders>
              <w:top w:val="nil"/>
              <w:left w:val="single" w:sz="4" w:space="0" w:color="auto"/>
              <w:bottom w:val="nil"/>
              <w:right w:val="single" w:sz="4" w:space="0" w:color="auto"/>
            </w:tcBorders>
            <w:vAlign w:val="center"/>
          </w:tcPr>
          <w:p w:rsidR="00B05A1D" w:rsidRDefault="00B05A1D" w:rsidP="00FC24C9">
            <w:pPr>
              <w:jc w:val="center"/>
              <w:rPr>
                <w:rFonts w:ascii="Arial" w:hAnsi="Arial" w:cs="Arial"/>
                <w:sz w:val="16"/>
                <w:szCs w:val="16"/>
              </w:rPr>
            </w:pPr>
            <w:r>
              <w:rPr>
                <w:rFonts w:ascii="Arial" w:hAnsi="Arial" w:cs="Arial"/>
                <w:sz w:val="16"/>
                <w:szCs w:val="16"/>
              </w:rPr>
              <w:t>Obl/Opt</w:t>
            </w:r>
          </w:p>
        </w:tc>
        <w:tc>
          <w:tcPr>
            <w:tcW w:w="907" w:type="dxa"/>
            <w:tcBorders>
              <w:top w:val="nil"/>
              <w:left w:val="single" w:sz="4" w:space="0" w:color="auto"/>
              <w:bottom w:val="nil"/>
              <w:right w:val="single" w:sz="8" w:space="0" w:color="auto"/>
            </w:tcBorders>
            <w:noWrap/>
            <w:vAlign w:val="center"/>
          </w:tcPr>
          <w:p w:rsidR="00B05A1D" w:rsidRDefault="00B05A1D" w:rsidP="00FC24C9">
            <w:pPr>
              <w:jc w:val="center"/>
              <w:rPr>
                <w:rFonts w:ascii="Arial" w:hAnsi="Arial" w:cs="Arial"/>
                <w:sz w:val="16"/>
                <w:szCs w:val="16"/>
              </w:rPr>
            </w:pPr>
            <w:r>
              <w:rPr>
                <w:rFonts w:ascii="Arial" w:hAnsi="Arial" w:cs="Arial"/>
                <w:sz w:val="16"/>
                <w:szCs w:val="16"/>
              </w:rPr>
              <w:t>Obl/Opt</w:t>
            </w:r>
          </w:p>
        </w:tc>
      </w:tr>
      <w:tr w:rsidR="00B05A1D" w:rsidTr="00FC24C9">
        <w:trPr>
          <w:trHeight w:val="270"/>
          <w:jc w:val="center"/>
        </w:trPr>
        <w:tc>
          <w:tcPr>
            <w:tcW w:w="4210" w:type="dxa"/>
            <w:gridSpan w:val="2"/>
            <w:tcBorders>
              <w:top w:val="single" w:sz="8" w:space="0" w:color="auto"/>
              <w:left w:val="single" w:sz="8" w:space="0" w:color="auto"/>
              <w:bottom w:val="single" w:sz="4" w:space="0" w:color="auto"/>
              <w:right w:val="nil"/>
            </w:tcBorders>
            <w:noWrap/>
            <w:vAlign w:val="center"/>
          </w:tcPr>
          <w:p w:rsidR="00B05A1D" w:rsidRDefault="00B05A1D" w:rsidP="00FC24C9">
            <w:pPr>
              <w:rPr>
                <w:rFonts w:ascii="Arial" w:hAnsi="Arial" w:cs="Arial"/>
                <w:b/>
                <w:bCs/>
                <w:i/>
                <w:iCs/>
                <w:sz w:val="16"/>
                <w:szCs w:val="16"/>
              </w:rPr>
            </w:pPr>
            <w:r>
              <w:rPr>
                <w:rFonts w:ascii="Arial" w:hAnsi="Arial" w:cs="Arial"/>
                <w:b/>
                <w:bCs/>
                <w:i/>
                <w:iCs/>
                <w:sz w:val="16"/>
                <w:szCs w:val="16"/>
              </w:rPr>
              <w:t>Semestre 10</w:t>
            </w:r>
          </w:p>
        </w:tc>
        <w:tc>
          <w:tcPr>
            <w:tcW w:w="567" w:type="dxa"/>
            <w:tcBorders>
              <w:top w:val="single" w:sz="8" w:space="0" w:color="auto"/>
              <w:left w:val="nil"/>
              <w:bottom w:val="single" w:sz="4" w:space="0" w:color="auto"/>
              <w:right w:val="nil"/>
            </w:tcBorders>
            <w:noWrap/>
            <w:vAlign w:val="center"/>
          </w:tcPr>
          <w:p w:rsidR="00B05A1D" w:rsidRDefault="00B05A1D" w:rsidP="00FC24C9">
            <w:pPr>
              <w:rPr>
                <w:rFonts w:ascii="Arial" w:hAnsi="Arial" w:cs="Arial"/>
                <w:sz w:val="16"/>
                <w:szCs w:val="16"/>
              </w:rPr>
            </w:pPr>
            <w:r>
              <w:rPr>
                <w:rFonts w:ascii="Arial" w:hAnsi="Arial" w:cs="Arial"/>
                <w:sz w:val="16"/>
                <w:szCs w:val="16"/>
              </w:rPr>
              <w:t> </w:t>
            </w:r>
          </w:p>
        </w:tc>
        <w:tc>
          <w:tcPr>
            <w:tcW w:w="859" w:type="dxa"/>
            <w:tcBorders>
              <w:top w:val="single" w:sz="8" w:space="0" w:color="auto"/>
              <w:left w:val="nil"/>
              <w:bottom w:val="single" w:sz="4" w:space="0" w:color="auto"/>
              <w:right w:val="nil"/>
            </w:tcBorders>
            <w:noWrap/>
            <w:vAlign w:val="center"/>
          </w:tcPr>
          <w:p w:rsidR="00B05A1D" w:rsidRDefault="00B05A1D" w:rsidP="00FC24C9">
            <w:pPr>
              <w:rPr>
                <w:rFonts w:ascii="Arial" w:hAnsi="Arial" w:cs="Arial"/>
                <w:sz w:val="16"/>
                <w:szCs w:val="16"/>
              </w:rPr>
            </w:pPr>
            <w:r>
              <w:rPr>
                <w:rFonts w:ascii="Arial" w:hAnsi="Arial" w:cs="Arial"/>
                <w:sz w:val="16"/>
                <w:szCs w:val="16"/>
              </w:rPr>
              <w:t> </w:t>
            </w:r>
          </w:p>
        </w:tc>
        <w:tc>
          <w:tcPr>
            <w:tcW w:w="680" w:type="dxa"/>
            <w:tcBorders>
              <w:top w:val="single" w:sz="8" w:space="0" w:color="auto"/>
              <w:left w:val="nil"/>
              <w:bottom w:val="single" w:sz="4" w:space="0" w:color="auto"/>
              <w:right w:val="nil"/>
            </w:tcBorders>
            <w:noWrap/>
            <w:vAlign w:val="center"/>
          </w:tcPr>
          <w:p w:rsidR="00B05A1D" w:rsidRDefault="00B05A1D" w:rsidP="00FC24C9">
            <w:pPr>
              <w:rPr>
                <w:rFonts w:ascii="Arial" w:hAnsi="Arial" w:cs="Arial"/>
                <w:sz w:val="16"/>
                <w:szCs w:val="16"/>
              </w:rPr>
            </w:pPr>
            <w:r>
              <w:rPr>
                <w:rFonts w:ascii="Arial" w:hAnsi="Arial" w:cs="Arial"/>
                <w:sz w:val="16"/>
                <w:szCs w:val="16"/>
              </w:rPr>
              <w:t> </w:t>
            </w:r>
          </w:p>
        </w:tc>
        <w:tc>
          <w:tcPr>
            <w:tcW w:w="907" w:type="dxa"/>
            <w:tcBorders>
              <w:top w:val="single" w:sz="8" w:space="0" w:color="auto"/>
              <w:left w:val="nil"/>
              <w:bottom w:val="single" w:sz="4" w:space="0" w:color="auto"/>
              <w:right w:val="nil"/>
            </w:tcBorders>
            <w:noWrap/>
            <w:vAlign w:val="center"/>
          </w:tcPr>
          <w:p w:rsidR="00B05A1D" w:rsidRDefault="00B05A1D" w:rsidP="00FC24C9">
            <w:pPr>
              <w:rPr>
                <w:rFonts w:ascii="Arial" w:hAnsi="Arial" w:cs="Arial"/>
                <w:sz w:val="16"/>
                <w:szCs w:val="16"/>
              </w:rPr>
            </w:pPr>
            <w:r>
              <w:rPr>
                <w:rFonts w:ascii="Arial" w:hAnsi="Arial" w:cs="Arial"/>
                <w:sz w:val="16"/>
                <w:szCs w:val="16"/>
              </w:rPr>
              <w:t> </w:t>
            </w:r>
          </w:p>
        </w:tc>
        <w:tc>
          <w:tcPr>
            <w:tcW w:w="907" w:type="dxa"/>
            <w:tcBorders>
              <w:top w:val="single" w:sz="8" w:space="0" w:color="auto"/>
              <w:left w:val="nil"/>
              <w:bottom w:val="single" w:sz="4" w:space="0" w:color="auto"/>
              <w:right w:val="single" w:sz="8" w:space="0" w:color="auto"/>
            </w:tcBorders>
            <w:noWrap/>
            <w:vAlign w:val="center"/>
          </w:tcPr>
          <w:p w:rsidR="00B05A1D" w:rsidRDefault="00B05A1D" w:rsidP="00FC24C9">
            <w:pPr>
              <w:rPr>
                <w:rFonts w:ascii="Arial" w:hAnsi="Arial" w:cs="Arial"/>
                <w:sz w:val="16"/>
                <w:szCs w:val="16"/>
              </w:rPr>
            </w:pPr>
            <w:r>
              <w:rPr>
                <w:rFonts w:ascii="Arial" w:hAnsi="Arial" w:cs="Arial"/>
                <w:sz w:val="16"/>
                <w:szCs w:val="16"/>
              </w:rPr>
              <w:t> </w:t>
            </w:r>
          </w:p>
        </w:tc>
        <w:tc>
          <w:tcPr>
            <w:tcW w:w="907" w:type="dxa"/>
            <w:tcBorders>
              <w:top w:val="single" w:sz="8" w:space="0" w:color="auto"/>
              <w:left w:val="nil"/>
              <w:bottom w:val="single" w:sz="4" w:space="0" w:color="auto"/>
              <w:right w:val="single" w:sz="8" w:space="0" w:color="auto"/>
            </w:tcBorders>
            <w:vAlign w:val="center"/>
          </w:tcPr>
          <w:p w:rsidR="00B05A1D" w:rsidRDefault="00B05A1D" w:rsidP="00FC24C9">
            <w:pPr>
              <w:rPr>
                <w:rFonts w:ascii="Arial" w:hAnsi="Arial" w:cs="Arial"/>
                <w:sz w:val="16"/>
                <w:szCs w:val="16"/>
              </w:rPr>
            </w:pPr>
            <w:r>
              <w:rPr>
                <w:rFonts w:ascii="Arial" w:hAnsi="Arial" w:cs="Arial"/>
                <w:sz w:val="16"/>
                <w:szCs w:val="16"/>
              </w:rPr>
              <w:t> </w:t>
            </w:r>
          </w:p>
        </w:tc>
      </w:tr>
      <w:tr w:rsidR="00B05A1D" w:rsidTr="00FC24C9">
        <w:trPr>
          <w:trHeight w:val="270"/>
          <w:jc w:val="center"/>
        </w:trPr>
        <w:tc>
          <w:tcPr>
            <w:tcW w:w="623" w:type="dxa"/>
            <w:tcBorders>
              <w:top w:val="single" w:sz="4" w:space="0" w:color="auto"/>
              <w:left w:val="single" w:sz="8" w:space="0" w:color="auto"/>
              <w:bottom w:val="single" w:sz="4" w:space="0" w:color="auto"/>
              <w:right w:val="single" w:sz="4" w:space="0" w:color="auto"/>
            </w:tcBorders>
            <w:noWrap/>
            <w:vAlign w:val="center"/>
          </w:tcPr>
          <w:p w:rsidR="00B05A1D" w:rsidRDefault="00B05A1D" w:rsidP="00FC24C9">
            <w:pPr>
              <w:rPr>
                <w:rFonts w:ascii="Arial" w:hAnsi="Arial" w:cs="Arial"/>
                <w:sz w:val="16"/>
              </w:rPr>
            </w:pPr>
            <w:r>
              <w:rPr>
                <w:rFonts w:ascii="Arial" w:hAnsi="Arial" w:cs="Arial"/>
                <w:b/>
                <w:sz w:val="16"/>
              </w:rPr>
              <w:t>UE 7</w:t>
            </w:r>
          </w:p>
        </w:tc>
        <w:tc>
          <w:tcPr>
            <w:tcW w:w="3587"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rPr>
                <w:rFonts w:ascii="Arial" w:hAnsi="Arial" w:cs="Arial"/>
                <w:sz w:val="16"/>
              </w:rPr>
            </w:pPr>
            <w:r>
              <w:rPr>
                <w:rFonts w:ascii="Arial" w:hAnsi="Arial" w:cs="Arial"/>
                <w:sz w:val="16"/>
              </w:rPr>
              <w:t xml:space="preserve"> Management stratégique théorique (20 h)</w:t>
            </w:r>
          </w:p>
          <w:p w:rsidR="00B05A1D" w:rsidRDefault="00B05A1D" w:rsidP="00FC24C9">
            <w:pPr>
              <w:ind w:left="16"/>
              <w:rPr>
                <w:rFonts w:ascii="Arial" w:hAnsi="Arial" w:cs="Arial"/>
                <w:sz w:val="16"/>
              </w:rPr>
            </w:pPr>
            <w:r>
              <w:rPr>
                <w:rFonts w:ascii="Arial" w:hAnsi="Arial" w:cs="Arial"/>
                <w:sz w:val="16"/>
              </w:rPr>
              <w:t xml:space="preserve"> Management stratégique pratique (20 h)</w:t>
            </w:r>
          </w:p>
        </w:tc>
        <w:tc>
          <w:tcPr>
            <w:tcW w:w="567"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r>
              <w:rPr>
                <w:rFonts w:ascii="Arial" w:hAnsi="Arial" w:cs="Arial"/>
                <w:sz w:val="16"/>
              </w:rPr>
              <w:t>OS</w:t>
            </w:r>
          </w:p>
        </w:tc>
        <w:tc>
          <w:tcPr>
            <w:tcW w:w="859"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rPr>
                <w:rFonts w:ascii="Arial" w:hAnsi="Arial" w:cs="Arial"/>
                <w:sz w:val="16"/>
              </w:rPr>
            </w:pPr>
            <w:r>
              <w:rPr>
                <w:rFonts w:ascii="Arial" w:hAnsi="Arial" w:cs="Arial"/>
                <w:sz w:val="16"/>
              </w:rPr>
              <w:t>40</w:t>
            </w:r>
          </w:p>
        </w:tc>
        <w:tc>
          <w:tcPr>
            <w:tcW w:w="680"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rPr>
                <w:rFonts w:ascii="Arial" w:hAnsi="Arial" w:cs="Arial"/>
                <w:sz w:val="16"/>
              </w:rPr>
            </w:pPr>
            <w:r>
              <w:rPr>
                <w:rFonts w:ascii="Arial" w:hAnsi="Arial" w:cs="Arial"/>
                <w:sz w:val="16"/>
              </w:rPr>
              <w:t>6</w:t>
            </w:r>
          </w:p>
        </w:tc>
        <w:tc>
          <w:tcPr>
            <w:tcW w:w="907"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pPr>
            <w:r>
              <w:rPr>
                <w:rFonts w:ascii="Arial" w:hAnsi="Arial" w:cs="Arial"/>
                <w:sz w:val="16"/>
                <w:szCs w:val="16"/>
              </w:rPr>
              <w:t>Obl</w:t>
            </w:r>
          </w:p>
        </w:tc>
        <w:tc>
          <w:tcPr>
            <w:tcW w:w="907" w:type="dxa"/>
            <w:tcBorders>
              <w:top w:val="single" w:sz="4" w:space="0" w:color="auto"/>
              <w:left w:val="single" w:sz="4" w:space="0" w:color="auto"/>
              <w:bottom w:val="single" w:sz="4" w:space="0" w:color="auto"/>
              <w:right w:val="single" w:sz="4" w:space="0" w:color="auto"/>
            </w:tcBorders>
            <w:vAlign w:val="center"/>
          </w:tcPr>
          <w:p w:rsidR="00B05A1D" w:rsidRDefault="00B05A1D" w:rsidP="00FC24C9">
            <w:pPr>
              <w:rPr>
                <w:rFonts w:ascii="Arial" w:hAnsi="Arial" w:cs="Arial"/>
                <w:sz w:val="16"/>
                <w:szCs w:val="16"/>
              </w:rPr>
            </w:pPr>
          </w:p>
        </w:tc>
        <w:tc>
          <w:tcPr>
            <w:tcW w:w="907" w:type="dxa"/>
            <w:tcBorders>
              <w:top w:val="single" w:sz="4" w:space="0" w:color="auto"/>
              <w:left w:val="single" w:sz="4" w:space="0" w:color="auto"/>
              <w:bottom w:val="single" w:sz="4" w:space="0" w:color="auto"/>
              <w:right w:val="single" w:sz="8" w:space="0" w:color="auto"/>
            </w:tcBorders>
            <w:noWrap/>
            <w:vAlign w:val="center"/>
          </w:tcPr>
          <w:p w:rsidR="00B05A1D" w:rsidRDefault="00B05A1D" w:rsidP="00FC24C9">
            <w:pPr>
              <w:rPr>
                <w:rFonts w:ascii="Arial" w:hAnsi="Arial" w:cs="Arial"/>
                <w:i/>
                <w:iCs/>
                <w:sz w:val="16"/>
                <w:szCs w:val="16"/>
              </w:rPr>
            </w:pPr>
          </w:p>
        </w:tc>
      </w:tr>
      <w:tr w:rsidR="00B05A1D" w:rsidTr="00FC24C9">
        <w:trPr>
          <w:trHeight w:val="270"/>
          <w:jc w:val="center"/>
        </w:trPr>
        <w:tc>
          <w:tcPr>
            <w:tcW w:w="623" w:type="dxa"/>
            <w:tcBorders>
              <w:top w:val="single" w:sz="4" w:space="0" w:color="auto"/>
              <w:left w:val="single" w:sz="8" w:space="0" w:color="auto"/>
              <w:bottom w:val="single" w:sz="4" w:space="0" w:color="auto"/>
              <w:right w:val="single" w:sz="4" w:space="0" w:color="auto"/>
            </w:tcBorders>
            <w:noWrap/>
            <w:vAlign w:val="center"/>
          </w:tcPr>
          <w:p w:rsidR="00B05A1D" w:rsidRDefault="00B05A1D" w:rsidP="00FC24C9">
            <w:pPr>
              <w:rPr>
                <w:rFonts w:ascii="Arial" w:hAnsi="Arial" w:cs="Arial"/>
                <w:sz w:val="16"/>
              </w:rPr>
            </w:pPr>
            <w:r>
              <w:rPr>
                <w:rFonts w:ascii="Arial" w:hAnsi="Arial" w:cs="Arial"/>
                <w:b/>
                <w:sz w:val="16"/>
              </w:rPr>
              <w:t>UE 8</w:t>
            </w:r>
          </w:p>
        </w:tc>
        <w:tc>
          <w:tcPr>
            <w:tcW w:w="3587"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rPr>
                <w:rFonts w:ascii="Arial" w:hAnsi="Arial" w:cs="Arial"/>
                <w:sz w:val="16"/>
              </w:rPr>
            </w:pPr>
            <w:r>
              <w:rPr>
                <w:rFonts w:ascii="Arial" w:hAnsi="Arial" w:cs="Arial"/>
                <w:sz w:val="16"/>
              </w:rPr>
              <w:t xml:space="preserve"> Analyse des coûts et contrôle de gestion</w:t>
            </w:r>
          </w:p>
        </w:tc>
        <w:tc>
          <w:tcPr>
            <w:tcW w:w="567"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r>
              <w:rPr>
                <w:rFonts w:ascii="Arial" w:hAnsi="Arial" w:cs="Arial"/>
                <w:sz w:val="16"/>
              </w:rPr>
              <w:t>OS</w:t>
            </w:r>
          </w:p>
        </w:tc>
        <w:tc>
          <w:tcPr>
            <w:tcW w:w="859"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rPr>
                <w:rFonts w:ascii="Arial" w:hAnsi="Arial" w:cs="Arial"/>
                <w:sz w:val="16"/>
              </w:rPr>
            </w:pPr>
            <w:r>
              <w:rPr>
                <w:rFonts w:ascii="Arial" w:hAnsi="Arial" w:cs="Arial"/>
                <w:sz w:val="16"/>
              </w:rPr>
              <w:t>36</w:t>
            </w:r>
          </w:p>
        </w:tc>
        <w:tc>
          <w:tcPr>
            <w:tcW w:w="680"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rPr>
                <w:rFonts w:ascii="Arial" w:hAnsi="Arial" w:cs="Arial"/>
                <w:sz w:val="16"/>
              </w:rPr>
            </w:pPr>
            <w:r>
              <w:rPr>
                <w:rFonts w:ascii="Arial" w:hAnsi="Arial" w:cs="Arial"/>
                <w:sz w:val="16"/>
              </w:rPr>
              <w:t>6</w:t>
            </w:r>
          </w:p>
        </w:tc>
        <w:tc>
          <w:tcPr>
            <w:tcW w:w="907"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pPr>
            <w:r>
              <w:rPr>
                <w:rFonts w:ascii="Arial" w:hAnsi="Arial" w:cs="Arial"/>
                <w:sz w:val="16"/>
                <w:szCs w:val="16"/>
              </w:rPr>
              <w:t>Obl</w:t>
            </w:r>
          </w:p>
        </w:tc>
        <w:tc>
          <w:tcPr>
            <w:tcW w:w="907" w:type="dxa"/>
            <w:tcBorders>
              <w:top w:val="single" w:sz="4" w:space="0" w:color="auto"/>
              <w:left w:val="single" w:sz="4" w:space="0" w:color="auto"/>
              <w:bottom w:val="single" w:sz="4" w:space="0" w:color="auto"/>
              <w:right w:val="single" w:sz="4" w:space="0" w:color="auto"/>
            </w:tcBorders>
            <w:vAlign w:val="center"/>
          </w:tcPr>
          <w:p w:rsidR="00B05A1D" w:rsidRDefault="00B05A1D" w:rsidP="00FC24C9">
            <w:pPr>
              <w:rPr>
                <w:rFonts w:ascii="Arial" w:hAnsi="Arial" w:cs="Arial"/>
                <w:i/>
                <w:iCs/>
                <w:sz w:val="16"/>
                <w:szCs w:val="16"/>
              </w:rPr>
            </w:pPr>
          </w:p>
        </w:tc>
        <w:tc>
          <w:tcPr>
            <w:tcW w:w="907" w:type="dxa"/>
            <w:tcBorders>
              <w:top w:val="single" w:sz="4" w:space="0" w:color="auto"/>
              <w:left w:val="single" w:sz="4" w:space="0" w:color="auto"/>
              <w:bottom w:val="single" w:sz="4" w:space="0" w:color="auto"/>
              <w:right w:val="single" w:sz="8" w:space="0" w:color="auto"/>
            </w:tcBorders>
            <w:noWrap/>
            <w:vAlign w:val="center"/>
          </w:tcPr>
          <w:p w:rsidR="00B05A1D" w:rsidRDefault="00B05A1D" w:rsidP="00FC24C9">
            <w:pPr>
              <w:rPr>
                <w:rFonts w:ascii="Arial" w:hAnsi="Arial" w:cs="Arial"/>
                <w:i/>
                <w:iCs/>
                <w:sz w:val="16"/>
                <w:szCs w:val="16"/>
              </w:rPr>
            </w:pPr>
          </w:p>
        </w:tc>
      </w:tr>
      <w:tr w:rsidR="00B05A1D" w:rsidTr="00FC24C9">
        <w:trPr>
          <w:trHeight w:val="270"/>
          <w:jc w:val="center"/>
        </w:trPr>
        <w:tc>
          <w:tcPr>
            <w:tcW w:w="623" w:type="dxa"/>
            <w:tcBorders>
              <w:top w:val="single" w:sz="4" w:space="0" w:color="auto"/>
              <w:left w:val="single" w:sz="8" w:space="0" w:color="auto"/>
              <w:bottom w:val="single" w:sz="4" w:space="0" w:color="auto"/>
              <w:right w:val="single" w:sz="4" w:space="0" w:color="auto"/>
            </w:tcBorders>
            <w:noWrap/>
            <w:vAlign w:val="center"/>
          </w:tcPr>
          <w:p w:rsidR="00B05A1D" w:rsidRDefault="00B05A1D" w:rsidP="00FC24C9">
            <w:pPr>
              <w:rPr>
                <w:rFonts w:ascii="Arial" w:hAnsi="Arial" w:cs="Arial"/>
                <w:b/>
                <w:sz w:val="16"/>
              </w:rPr>
            </w:pPr>
            <w:r>
              <w:rPr>
                <w:rFonts w:ascii="Arial" w:hAnsi="Arial" w:cs="Arial"/>
                <w:b/>
                <w:sz w:val="16"/>
              </w:rPr>
              <w:t>UE 9</w:t>
            </w:r>
          </w:p>
        </w:tc>
        <w:tc>
          <w:tcPr>
            <w:tcW w:w="3587"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rPr>
                <w:rFonts w:ascii="Arial" w:hAnsi="Arial" w:cs="Arial"/>
                <w:sz w:val="16"/>
              </w:rPr>
            </w:pPr>
            <w:r>
              <w:rPr>
                <w:rFonts w:ascii="Arial" w:hAnsi="Arial" w:cs="Arial"/>
                <w:sz w:val="16"/>
              </w:rPr>
              <w:t xml:space="preserve"> Outils quantitatifs d’aide à la gestion (24 h)</w:t>
            </w:r>
          </w:p>
          <w:p w:rsidR="00B05A1D" w:rsidRDefault="00B05A1D" w:rsidP="00FC24C9">
            <w:pPr>
              <w:rPr>
                <w:rFonts w:ascii="Arial" w:hAnsi="Arial" w:cs="Arial"/>
                <w:b/>
                <w:sz w:val="16"/>
              </w:rPr>
            </w:pPr>
            <w:r>
              <w:rPr>
                <w:rFonts w:ascii="Arial" w:hAnsi="Arial" w:cs="Arial"/>
                <w:sz w:val="16"/>
              </w:rPr>
              <w:t xml:space="preserve"> Raisonnements financiers (22 h)</w:t>
            </w:r>
          </w:p>
        </w:tc>
        <w:tc>
          <w:tcPr>
            <w:tcW w:w="567"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r>
              <w:rPr>
                <w:rFonts w:ascii="Arial" w:hAnsi="Arial" w:cs="Arial"/>
                <w:sz w:val="16"/>
              </w:rPr>
              <w:t>OS</w:t>
            </w:r>
          </w:p>
        </w:tc>
        <w:tc>
          <w:tcPr>
            <w:tcW w:w="859"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rPr>
                <w:rFonts w:ascii="Arial" w:hAnsi="Arial" w:cs="Arial"/>
                <w:b/>
                <w:sz w:val="16"/>
              </w:rPr>
            </w:pPr>
            <w:r>
              <w:rPr>
                <w:rFonts w:ascii="Arial" w:hAnsi="Arial" w:cs="Arial"/>
                <w:sz w:val="16"/>
              </w:rPr>
              <w:t>46</w:t>
            </w:r>
          </w:p>
        </w:tc>
        <w:tc>
          <w:tcPr>
            <w:tcW w:w="680"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rPr>
                <w:rFonts w:ascii="Arial" w:hAnsi="Arial" w:cs="Arial"/>
                <w:sz w:val="16"/>
              </w:rPr>
            </w:pPr>
            <w:r>
              <w:rPr>
                <w:rFonts w:ascii="Arial" w:hAnsi="Arial" w:cs="Arial"/>
                <w:sz w:val="16"/>
              </w:rPr>
              <w:t>5</w:t>
            </w:r>
          </w:p>
        </w:tc>
        <w:tc>
          <w:tcPr>
            <w:tcW w:w="907"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pPr>
            <w:r>
              <w:rPr>
                <w:rFonts w:ascii="Arial" w:hAnsi="Arial" w:cs="Arial"/>
                <w:sz w:val="16"/>
                <w:szCs w:val="16"/>
              </w:rPr>
              <w:t>Obl</w:t>
            </w:r>
          </w:p>
        </w:tc>
        <w:tc>
          <w:tcPr>
            <w:tcW w:w="907" w:type="dxa"/>
            <w:tcBorders>
              <w:top w:val="single" w:sz="4" w:space="0" w:color="auto"/>
              <w:left w:val="single" w:sz="4" w:space="0" w:color="auto"/>
              <w:bottom w:val="single" w:sz="4" w:space="0" w:color="auto"/>
              <w:right w:val="single" w:sz="4" w:space="0" w:color="auto"/>
            </w:tcBorders>
            <w:vAlign w:val="center"/>
          </w:tcPr>
          <w:p w:rsidR="00B05A1D" w:rsidRDefault="00B05A1D" w:rsidP="00FC24C9">
            <w:pPr>
              <w:rPr>
                <w:rFonts w:ascii="Arial" w:hAnsi="Arial" w:cs="Arial"/>
                <w:i/>
                <w:iCs/>
                <w:sz w:val="16"/>
                <w:szCs w:val="16"/>
              </w:rPr>
            </w:pPr>
          </w:p>
        </w:tc>
        <w:tc>
          <w:tcPr>
            <w:tcW w:w="907" w:type="dxa"/>
            <w:tcBorders>
              <w:top w:val="single" w:sz="4" w:space="0" w:color="auto"/>
              <w:left w:val="single" w:sz="4" w:space="0" w:color="auto"/>
              <w:bottom w:val="single" w:sz="4" w:space="0" w:color="auto"/>
              <w:right w:val="single" w:sz="8" w:space="0" w:color="auto"/>
            </w:tcBorders>
            <w:noWrap/>
            <w:vAlign w:val="center"/>
          </w:tcPr>
          <w:p w:rsidR="00B05A1D" w:rsidRDefault="00B05A1D" w:rsidP="00FC24C9">
            <w:pPr>
              <w:rPr>
                <w:rFonts w:ascii="Arial" w:hAnsi="Arial" w:cs="Arial"/>
                <w:i/>
                <w:iCs/>
                <w:sz w:val="16"/>
                <w:szCs w:val="16"/>
              </w:rPr>
            </w:pPr>
          </w:p>
        </w:tc>
      </w:tr>
      <w:tr w:rsidR="00B05A1D" w:rsidTr="00FC24C9">
        <w:trPr>
          <w:trHeight w:val="270"/>
          <w:jc w:val="center"/>
        </w:trPr>
        <w:tc>
          <w:tcPr>
            <w:tcW w:w="623" w:type="dxa"/>
            <w:tcBorders>
              <w:top w:val="single" w:sz="4" w:space="0" w:color="auto"/>
              <w:left w:val="single" w:sz="8" w:space="0" w:color="auto"/>
              <w:bottom w:val="single" w:sz="4" w:space="0" w:color="auto"/>
              <w:right w:val="single" w:sz="4" w:space="0" w:color="auto"/>
            </w:tcBorders>
            <w:noWrap/>
            <w:vAlign w:val="center"/>
          </w:tcPr>
          <w:p w:rsidR="00B05A1D" w:rsidRDefault="00B05A1D" w:rsidP="00FC24C9">
            <w:pPr>
              <w:rPr>
                <w:rFonts w:ascii="Arial" w:hAnsi="Arial" w:cs="Arial"/>
                <w:sz w:val="16"/>
              </w:rPr>
            </w:pPr>
            <w:r>
              <w:rPr>
                <w:rFonts w:ascii="Arial" w:hAnsi="Arial" w:cs="Arial"/>
                <w:b/>
                <w:sz w:val="16"/>
              </w:rPr>
              <w:t>UE 10</w:t>
            </w:r>
          </w:p>
        </w:tc>
        <w:tc>
          <w:tcPr>
            <w:tcW w:w="3587"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rPr>
                <w:rFonts w:ascii="Arial" w:hAnsi="Arial" w:cs="Arial"/>
                <w:sz w:val="16"/>
              </w:rPr>
            </w:pPr>
            <w:r>
              <w:rPr>
                <w:rFonts w:ascii="Arial" w:hAnsi="Arial" w:cs="Arial"/>
                <w:sz w:val="16"/>
              </w:rPr>
              <w:t xml:space="preserve"> Simulation de gestion (30 h)</w:t>
            </w:r>
          </w:p>
          <w:p w:rsidR="00B05A1D" w:rsidRDefault="00B05A1D" w:rsidP="00FC24C9">
            <w:pPr>
              <w:rPr>
                <w:rFonts w:ascii="Arial" w:hAnsi="Arial" w:cs="Arial"/>
                <w:sz w:val="16"/>
              </w:rPr>
            </w:pPr>
            <w:bookmarkStart w:id="0" w:name="OLE_LINK1"/>
            <w:bookmarkStart w:id="1" w:name="OLE_LINK2"/>
            <w:r>
              <w:rPr>
                <w:rFonts w:ascii="Arial" w:hAnsi="Arial" w:cs="Arial"/>
                <w:sz w:val="16"/>
                <w:szCs w:val="16"/>
              </w:rPr>
              <w:t xml:space="preserve"> </w:t>
            </w:r>
            <w:r w:rsidRPr="00E96A9E">
              <w:rPr>
                <w:rFonts w:ascii="Arial" w:hAnsi="Arial" w:cs="Arial"/>
                <w:sz w:val="16"/>
                <w:szCs w:val="16"/>
              </w:rPr>
              <w:t>Suivi et méthode d’insertion professionnelle</w:t>
            </w:r>
            <w:r>
              <w:rPr>
                <w:rFonts w:ascii="Arial" w:hAnsi="Arial" w:cs="Arial"/>
                <w:sz w:val="16"/>
                <w:szCs w:val="16"/>
              </w:rPr>
              <w:t xml:space="preserve"> (10 h)</w:t>
            </w:r>
            <w:bookmarkEnd w:id="0"/>
            <w:bookmarkEnd w:id="1"/>
          </w:p>
          <w:p w:rsidR="00B05A1D" w:rsidRPr="00E96A9E" w:rsidRDefault="00B05A1D" w:rsidP="00FC24C9">
            <w:pPr>
              <w:rPr>
                <w:rFonts w:ascii="Arial" w:hAnsi="Arial" w:cs="Arial"/>
                <w:sz w:val="16"/>
              </w:rPr>
            </w:pPr>
            <w:r>
              <w:rPr>
                <w:rFonts w:ascii="Arial" w:hAnsi="Arial" w:cs="Arial"/>
                <w:sz w:val="16"/>
              </w:rPr>
              <w:t xml:space="preserve"> Anglais (20 h)</w:t>
            </w:r>
          </w:p>
        </w:tc>
        <w:tc>
          <w:tcPr>
            <w:tcW w:w="567"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r>
              <w:rPr>
                <w:rFonts w:ascii="Arial" w:hAnsi="Arial" w:cs="Arial"/>
                <w:sz w:val="16"/>
              </w:rPr>
              <w:t>OS</w:t>
            </w:r>
          </w:p>
        </w:tc>
        <w:tc>
          <w:tcPr>
            <w:tcW w:w="859"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rPr>
                <w:rFonts w:ascii="Arial" w:hAnsi="Arial" w:cs="Arial"/>
                <w:sz w:val="16"/>
              </w:rPr>
            </w:pPr>
            <w:r>
              <w:rPr>
                <w:rFonts w:ascii="Arial" w:hAnsi="Arial" w:cs="Arial"/>
                <w:sz w:val="16"/>
              </w:rPr>
              <w:t>60</w:t>
            </w:r>
          </w:p>
        </w:tc>
        <w:tc>
          <w:tcPr>
            <w:tcW w:w="680"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rPr>
                <w:rFonts w:ascii="Arial" w:hAnsi="Arial" w:cs="Arial"/>
                <w:sz w:val="16"/>
              </w:rPr>
            </w:pPr>
            <w:r>
              <w:rPr>
                <w:rFonts w:ascii="Arial" w:hAnsi="Arial" w:cs="Arial"/>
                <w:sz w:val="16"/>
              </w:rPr>
              <w:t>4</w:t>
            </w:r>
          </w:p>
        </w:tc>
        <w:tc>
          <w:tcPr>
            <w:tcW w:w="907"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pPr>
            <w:r>
              <w:rPr>
                <w:rFonts w:ascii="Arial" w:hAnsi="Arial" w:cs="Arial"/>
                <w:sz w:val="16"/>
                <w:szCs w:val="16"/>
              </w:rPr>
              <w:t>Obl</w:t>
            </w:r>
          </w:p>
        </w:tc>
        <w:tc>
          <w:tcPr>
            <w:tcW w:w="907" w:type="dxa"/>
            <w:tcBorders>
              <w:top w:val="single" w:sz="4" w:space="0" w:color="auto"/>
              <w:left w:val="single" w:sz="4" w:space="0" w:color="auto"/>
              <w:bottom w:val="single" w:sz="4" w:space="0" w:color="auto"/>
              <w:right w:val="single" w:sz="4" w:space="0" w:color="auto"/>
            </w:tcBorders>
            <w:vAlign w:val="center"/>
          </w:tcPr>
          <w:p w:rsidR="00B05A1D" w:rsidRDefault="00B05A1D" w:rsidP="00FC24C9">
            <w:pPr>
              <w:rPr>
                <w:rFonts w:ascii="Arial" w:hAnsi="Arial" w:cs="Arial"/>
                <w:i/>
                <w:iCs/>
                <w:sz w:val="16"/>
                <w:szCs w:val="16"/>
              </w:rPr>
            </w:pPr>
          </w:p>
        </w:tc>
        <w:tc>
          <w:tcPr>
            <w:tcW w:w="907" w:type="dxa"/>
            <w:tcBorders>
              <w:top w:val="single" w:sz="4" w:space="0" w:color="auto"/>
              <w:left w:val="single" w:sz="4" w:space="0" w:color="auto"/>
              <w:bottom w:val="single" w:sz="4" w:space="0" w:color="auto"/>
              <w:right w:val="single" w:sz="8" w:space="0" w:color="auto"/>
            </w:tcBorders>
            <w:noWrap/>
            <w:vAlign w:val="center"/>
          </w:tcPr>
          <w:p w:rsidR="00B05A1D" w:rsidRDefault="00B05A1D" w:rsidP="00FC24C9">
            <w:pPr>
              <w:rPr>
                <w:rFonts w:ascii="Arial" w:hAnsi="Arial" w:cs="Arial"/>
                <w:i/>
                <w:iCs/>
                <w:sz w:val="16"/>
                <w:szCs w:val="16"/>
              </w:rPr>
            </w:pPr>
          </w:p>
        </w:tc>
      </w:tr>
      <w:tr w:rsidR="00B05A1D" w:rsidTr="00FC24C9">
        <w:trPr>
          <w:trHeight w:val="270"/>
          <w:jc w:val="center"/>
        </w:trPr>
        <w:tc>
          <w:tcPr>
            <w:tcW w:w="623" w:type="dxa"/>
            <w:tcBorders>
              <w:top w:val="single" w:sz="4" w:space="0" w:color="auto"/>
              <w:left w:val="single" w:sz="8" w:space="0" w:color="auto"/>
              <w:bottom w:val="single" w:sz="4" w:space="0" w:color="auto"/>
              <w:right w:val="single" w:sz="4" w:space="0" w:color="auto"/>
            </w:tcBorders>
            <w:noWrap/>
            <w:vAlign w:val="center"/>
          </w:tcPr>
          <w:p w:rsidR="00B05A1D" w:rsidRDefault="00B05A1D" w:rsidP="00FC24C9">
            <w:pPr>
              <w:rPr>
                <w:rFonts w:ascii="Arial" w:hAnsi="Arial" w:cs="Arial"/>
                <w:sz w:val="16"/>
              </w:rPr>
            </w:pPr>
            <w:r>
              <w:rPr>
                <w:rFonts w:ascii="Arial" w:hAnsi="Arial" w:cs="Arial"/>
                <w:b/>
                <w:sz w:val="16"/>
              </w:rPr>
              <w:t>UE 11</w:t>
            </w:r>
          </w:p>
        </w:tc>
        <w:tc>
          <w:tcPr>
            <w:tcW w:w="3587"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rPr>
                <w:rFonts w:ascii="Arial" w:hAnsi="Arial" w:cs="Arial"/>
                <w:sz w:val="16"/>
              </w:rPr>
            </w:pPr>
            <w:r>
              <w:rPr>
                <w:rFonts w:ascii="Arial" w:hAnsi="Arial" w:cs="Arial"/>
                <w:sz w:val="16"/>
              </w:rPr>
              <w:t xml:space="preserve"> Choix d’une option (24 h) :</w:t>
            </w:r>
          </w:p>
          <w:p w:rsidR="00B05A1D" w:rsidRDefault="00B05A1D" w:rsidP="00B05A1D">
            <w:pPr>
              <w:numPr>
                <w:ilvl w:val="0"/>
                <w:numId w:val="40"/>
              </w:numPr>
              <w:rPr>
                <w:rFonts w:ascii="Arial" w:hAnsi="Arial" w:cs="Arial"/>
                <w:sz w:val="16"/>
              </w:rPr>
            </w:pPr>
            <w:r>
              <w:rPr>
                <w:rFonts w:ascii="Arial" w:hAnsi="Arial" w:cs="Arial"/>
                <w:sz w:val="16"/>
              </w:rPr>
              <w:t>Entrepreneuriat</w:t>
            </w:r>
          </w:p>
          <w:p w:rsidR="00B05A1D" w:rsidRDefault="00B05A1D" w:rsidP="00B05A1D">
            <w:pPr>
              <w:numPr>
                <w:ilvl w:val="0"/>
                <w:numId w:val="41"/>
              </w:numPr>
              <w:rPr>
                <w:rFonts w:ascii="Arial" w:hAnsi="Arial" w:cs="Arial"/>
                <w:sz w:val="16"/>
              </w:rPr>
            </w:pPr>
            <w:r>
              <w:rPr>
                <w:rFonts w:ascii="Arial" w:hAnsi="Arial" w:cs="Arial"/>
                <w:sz w:val="16"/>
              </w:rPr>
              <w:t>Management des équipes</w:t>
            </w:r>
          </w:p>
        </w:tc>
        <w:tc>
          <w:tcPr>
            <w:tcW w:w="567"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rPr>
                <w:rFonts w:ascii="Arial" w:hAnsi="Arial" w:cs="Arial"/>
                <w:sz w:val="16"/>
                <w:szCs w:val="16"/>
              </w:rPr>
            </w:pPr>
            <w:r>
              <w:rPr>
                <w:rFonts w:ascii="Arial" w:hAnsi="Arial" w:cs="Arial"/>
                <w:sz w:val="16"/>
                <w:szCs w:val="16"/>
              </w:rPr>
              <w:t>DI</w:t>
            </w:r>
          </w:p>
          <w:p w:rsidR="00B05A1D" w:rsidRDefault="00B05A1D" w:rsidP="00FC24C9">
            <w:pPr>
              <w:rPr>
                <w:rFonts w:ascii="Arial" w:hAnsi="Arial" w:cs="Arial"/>
                <w:sz w:val="16"/>
                <w:szCs w:val="16"/>
              </w:rPr>
            </w:pPr>
            <w:r>
              <w:rPr>
                <w:rFonts w:ascii="Arial" w:hAnsi="Arial" w:cs="Arial"/>
                <w:sz w:val="16"/>
                <w:szCs w:val="16"/>
              </w:rPr>
              <w:t>DI</w:t>
            </w:r>
          </w:p>
          <w:p w:rsidR="00B05A1D" w:rsidRDefault="00B05A1D" w:rsidP="00FC24C9">
            <w:pPr>
              <w:rPr>
                <w:rFonts w:ascii="Arial" w:hAnsi="Arial" w:cs="Arial"/>
                <w:sz w:val="16"/>
                <w:szCs w:val="16"/>
              </w:rPr>
            </w:pPr>
            <w:r>
              <w:rPr>
                <w:rFonts w:ascii="Arial" w:hAnsi="Arial" w:cs="Arial"/>
                <w:sz w:val="16"/>
                <w:szCs w:val="16"/>
              </w:rPr>
              <w:t>DI</w:t>
            </w:r>
          </w:p>
          <w:p w:rsidR="00B05A1D" w:rsidRDefault="00B05A1D" w:rsidP="00FC24C9">
            <w:pPr>
              <w:rPr>
                <w:rFonts w:ascii="Arial" w:hAnsi="Arial" w:cs="Arial"/>
                <w:sz w:val="16"/>
                <w:szCs w:val="16"/>
              </w:rPr>
            </w:pPr>
            <w:r>
              <w:rPr>
                <w:rFonts w:ascii="Arial" w:hAnsi="Arial" w:cs="Arial"/>
                <w:sz w:val="16"/>
                <w:szCs w:val="16"/>
              </w:rPr>
              <w:t>DI</w:t>
            </w:r>
          </w:p>
        </w:tc>
        <w:tc>
          <w:tcPr>
            <w:tcW w:w="859"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rPr>
                <w:rFonts w:ascii="Arial" w:hAnsi="Arial" w:cs="Arial"/>
                <w:sz w:val="16"/>
              </w:rPr>
            </w:pPr>
            <w:r>
              <w:rPr>
                <w:rFonts w:ascii="Arial" w:hAnsi="Arial" w:cs="Arial"/>
                <w:sz w:val="16"/>
              </w:rPr>
              <w:t>24</w:t>
            </w:r>
          </w:p>
        </w:tc>
        <w:tc>
          <w:tcPr>
            <w:tcW w:w="680"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rPr>
                <w:rFonts w:ascii="Arial" w:hAnsi="Arial" w:cs="Arial"/>
                <w:sz w:val="16"/>
              </w:rPr>
            </w:pPr>
            <w:r>
              <w:rPr>
                <w:rFonts w:ascii="Arial" w:hAnsi="Arial" w:cs="Arial"/>
                <w:sz w:val="16"/>
              </w:rPr>
              <w:t>3</w:t>
            </w:r>
          </w:p>
        </w:tc>
        <w:tc>
          <w:tcPr>
            <w:tcW w:w="907"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rPr>
                <w:rFonts w:ascii="Arial" w:hAnsi="Arial" w:cs="Arial"/>
                <w:sz w:val="16"/>
                <w:szCs w:val="16"/>
              </w:rPr>
            </w:pPr>
            <w:r>
              <w:rPr>
                <w:rFonts w:ascii="Arial" w:hAnsi="Arial" w:cs="Arial"/>
                <w:sz w:val="16"/>
                <w:szCs w:val="16"/>
              </w:rPr>
              <w:t>Opt</w:t>
            </w:r>
          </w:p>
          <w:p w:rsidR="00B05A1D" w:rsidRDefault="00B05A1D" w:rsidP="00FC24C9">
            <w:pPr>
              <w:jc w:val="center"/>
              <w:rPr>
                <w:rFonts w:ascii="Arial" w:hAnsi="Arial" w:cs="Arial"/>
                <w:sz w:val="16"/>
                <w:szCs w:val="16"/>
              </w:rPr>
            </w:pPr>
            <w:r>
              <w:rPr>
                <w:rFonts w:ascii="Arial" w:hAnsi="Arial" w:cs="Arial"/>
                <w:sz w:val="16"/>
                <w:szCs w:val="16"/>
              </w:rPr>
              <w:t>Opt</w:t>
            </w:r>
          </w:p>
          <w:p w:rsidR="00B05A1D" w:rsidRDefault="00B05A1D" w:rsidP="00FC24C9">
            <w:pPr>
              <w:jc w:val="center"/>
              <w:rPr>
                <w:rFonts w:ascii="Arial" w:hAnsi="Arial" w:cs="Arial"/>
                <w:sz w:val="16"/>
                <w:szCs w:val="16"/>
              </w:rPr>
            </w:pPr>
            <w:r>
              <w:rPr>
                <w:rFonts w:ascii="Arial" w:hAnsi="Arial" w:cs="Arial"/>
                <w:sz w:val="16"/>
                <w:szCs w:val="16"/>
              </w:rPr>
              <w:t>Opt</w:t>
            </w:r>
          </w:p>
          <w:p w:rsidR="00B05A1D" w:rsidRDefault="00B05A1D" w:rsidP="00FC24C9">
            <w:pPr>
              <w:jc w:val="center"/>
              <w:rPr>
                <w:rFonts w:ascii="Arial" w:hAnsi="Arial" w:cs="Arial"/>
                <w:sz w:val="16"/>
                <w:szCs w:val="16"/>
              </w:rPr>
            </w:pPr>
            <w:r>
              <w:rPr>
                <w:rFonts w:ascii="Arial" w:hAnsi="Arial" w:cs="Arial"/>
                <w:sz w:val="16"/>
                <w:szCs w:val="16"/>
              </w:rPr>
              <w:t>Opt</w:t>
            </w:r>
          </w:p>
        </w:tc>
        <w:tc>
          <w:tcPr>
            <w:tcW w:w="907" w:type="dxa"/>
            <w:tcBorders>
              <w:top w:val="single" w:sz="4" w:space="0" w:color="auto"/>
              <w:left w:val="single" w:sz="4" w:space="0" w:color="auto"/>
              <w:bottom w:val="single" w:sz="4" w:space="0" w:color="auto"/>
              <w:right w:val="single" w:sz="4" w:space="0" w:color="auto"/>
            </w:tcBorders>
            <w:vAlign w:val="center"/>
          </w:tcPr>
          <w:p w:rsidR="00B05A1D" w:rsidRDefault="00B05A1D" w:rsidP="00FC24C9">
            <w:pPr>
              <w:rPr>
                <w:rFonts w:ascii="Arial" w:hAnsi="Arial" w:cs="Arial"/>
                <w:i/>
                <w:iCs/>
                <w:sz w:val="16"/>
                <w:szCs w:val="16"/>
              </w:rPr>
            </w:pPr>
          </w:p>
        </w:tc>
        <w:tc>
          <w:tcPr>
            <w:tcW w:w="907" w:type="dxa"/>
            <w:tcBorders>
              <w:top w:val="single" w:sz="4" w:space="0" w:color="auto"/>
              <w:left w:val="single" w:sz="4" w:space="0" w:color="auto"/>
              <w:bottom w:val="single" w:sz="4" w:space="0" w:color="auto"/>
              <w:right w:val="single" w:sz="8" w:space="0" w:color="auto"/>
            </w:tcBorders>
            <w:noWrap/>
            <w:vAlign w:val="center"/>
          </w:tcPr>
          <w:p w:rsidR="00B05A1D" w:rsidRDefault="00B05A1D" w:rsidP="00FC24C9">
            <w:pPr>
              <w:rPr>
                <w:rFonts w:ascii="Arial" w:hAnsi="Arial" w:cs="Arial"/>
                <w:i/>
                <w:iCs/>
                <w:sz w:val="16"/>
                <w:szCs w:val="16"/>
              </w:rPr>
            </w:pPr>
          </w:p>
        </w:tc>
      </w:tr>
      <w:tr w:rsidR="00B05A1D" w:rsidTr="00FC24C9">
        <w:trPr>
          <w:trHeight w:val="270"/>
          <w:jc w:val="center"/>
        </w:trPr>
        <w:tc>
          <w:tcPr>
            <w:tcW w:w="623" w:type="dxa"/>
            <w:tcBorders>
              <w:top w:val="single" w:sz="4" w:space="0" w:color="auto"/>
              <w:left w:val="single" w:sz="8" w:space="0" w:color="auto"/>
              <w:bottom w:val="single" w:sz="4" w:space="0" w:color="auto"/>
              <w:right w:val="single" w:sz="4" w:space="0" w:color="auto"/>
            </w:tcBorders>
            <w:noWrap/>
            <w:vAlign w:val="center"/>
          </w:tcPr>
          <w:p w:rsidR="00B05A1D" w:rsidRDefault="00B05A1D" w:rsidP="00FC24C9">
            <w:pPr>
              <w:rPr>
                <w:rFonts w:ascii="Arial" w:hAnsi="Arial" w:cs="Arial"/>
                <w:b/>
                <w:sz w:val="16"/>
              </w:rPr>
            </w:pPr>
            <w:r>
              <w:rPr>
                <w:rFonts w:ascii="Arial" w:hAnsi="Arial" w:cs="Arial"/>
                <w:b/>
                <w:sz w:val="16"/>
              </w:rPr>
              <w:t>UE 12</w:t>
            </w:r>
          </w:p>
        </w:tc>
        <w:tc>
          <w:tcPr>
            <w:tcW w:w="3587"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rPr>
                <w:rFonts w:ascii="Arial" w:hAnsi="Arial" w:cs="Arial"/>
                <w:b/>
                <w:sz w:val="16"/>
              </w:rPr>
            </w:pPr>
            <w:r>
              <w:rPr>
                <w:rFonts w:ascii="Arial" w:hAnsi="Arial" w:cs="Arial"/>
                <w:sz w:val="16"/>
              </w:rPr>
              <w:t xml:space="preserve"> Stage </w:t>
            </w:r>
          </w:p>
        </w:tc>
        <w:tc>
          <w:tcPr>
            <w:tcW w:w="567"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rPr>
                <w:rFonts w:ascii="Arial" w:hAnsi="Arial" w:cs="Arial"/>
                <w:sz w:val="16"/>
                <w:szCs w:val="16"/>
              </w:rPr>
            </w:pPr>
            <w:r>
              <w:rPr>
                <w:rFonts w:ascii="Arial" w:hAnsi="Arial" w:cs="Arial"/>
                <w:sz w:val="16"/>
                <w:szCs w:val="16"/>
              </w:rPr>
              <w:t>OS</w:t>
            </w:r>
          </w:p>
        </w:tc>
        <w:tc>
          <w:tcPr>
            <w:tcW w:w="859"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jc w:val="center"/>
              <w:rPr>
                <w:rFonts w:ascii="Arial" w:hAnsi="Arial" w:cs="Arial"/>
                <w:b/>
                <w:sz w:val="16"/>
              </w:rPr>
            </w:pPr>
          </w:p>
        </w:tc>
        <w:tc>
          <w:tcPr>
            <w:tcW w:w="680" w:type="dxa"/>
            <w:tcBorders>
              <w:top w:val="single" w:sz="4" w:space="0" w:color="auto"/>
              <w:left w:val="single" w:sz="4" w:space="0" w:color="auto"/>
              <w:bottom w:val="single" w:sz="4" w:space="0" w:color="auto"/>
              <w:right w:val="single" w:sz="4" w:space="0" w:color="auto"/>
            </w:tcBorders>
            <w:noWrap/>
            <w:vAlign w:val="center"/>
          </w:tcPr>
          <w:p w:rsidR="00B05A1D" w:rsidRPr="004B15FE" w:rsidRDefault="00B05A1D" w:rsidP="00FC24C9">
            <w:pPr>
              <w:jc w:val="center"/>
              <w:rPr>
                <w:rFonts w:ascii="Arial" w:hAnsi="Arial" w:cs="Arial"/>
                <w:iCs/>
                <w:sz w:val="16"/>
                <w:szCs w:val="16"/>
              </w:rPr>
            </w:pPr>
            <w:r>
              <w:rPr>
                <w:rFonts w:ascii="Arial" w:hAnsi="Arial" w:cs="Arial"/>
                <w:iCs/>
                <w:sz w:val="16"/>
                <w:szCs w:val="16"/>
              </w:rPr>
              <w:t>6</w:t>
            </w:r>
          </w:p>
        </w:tc>
        <w:tc>
          <w:tcPr>
            <w:tcW w:w="907" w:type="dxa"/>
            <w:tcBorders>
              <w:top w:val="single" w:sz="4" w:space="0" w:color="auto"/>
              <w:left w:val="single" w:sz="4" w:space="0" w:color="auto"/>
              <w:bottom w:val="single" w:sz="4" w:space="0" w:color="auto"/>
              <w:right w:val="single" w:sz="4" w:space="0" w:color="auto"/>
            </w:tcBorders>
            <w:noWrap/>
            <w:vAlign w:val="center"/>
          </w:tcPr>
          <w:p w:rsidR="00B05A1D" w:rsidRDefault="00B05A1D" w:rsidP="00FC24C9">
            <w:pPr>
              <w:pStyle w:val="Titre7"/>
              <w:rPr>
                <w:i/>
                <w:iCs/>
              </w:rPr>
            </w:pPr>
            <w:r>
              <w:t>Obl</w:t>
            </w:r>
          </w:p>
        </w:tc>
        <w:tc>
          <w:tcPr>
            <w:tcW w:w="907" w:type="dxa"/>
            <w:tcBorders>
              <w:top w:val="single" w:sz="4" w:space="0" w:color="auto"/>
              <w:left w:val="single" w:sz="4" w:space="0" w:color="auto"/>
              <w:bottom w:val="single" w:sz="4" w:space="0" w:color="auto"/>
              <w:right w:val="single" w:sz="4" w:space="0" w:color="auto"/>
            </w:tcBorders>
            <w:vAlign w:val="center"/>
          </w:tcPr>
          <w:p w:rsidR="00B05A1D" w:rsidRDefault="00B05A1D" w:rsidP="00FC24C9">
            <w:pPr>
              <w:rPr>
                <w:rFonts w:ascii="Arial" w:hAnsi="Arial" w:cs="Arial"/>
                <w:i/>
                <w:iCs/>
                <w:sz w:val="16"/>
                <w:szCs w:val="16"/>
              </w:rPr>
            </w:pPr>
          </w:p>
        </w:tc>
        <w:tc>
          <w:tcPr>
            <w:tcW w:w="907" w:type="dxa"/>
            <w:tcBorders>
              <w:top w:val="single" w:sz="4" w:space="0" w:color="auto"/>
              <w:left w:val="single" w:sz="4" w:space="0" w:color="auto"/>
              <w:bottom w:val="single" w:sz="4" w:space="0" w:color="auto"/>
              <w:right w:val="single" w:sz="8" w:space="0" w:color="auto"/>
            </w:tcBorders>
            <w:noWrap/>
            <w:vAlign w:val="center"/>
          </w:tcPr>
          <w:p w:rsidR="00B05A1D" w:rsidRDefault="00B05A1D" w:rsidP="00FC24C9">
            <w:pPr>
              <w:rPr>
                <w:rFonts w:ascii="Arial" w:hAnsi="Arial" w:cs="Arial"/>
                <w:i/>
                <w:iCs/>
                <w:sz w:val="16"/>
                <w:szCs w:val="16"/>
              </w:rPr>
            </w:pPr>
          </w:p>
        </w:tc>
      </w:tr>
    </w:tbl>
    <w:p w:rsidR="00B05A1D" w:rsidRDefault="00B05A1D" w:rsidP="00B05A1D">
      <w:pPr>
        <w:pStyle w:val="En-tte"/>
        <w:tabs>
          <w:tab w:val="clear" w:pos="4536"/>
          <w:tab w:val="clear" w:pos="9072"/>
        </w:tabs>
        <w:autoSpaceDE/>
        <w:autoSpaceDN/>
        <w:rPr>
          <w:rFonts w:ascii="Arial" w:hAnsi="Arial" w:cs="Arial"/>
        </w:rPr>
      </w:pPr>
    </w:p>
    <w:p w:rsidR="00B05A1D" w:rsidRDefault="00B05A1D" w:rsidP="00B05A1D">
      <w:pPr>
        <w:rPr>
          <w:rFonts w:ascii="Arial" w:hAnsi="Arial" w:cs="Arial"/>
          <w:sz w:val="20"/>
          <w:szCs w:val="20"/>
        </w:rPr>
      </w:pPr>
    </w:p>
    <w:p w:rsidR="00B05A1D" w:rsidRDefault="00B05A1D" w:rsidP="00944869">
      <w:pPr>
        <w:tabs>
          <w:tab w:val="left" w:pos="15272"/>
          <w:tab w:val="left" w:pos="15433"/>
          <w:tab w:val="left" w:pos="18100"/>
          <w:tab w:val="left" w:pos="19838"/>
          <w:tab w:val="left" w:pos="21807"/>
        </w:tabs>
        <w:ind w:left="360"/>
        <w:rPr>
          <w:rFonts w:ascii="Arial" w:hAnsi="Arial" w:cs="Arial"/>
          <w:b/>
          <w:bCs/>
        </w:rPr>
      </w:pPr>
    </w:p>
    <w:p w:rsidR="00807188" w:rsidRDefault="00807188" w:rsidP="00944869">
      <w:pPr>
        <w:tabs>
          <w:tab w:val="left" w:pos="15272"/>
          <w:tab w:val="left" w:pos="15433"/>
          <w:tab w:val="left" w:pos="18100"/>
          <w:tab w:val="left" w:pos="19838"/>
          <w:tab w:val="left" w:pos="21807"/>
        </w:tabs>
        <w:ind w:left="360"/>
        <w:rPr>
          <w:rFonts w:ascii="Arial" w:hAnsi="Arial" w:cs="Arial"/>
          <w:b/>
          <w:bCs/>
        </w:rPr>
      </w:pPr>
    </w:p>
    <w:p w:rsidR="000D6F69" w:rsidRDefault="000D6F69" w:rsidP="00944869">
      <w:pPr>
        <w:tabs>
          <w:tab w:val="left" w:pos="15272"/>
          <w:tab w:val="left" w:pos="15433"/>
          <w:tab w:val="left" w:pos="18100"/>
          <w:tab w:val="left" w:pos="19838"/>
          <w:tab w:val="left" w:pos="21807"/>
        </w:tabs>
        <w:ind w:left="360"/>
        <w:rPr>
          <w:rFonts w:ascii="Arial" w:hAnsi="Arial" w:cs="Arial"/>
          <w:b/>
          <w:bCs/>
        </w:rPr>
      </w:pPr>
    </w:p>
    <w:p w:rsidR="000D6F69" w:rsidRDefault="000D6F69" w:rsidP="00944869">
      <w:pPr>
        <w:tabs>
          <w:tab w:val="left" w:pos="15272"/>
          <w:tab w:val="left" w:pos="15433"/>
          <w:tab w:val="left" w:pos="18100"/>
          <w:tab w:val="left" w:pos="19838"/>
          <w:tab w:val="left" w:pos="21807"/>
        </w:tabs>
        <w:ind w:left="360"/>
        <w:rPr>
          <w:rFonts w:ascii="Arial" w:hAnsi="Arial" w:cs="Arial"/>
          <w:b/>
          <w:bCs/>
        </w:rPr>
      </w:pPr>
    </w:p>
    <w:p w:rsidR="000D6F69" w:rsidRDefault="000D6F69" w:rsidP="00944869">
      <w:pPr>
        <w:tabs>
          <w:tab w:val="left" w:pos="15272"/>
          <w:tab w:val="left" w:pos="15433"/>
          <w:tab w:val="left" w:pos="18100"/>
          <w:tab w:val="left" w:pos="19838"/>
          <w:tab w:val="left" w:pos="21807"/>
        </w:tabs>
        <w:ind w:left="360"/>
        <w:rPr>
          <w:rFonts w:ascii="Arial" w:hAnsi="Arial" w:cs="Arial"/>
          <w:b/>
          <w:bCs/>
        </w:rPr>
      </w:pPr>
    </w:p>
    <w:p w:rsidR="000D6F69" w:rsidRDefault="000D6F69" w:rsidP="00944869">
      <w:pPr>
        <w:tabs>
          <w:tab w:val="left" w:pos="15272"/>
          <w:tab w:val="left" w:pos="15433"/>
          <w:tab w:val="left" w:pos="18100"/>
          <w:tab w:val="left" w:pos="19838"/>
          <w:tab w:val="left" w:pos="21807"/>
        </w:tabs>
        <w:ind w:left="360"/>
        <w:rPr>
          <w:rFonts w:ascii="Arial" w:hAnsi="Arial" w:cs="Arial"/>
          <w:b/>
          <w:bCs/>
        </w:rPr>
      </w:pPr>
    </w:p>
    <w:p w:rsidR="000D6F69" w:rsidRDefault="000D6F69" w:rsidP="00944869">
      <w:pPr>
        <w:tabs>
          <w:tab w:val="left" w:pos="15272"/>
          <w:tab w:val="left" w:pos="15433"/>
          <w:tab w:val="left" w:pos="18100"/>
          <w:tab w:val="left" w:pos="19838"/>
          <w:tab w:val="left" w:pos="21807"/>
        </w:tabs>
        <w:ind w:left="360"/>
        <w:rPr>
          <w:rFonts w:ascii="Arial" w:hAnsi="Arial" w:cs="Arial"/>
          <w:b/>
          <w:bCs/>
        </w:rPr>
      </w:pPr>
    </w:p>
    <w:p w:rsidR="000D6F69" w:rsidRDefault="000D6F69" w:rsidP="00944869">
      <w:pPr>
        <w:tabs>
          <w:tab w:val="left" w:pos="15272"/>
          <w:tab w:val="left" w:pos="15433"/>
          <w:tab w:val="left" w:pos="18100"/>
          <w:tab w:val="left" w:pos="19838"/>
          <w:tab w:val="left" w:pos="21807"/>
        </w:tabs>
        <w:ind w:left="360"/>
        <w:rPr>
          <w:rFonts w:ascii="Arial" w:hAnsi="Arial" w:cs="Arial"/>
          <w:b/>
          <w:bCs/>
        </w:rPr>
      </w:pPr>
    </w:p>
    <w:p w:rsidR="000D6F69" w:rsidRDefault="000D6F69" w:rsidP="00944869">
      <w:pPr>
        <w:tabs>
          <w:tab w:val="left" w:pos="15272"/>
          <w:tab w:val="left" w:pos="15433"/>
          <w:tab w:val="left" w:pos="18100"/>
          <w:tab w:val="left" w:pos="19838"/>
          <w:tab w:val="left" w:pos="21807"/>
        </w:tabs>
        <w:ind w:left="360"/>
        <w:rPr>
          <w:rFonts w:ascii="Arial" w:hAnsi="Arial" w:cs="Arial"/>
          <w:b/>
          <w:bCs/>
        </w:rPr>
      </w:pPr>
    </w:p>
    <w:p w:rsidR="000D6F69" w:rsidRDefault="000D6F69" w:rsidP="00944869">
      <w:pPr>
        <w:tabs>
          <w:tab w:val="left" w:pos="15272"/>
          <w:tab w:val="left" w:pos="15433"/>
          <w:tab w:val="left" w:pos="18100"/>
          <w:tab w:val="left" w:pos="19838"/>
          <w:tab w:val="left" w:pos="21807"/>
        </w:tabs>
        <w:ind w:left="360"/>
        <w:rPr>
          <w:rFonts w:ascii="Arial" w:hAnsi="Arial" w:cs="Arial"/>
          <w:b/>
          <w:bCs/>
        </w:rPr>
      </w:pPr>
    </w:p>
    <w:p w:rsidR="000D6F69" w:rsidRDefault="000D6F69" w:rsidP="00944869">
      <w:pPr>
        <w:tabs>
          <w:tab w:val="left" w:pos="15272"/>
          <w:tab w:val="left" w:pos="15433"/>
          <w:tab w:val="left" w:pos="18100"/>
          <w:tab w:val="left" w:pos="19838"/>
          <w:tab w:val="left" w:pos="21807"/>
        </w:tabs>
        <w:ind w:left="360"/>
        <w:rPr>
          <w:rFonts w:ascii="Arial" w:hAnsi="Arial" w:cs="Arial"/>
          <w:b/>
          <w:bCs/>
        </w:rPr>
      </w:pPr>
    </w:p>
    <w:p w:rsidR="000D6F69" w:rsidRDefault="000D6F69" w:rsidP="00944869">
      <w:pPr>
        <w:tabs>
          <w:tab w:val="left" w:pos="15272"/>
          <w:tab w:val="left" w:pos="15433"/>
          <w:tab w:val="left" w:pos="18100"/>
          <w:tab w:val="left" w:pos="19838"/>
          <w:tab w:val="left" w:pos="21807"/>
        </w:tabs>
        <w:ind w:left="360"/>
        <w:rPr>
          <w:rFonts w:ascii="Arial" w:hAnsi="Arial" w:cs="Arial"/>
          <w:b/>
          <w:bCs/>
        </w:rPr>
      </w:pPr>
    </w:p>
    <w:p w:rsidR="00807188" w:rsidRPr="00B05A1D" w:rsidRDefault="00807188" w:rsidP="00944869">
      <w:pPr>
        <w:tabs>
          <w:tab w:val="left" w:pos="15272"/>
          <w:tab w:val="left" w:pos="15433"/>
          <w:tab w:val="left" w:pos="18100"/>
          <w:tab w:val="left" w:pos="19838"/>
          <w:tab w:val="left" w:pos="21807"/>
        </w:tabs>
        <w:ind w:left="360"/>
        <w:rPr>
          <w:rFonts w:ascii="Arial" w:hAnsi="Arial" w:cs="Arial"/>
          <w:b/>
          <w:bCs/>
        </w:rPr>
      </w:pPr>
      <w:r>
        <w:rPr>
          <w:rFonts w:ascii="Arial" w:hAnsi="Arial" w:cs="Arial"/>
          <w:b/>
          <w:bCs/>
        </w:rPr>
        <w:t>Master Sciences du Management mention Management de l’Entreprise et Développement des Compétences (MEDC) puis (MDO : Management Des Organisations en 2010)</w:t>
      </w:r>
    </w:p>
    <w:p w:rsidR="00E62E4E" w:rsidRDefault="00E62E4E" w:rsidP="00944869">
      <w:pPr>
        <w:tabs>
          <w:tab w:val="left" w:pos="15272"/>
          <w:tab w:val="left" w:pos="15433"/>
          <w:tab w:val="left" w:pos="18100"/>
          <w:tab w:val="left" w:pos="19838"/>
          <w:tab w:val="left" w:pos="21807"/>
        </w:tabs>
        <w:ind w:left="360"/>
        <w:rPr>
          <w:rFonts w:ascii="Arial" w:hAnsi="Arial" w:cs="Arial"/>
          <w:b/>
          <w:bCs/>
          <w:sz w:val="20"/>
          <w:szCs w:val="20"/>
        </w:rPr>
      </w:pPr>
    </w:p>
    <w:tbl>
      <w:tblPr>
        <w:tblW w:w="9322" w:type="dxa"/>
        <w:tblInd w:w="-110" w:type="dxa"/>
        <w:tblLayout w:type="fixed"/>
        <w:tblCellMar>
          <w:left w:w="70" w:type="dxa"/>
          <w:right w:w="70" w:type="dxa"/>
        </w:tblCellMar>
        <w:tblLook w:val="0000"/>
      </w:tblPr>
      <w:tblGrid>
        <w:gridCol w:w="747"/>
        <w:gridCol w:w="3168"/>
        <w:gridCol w:w="720"/>
        <w:gridCol w:w="720"/>
        <w:gridCol w:w="720"/>
        <w:gridCol w:w="1121"/>
        <w:gridCol w:w="992"/>
        <w:gridCol w:w="1134"/>
      </w:tblGrid>
      <w:tr w:rsidR="000D6F69" w:rsidRPr="00FD75A2" w:rsidTr="00FC24C9">
        <w:trPr>
          <w:trHeight w:val="480"/>
        </w:trPr>
        <w:tc>
          <w:tcPr>
            <w:tcW w:w="3915" w:type="dxa"/>
            <w:gridSpan w:val="2"/>
            <w:tcBorders>
              <w:top w:val="single" w:sz="8" w:space="0" w:color="auto"/>
              <w:left w:val="single" w:sz="8" w:space="0" w:color="auto"/>
              <w:bottom w:val="single" w:sz="4" w:space="0" w:color="auto"/>
              <w:right w:val="single" w:sz="4" w:space="0" w:color="auto"/>
            </w:tcBorders>
            <w:noWrap/>
            <w:vAlign w:val="center"/>
          </w:tcPr>
          <w:p w:rsidR="000D6F69" w:rsidRDefault="000D6F69" w:rsidP="00FC24C9">
            <w:pPr>
              <w:jc w:val="center"/>
              <w:rPr>
                <w:rFonts w:ascii="Arial" w:hAnsi="Arial" w:cs="Arial"/>
                <w:sz w:val="14"/>
                <w:szCs w:val="14"/>
              </w:rPr>
            </w:pPr>
          </w:p>
          <w:p w:rsidR="000D6F69" w:rsidRPr="00FD75A2" w:rsidRDefault="000D6F69" w:rsidP="00FC24C9">
            <w:pPr>
              <w:jc w:val="center"/>
              <w:rPr>
                <w:rFonts w:ascii="Arial" w:hAnsi="Arial" w:cs="Arial"/>
                <w:sz w:val="14"/>
                <w:szCs w:val="14"/>
              </w:rPr>
            </w:pPr>
            <w:r w:rsidRPr="00FD75A2">
              <w:rPr>
                <w:rFonts w:ascii="Arial" w:hAnsi="Arial" w:cs="Arial"/>
                <w:sz w:val="14"/>
                <w:szCs w:val="14"/>
              </w:rPr>
              <w:t>Modules</w:t>
            </w:r>
          </w:p>
        </w:tc>
        <w:tc>
          <w:tcPr>
            <w:tcW w:w="720" w:type="dxa"/>
            <w:vMerge w:val="restart"/>
            <w:tcBorders>
              <w:top w:val="single" w:sz="4" w:space="0" w:color="auto"/>
              <w:left w:val="nil"/>
              <w:bottom w:val="single" w:sz="4" w:space="0" w:color="auto"/>
              <w:right w:val="single" w:sz="4" w:space="0" w:color="auto"/>
            </w:tcBorders>
            <w:shd w:val="clear" w:color="auto" w:fill="auto"/>
            <w:noWrap/>
            <w:vAlign w:val="center"/>
          </w:tcPr>
          <w:p w:rsidR="000D6F69" w:rsidRPr="00FD75A2" w:rsidRDefault="000D6F69" w:rsidP="00FC24C9">
            <w:pPr>
              <w:jc w:val="center"/>
              <w:rPr>
                <w:rFonts w:ascii="Arial" w:hAnsi="Arial" w:cs="Arial"/>
                <w:sz w:val="14"/>
                <w:szCs w:val="14"/>
              </w:rPr>
            </w:pPr>
            <w:r w:rsidRPr="00FD75A2">
              <w:rPr>
                <w:rFonts w:ascii="Arial" w:hAnsi="Arial" w:cs="Arial"/>
                <w:sz w:val="14"/>
                <w:szCs w:val="14"/>
              </w:rPr>
              <w:t>Pré-réquis</w:t>
            </w:r>
          </w:p>
        </w:tc>
        <w:tc>
          <w:tcPr>
            <w:tcW w:w="720" w:type="dxa"/>
            <w:tcBorders>
              <w:top w:val="single" w:sz="8" w:space="0" w:color="auto"/>
              <w:left w:val="nil"/>
              <w:bottom w:val="single" w:sz="4" w:space="0" w:color="auto"/>
              <w:right w:val="single" w:sz="4" w:space="0" w:color="000000"/>
            </w:tcBorders>
            <w:noWrap/>
            <w:vAlign w:val="center"/>
          </w:tcPr>
          <w:p w:rsidR="000D6F69" w:rsidRPr="00FD75A2" w:rsidRDefault="000D6F69" w:rsidP="00FC24C9">
            <w:pPr>
              <w:jc w:val="center"/>
              <w:rPr>
                <w:rFonts w:ascii="Arial" w:hAnsi="Arial" w:cs="Arial"/>
                <w:sz w:val="14"/>
                <w:szCs w:val="14"/>
              </w:rPr>
            </w:pPr>
            <w:r w:rsidRPr="00FD75A2">
              <w:rPr>
                <w:rFonts w:ascii="Arial" w:hAnsi="Arial" w:cs="Arial"/>
                <w:sz w:val="14"/>
                <w:szCs w:val="14"/>
              </w:rPr>
              <w:t>Volumes horaires</w:t>
            </w:r>
          </w:p>
        </w:tc>
        <w:tc>
          <w:tcPr>
            <w:tcW w:w="720" w:type="dxa"/>
            <w:tcBorders>
              <w:top w:val="single" w:sz="8" w:space="0" w:color="auto"/>
              <w:left w:val="nil"/>
              <w:bottom w:val="single" w:sz="4" w:space="0" w:color="auto"/>
              <w:right w:val="single" w:sz="4" w:space="0" w:color="auto"/>
            </w:tcBorders>
            <w:vAlign w:val="center"/>
          </w:tcPr>
          <w:p w:rsidR="000D6F69" w:rsidRPr="00FD75A2" w:rsidRDefault="000D6F69" w:rsidP="00FC24C9">
            <w:pPr>
              <w:jc w:val="center"/>
              <w:rPr>
                <w:rFonts w:ascii="Arial" w:hAnsi="Arial" w:cs="Arial"/>
                <w:sz w:val="14"/>
                <w:szCs w:val="14"/>
              </w:rPr>
            </w:pPr>
            <w:r w:rsidRPr="00FD75A2">
              <w:rPr>
                <w:rFonts w:ascii="Arial" w:hAnsi="Arial" w:cs="Arial"/>
                <w:sz w:val="14"/>
                <w:szCs w:val="14"/>
              </w:rPr>
              <w:t>Crédits ECTS</w:t>
            </w:r>
          </w:p>
        </w:tc>
        <w:tc>
          <w:tcPr>
            <w:tcW w:w="1121" w:type="dxa"/>
            <w:tcBorders>
              <w:top w:val="single" w:sz="8" w:space="0" w:color="auto"/>
              <w:left w:val="nil"/>
              <w:bottom w:val="single" w:sz="4" w:space="0" w:color="auto"/>
              <w:right w:val="single" w:sz="8" w:space="0" w:color="auto"/>
            </w:tcBorders>
            <w:vAlign w:val="center"/>
          </w:tcPr>
          <w:p w:rsidR="000D6F69" w:rsidRDefault="000D6F69" w:rsidP="00FC24C9">
            <w:pPr>
              <w:jc w:val="center"/>
              <w:rPr>
                <w:rFonts w:ascii="Arial" w:hAnsi="Arial" w:cs="Arial"/>
                <w:sz w:val="14"/>
                <w:szCs w:val="14"/>
              </w:rPr>
            </w:pPr>
            <w:r w:rsidRPr="00FD75A2">
              <w:rPr>
                <w:rFonts w:ascii="Arial" w:hAnsi="Arial" w:cs="Arial"/>
                <w:sz w:val="14"/>
                <w:szCs w:val="14"/>
              </w:rPr>
              <w:t>Parcours 1</w:t>
            </w:r>
          </w:p>
          <w:p w:rsidR="000D6F69" w:rsidRPr="00FD75A2" w:rsidRDefault="000D6F69" w:rsidP="00FC24C9">
            <w:pPr>
              <w:jc w:val="center"/>
              <w:rPr>
                <w:rFonts w:ascii="Arial" w:hAnsi="Arial" w:cs="Arial"/>
                <w:sz w:val="14"/>
                <w:szCs w:val="14"/>
              </w:rPr>
            </w:pPr>
            <w:r>
              <w:rPr>
                <w:rFonts w:ascii="Arial" w:hAnsi="Arial" w:cs="Arial"/>
                <w:sz w:val="14"/>
                <w:szCs w:val="14"/>
              </w:rPr>
              <w:t>gestionnaire</w:t>
            </w:r>
          </w:p>
        </w:tc>
        <w:tc>
          <w:tcPr>
            <w:tcW w:w="992" w:type="dxa"/>
            <w:tcBorders>
              <w:top w:val="single" w:sz="8" w:space="0" w:color="auto"/>
              <w:left w:val="single" w:sz="4" w:space="0" w:color="auto"/>
              <w:bottom w:val="single" w:sz="4" w:space="0" w:color="auto"/>
              <w:right w:val="single" w:sz="8" w:space="0" w:color="auto"/>
            </w:tcBorders>
            <w:vAlign w:val="center"/>
          </w:tcPr>
          <w:p w:rsidR="000D6F69" w:rsidRDefault="000D6F69" w:rsidP="00FC24C9">
            <w:pPr>
              <w:ind w:left="-111" w:firstLine="111"/>
              <w:jc w:val="center"/>
              <w:rPr>
                <w:rFonts w:ascii="Arial" w:hAnsi="Arial" w:cs="Arial"/>
                <w:sz w:val="14"/>
                <w:szCs w:val="14"/>
              </w:rPr>
            </w:pPr>
            <w:r w:rsidRPr="00FD75A2">
              <w:rPr>
                <w:rFonts w:ascii="Arial" w:hAnsi="Arial" w:cs="Arial"/>
                <w:sz w:val="14"/>
                <w:szCs w:val="14"/>
              </w:rPr>
              <w:t>Parcours 2</w:t>
            </w:r>
          </w:p>
          <w:p w:rsidR="000D6F69" w:rsidRPr="00FD75A2" w:rsidRDefault="000D6F69" w:rsidP="00FC24C9">
            <w:pPr>
              <w:ind w:left="-111" w:firstLine="111"/>
              <w:jc w:val="center"/>
              <w:rPr>
                <w:rFonts w:ascii="Arial" w:hAnsi="Arial" w:cs="Arial"/>
                <w:sz w:val="14"/>
                <w:szCs w:val="14"/>
              </w:rPr>
            </w:pPr>
            <w:r>
              <w:rPr>
                <w:rFonts w:ascii="Arial" w:hAnsi="Arial" w:cs="Arial"/>
                <w:sz w:val="14"/>
                <w:szCs w:val="14"/>
              </w:rPr>
              <w:t>Non gestionnaire</w:t>
            </w:r>
          </w:p>
        </w:tc>
        <w:tc>
          <w:tcPr>
            <w:tcW w:w="1134" w:type="dxa"/>
            <w:tcBorders>
              <w:top w:val="single" w:sz="8" w:space="0" w:color="auto"/>
              <w:left w:val="single" w:sz="4" w:space="0" w:color="auto"/>
              <w:bottom w:val="single" w:sz="4" w:space="0" w:color="auto"/>
              <w:right w:val="single" w:sz="8" w:space="0" w:color="auto"/>
            </w:tcBorders>
            <w:vAlign w:val="center"/>
          </w:tcPr>
          <w:p w:rsidR="000D6F69" w:rsidRPr="00FD75A2" w:rsidRDefault="000D6F69" w:rsidP="00FC24C9">
            <w:pPr>
              <w:ind w:left="-111" w:firstLine="111"/>
              <w:jc w:val="center"/>
              <w:rPr>
                <w:rFonts w:ascii="Arial" w:hAnsi="Arial" w:cs="Arial"/>
                <w:sz w:val="14"/>
                <w:szCs w:val="14"/>
              </w:rPr>
            </w:pPr>
            <w:r w:rsidRPr="00FD75A2">
              <w:rPr>
                <w:rFonts w:ascii="Arial" w:hAnsi="Arial" w:cs="Arial"/>
                <w:sz w:val="14"/>
                <w:szCs w:val="14"/>
              </w:rPr>
              <w:t>Parcours n</w:t>
            </w:r>
          </w:p>
        </w:tc>
      </w:tr>
      <w:tr w:rsidR="000D6F69" w:rsidRPr="00FD75A2" w:rsidTr="00FC24C9">
        <w:trPr>
          <w:trHeight w:val="270"/>
        </w:trPr>
        <w:tc>
          <w:tcPr>
            <w:tcW w:w="747" w:type="dxa"/>
            <w:tcBorders>
              <w:top w:val="nil"/>
              <w:left w:val="single" w:sz="8" w:space="0" w:color="auto"/>
              <w:bottom w:val="nil"/>
              <w:right w:val="single" w:sz="4" w:space="0" w:color="auto"/>
            </w:tcBorders>
            <w:noWrap/>
            <w:vAlign w:val="bottom"/>
          </w:tcPr>
          <w:p w:rsidR="000D6F69" w:rsidRPr="00FD75A2" w:rsidRDefault="000D6F69" w:rsidP="00FC24C9">
            <w:pPr>
              <w:rPr>
                <w:rFonts w:ascii="Arial" w:hAnsi="Arial" w:cs="Arial"/>
                <w:sz w:val="14"/>
                <w:szCs w:val="14"/>
              </w:rPr>
            </w:pPr>
            <w:r w:rsidRPr="00FD75A2">
              <w:rPr>
                <w:rFonts w:ascii="Arial" w:hAnsi="Arial" w:cs="Arial"/>
                <w:sz w:val="14"/>
                <w:szCs w:val="14"/>
              </w:rPr>
              <w:t>Code</w:t>
            </w:r>
          </w:p>
        </w:tc>
        <w:tc>
          <w:tcPr>
            <w:tcW w:w="3168" w:type="dxa"/>
            <w:tcBorders>
              <w:top w:val="nil"/>
              <w:left w:val="nil"/>
              <w:bottom w:val="nil"/>
              <w:right w:val="single" w:sz="4" w:space="0" w:color="auto"/>
            </w:tcBorders>
            <w:noWrap/>
            <w:vAlign w:val="bottom"/>
          </w:tcPr>
          <w:p w:rsidR="000D6F69" w:rsidRPr="00FD75A2" w:rsidRDefault="000D6F69" w:rsidP="00FC24C9">
            <w:pPr>
              <w:rPr>
                <w:rFonts w:ascii="Arial" w:hAnsi="Arial" w:cs="Arial"/>
                <w:sz w:val="14"/>
                <w:szCs w:val="14"/>
              </w:rPr>
            </w:pPr>
            <w:r w:rsidRPr="00FD75A2">
              <w:rPr>
                <w:rFonts w:ascii="Arial" w:hAnsi="Arial" w:cs="Arial"/>
                <w:sz w:val="14"/>
                <w:szCs w:val="14"/>
              </w:rPr>
              <w:t>Intitulé</w:t>
            </w:r>
          </w:p>
        </w:tc>
        <w:tc>
          <w:tcPr>
            <w:tcW w:w="720" w:type="dxa"/>
            <w:vMerge/>
            <w:tcBorders>
              <w:top w:val="single" w:sz="4" w:space="0" w:color="auto"/>
              <w:left w:val="nil"/>
              <w:bottom w:val="single" w:sz="4" w:space="0" w:color="auto"/>
              <w:right w:val="single" w:sz="4" w:space="0" w:color="auto"/>
            </w:tcBorders>
            <w:shd w:val="clear" w:color="auto" w:fill="auto"/>
            <w:noWrap/>
            <w:vAlign w:val="bottom"/>
          </w:tcPr>
          <w:p w:rsidR="000D6F69" w:rsidRPr="00FD75A2" w:rsidRDefault="000D6F69" w:rsidP="00FC24C9">
            <w:pPr>
              <w:jc w:val="center"/>
              <w:rPr>
                <w:rFonts w:ascii="Arial" w:hAnsi="Arial" w:cs="Arial"/>
                <w:sz w:val="14"/>
                <w:szCs w:val="14"/>
              </w:rPr>
            </w:pPr>
          </w:p>
        </w:tc>
        <w:tc>
          <w:tcPr>
            <w:tcW w:w="720" w:type="dxa"/>
            <w:tcBorders>
              <w:top w:val="single" w:sz="4" w:space="0" w:color="auto"/>
              <w:left w:val="single" w:sz="4" w:space="0" w:color="auto"/>
              <w:bottom w:val="single" w:sz="4" w:space="0" w:color="auto"/>
            </w:tcBorders>
            <w:noWrap/>
            <w:vAlign w:val="bottom"/>
          </w:tcPr>
          <w:p w:rsidR="000D6F69" w:rsidRPr="00FD75A2" w:rsidRDefault="000D6F69" w:rsidP="00FC24C9">
            <w:pPr>
              <w:rPr>
                <w:rFonts w:ascii="Arial" w:hAnsi="Arial" w:cs="Arial"/>
                <w:sz w:val="14"/>
                <w:szCs w:val="14"/>
              </w:rPr>
            </w:pPr>
          </w:p>
        </w:tc>
        <w:tc>
          <w:tcPr>
            <w:tcW w:w="720" w:type="dxa"/>
            <w:tcBorders>
              <w:top w:val="single" w:sz="4" w:space="0" w:color="auto"/>
              <w:bottom w:val="single" w:sz="4" w:space="0" w:color="auto"/>
              <w:right w:val="single" w:sz="4" w:space="0" w:color="auto"/>
            </w:tcBorders>
            <w:noWrap/>
            <w:vAlign w:val="bottom"/>
          </w:tcPr>
          <w:p w:rsidR="000D6F69" w:rsidRPr="00FD75A2" w:rsidRDefault="000D6F69" w:rsidP="00FC24C9">
            <w:pPr>
              <w:rPr>
                <w:rFonts w:ascii="Arial" w:hAnsi="Arial" w:cs="Arial"/>
                <w:sz w:val="14"/>
                <w:szCs w:val="14"/>
              </w:rPr>
            </w:pPr>
            <w:r w:rsidRPr="00FD75A2">
              <w:rPr>
                <w:rFonts w:ascii="Arial" w:hAnsi="Arial" w:cs="Arial"/>
                <w:sz w:val="14"/>
                <w:szCs w:val="14"/>
              </w:rPr>
              <w:t> </w:t>
            </w:r>
          </w:p>
        </w:tc>
        <w:tc>
          <w:tcPr>
            <w:tcW w:w="1121" w:type="dxa"/>
            <w:tcBorders>
              <w:top w:val="nil"/>
              <w:left w:val="single" w:sz="4" w:space="0" w:color="auto"/>
              <w:bottom w:val="nil"/>
              <w:right w:val="single" w:sz="8" w:space="0" w:color="auto"/>
            </w:tcBorders>
            <w:noWrap/>
            <w:vAlign w:val="bottom"/>
          </w:tcPr>
          <w:p w:rsidR="000D6F69" w:rsidRPr="00FD75A2" w:rsidRDefault="000D6F69" w:rsidP="00FC24C9">
            <w:pPr>
              <w:jc w:val="center"/>
              <w:rPr>
                <w:rFonts w:ascii="Arial" w:hAnsi="Arial" w:cs="Arial"/>
                <w:sz w:val="14"/>
                <w:szCs w:val="14"/>
              </w:rPr>
            </w:pPr>
            <w:r>
              <w:rPr>
                <w:rFonts w:ascii="Arial" w:hAnsi="Arial" w:cs="Arial"/>
                <w:sz w:val="14"/>
                <w:szCs w:val="14"/>
              </w:rPr>
              <w:t>Type/Nature</w:t>
            </w:r>
          </w:p>
        </w:tc>
        <w:tc>
          <w:tcPr>
            <w:tcW w:w="992" w:type="dxa"/>
            <w:tcBorders>
              <w:top w:val="nil"/>
              <w:left w:val="single" w:sz="4" w:space="0" w:color="auto"/>
              <w:bottom w:val="nil"/>
              <w:right w:val="single" w:sz="4" w:space="0" w:color="auto"/>
            </w:tcBorders>
            <w:vAlign w:val="bottom"/>
          </w:tcPr>
          <w:p w:rsidR="000D6F69" w:rsidRPr="00FD75A2" w:rsidRDefault="000D6F69" w:rsidP="00FC24C9">
            <w:pPr>
              <w:jc w:val="center"/>
              <w:rPr>
                <w:rFonts w:ascii="Arial" w:hAnsi="Arial" w:cs="Arial"/>
                <w:sz w:val="14"/>
                <w:szCs w:val="14"/>
              </w:rPr>
            </w:pPr>
            <w:r>
              <w:rPr>
                <w:rFonts w:ascii="Arial" w:hAnsi="Arial" w:cs="Arial"/>
                <w:sz w:val="14"/>
                <w:szCs w:val="14"/>
              </w:rPr>
              <w:t>Type/Nature</w:t>
            </w:r>
          </w:p>
        </w:tc>
        <w:tc>
          <w:tcPr>
            <w:tcW w:w="1134" w:type="dxa"/>
            <w:tcBorders>
              <w:top w:val="nil"/>
              <w:left w:val="single" w:sz="4" w:space="0" w:color="auto"/>
              <w:bottom w:val="nil"/>
              <w:right w:val="single" w:sz="8" w:space="0" w:color="auto"/>
            </w:tcBorders>
            <w:noWrap/>
            <w:vAlign w:val="bottom"/>
          </w:tcPr>
          <w:p w:rsidR="000D6F69" w:rsidRPr="00FD75A2" w:rsidRDefault="000D6F69" w:rsidP="00FC24C9">
            <w:pPr>
              <w:jc w:val="center"/>
              <w:rPr>
                <w:rFonts w:ascii="Arial" w:hAnsi="Arial" w:cs="Arial"/>
                <w:sz w:val="14"/>
                <w:szCs w:val="14"/>
              </w:rPr>
            </w:pPr>
            <w:r>
              <w:rPr>
                <w:rFonts w:ascii="Arial" w:hAnsi="Arial" w:cs="Arial"/>
                <w:sz w:val="14"/>
                <w:szCs w:val="14"/>
              </w:rPr>
              <w:t>Type/Nature</w:t>
            </w:r>
          </w:p>
        </w:tc>
      </w:tr>
      <w:tr w:rsidR="000D6F69" w:rsidRPr="00FD75A2" w:rsidTr="00FC24C9">
        <w:trPr>
          <w:trHeight w:val="270"/>
        </w:trPr>
        <w:tc>
          <w:tcPr>
            <w:tcW w:w="3915" w:type="dxa"/>
            <w:gridSpan w:val="2"/>
            <w:tcBorders>
              <w:top w:val="single" w:sz="8" w:space="0" w:color="auto"/>
              <w:left w:val="single" w:sz="8" w:space="0" w:color="auto"/>
              <w:bottom w:val="nil"/>
              <w:right w:val="nil"/>
            </w:tcBorders>
            <w:noWrap/>
            <w:vAlign w:val="bottom"/>
          </w:tcPr>
          <w:p w:rsidR="000D6F69" w:rsidRPr="00FD75A2" w:rsidRDefault="000D6F69" w:rsidP="00FC24C9">
            <w:pPr>
              <w:rPr>
                <w:rFonts w:ascii="Arial" w:hAnsi="Arial" w:cs="Arial"/>
                <w:b/>
                <w:bCs/>
                <w:i/>
                <w:iCs/>
                <w:sz w:val="16"/>
                <w:szCs w:val="16"/>
              </w:rPr>
            </w:pPr>
            <w:r w:rsidRPr="00FD75A2">
              <w:rPr>
                <w:rFonts w:ascii="Arial" w:hAnsi="Arial" w:cs="Arial"/>
                <w:b/>
                <w:bCs/>
                <w:i/>
                <w:iCs/>
                <w:sz w:val="16"/>
                <w:szCs w:val="16"/>
              </w:rPr>
              <w:t xml:space="preserve">Semestre </w:t>
            </w:r>
            <w:r>
              <w:rPr>
                <w:rFonts w:ascii="Arial" w:hAnsi="Arial" w:cs="Arial"/>
                <w:b/>
                <w:bCs/>
                <w:i/>
                <w:iCs/>
                <w:sz w:val="16"/>
                <w:szCs w:val="16"/>
              </w:rPr>
              <w:t>7</w:t>
            </w:r>
          </w:p>
        </w:tc>
        <w:tc>
          <w:tcPr>
            <w:tcW w:w="720" w:type="dxa"/>
            <w:tcBorders>
              <w:left w:val="nil"/>
            </w:tcBorders>
            <w:shd w:val="clear" w:color="auto" w:fill="auto"/>
            <w:noWrap/>
            <w:vAlign w:val="bottom"/>
          </w:tcPr>
          <w:p w:rsidR="000D6F69" w:rsidRPr="00FD75A2" w:rsidRDefault="000D6F69" w:rsidP="00FC24C9">
            <w:pPr>
              <w:jc w:val="center"/>
              <w:rPr>
                <w:rFonts w:ascii="Arial" w:hAnsi="Arial" w:cs="Arial"/>
                <w:sz w:val="16"/>
                <w:szCs w:val="16"/>
              </w:rPr>
            </w:pPr>
          </w:p>
        </w:tc>
        <w:tc>
          <w:tcPr>
            <w:tcW w:w="720" w:type="dxa"/>
            <w:tcBorders>
              <w:top w:val="single" w:sz="4" w:space="0" w:color="auto"/>
              <w:left w:val="single" w:sz="4" w:space="0" w:color="auto"/>
              <w:bottom w:val="nil"/>
              <w:right w:val="nil"/>
            </w:tcBorders>
            <w:noWrap/>
            <w:vAlign w:val="bottom"/>
          </w:tcPr>
          <w:p w:rsidR="000D6F69" w:rsidRPr="00FD75A2" w:rsidRDefault="000D6F69" w:rsidP="00FC24C9">
            <w:pPr>
              <w:rPr>
                <w:rFonts w:ascii="Arial" w:hAnsi="Arial" w:cs="Arial"/>
                <w:sz w:val="16"/>
                <w:szCs w:val="16"/>
              </w:rPr>
            </w:pPr>
            <w:r w:rsidRPr="00FD75A2">
              <w:rPr>
                <w:rFonts w:ascii="Arial" w:hAnsi="Arial" w:cs="Arial"/>
                <w:sz w:val="16"/>
                <w:szCs w:val="16"/>
              </w:rPr>
              <w:t> </w:t>
            </w:r>
          </w:p>
        </w:tc>
        <w:tc>
          <w:tcPr>
            <w:tcW w:w="720" w:type="dxa"/>
            <w:tcBorders>
              <w:top w:val="single" w:sz="4" w:space="0" w:color="auto"/>
              <w:left w:val="nil"/>
              <w:bottom w:val="nil"/>
              <w:right w:val="nil"/>
            </w:tcBorders>
            <w:noWrap/>
            <w:vAlign w:val="bottom"/>
          </w:tcPr>
          <w:p w:rsidR="000D6F69" w:rsidRPr="00FD75A2" w:rsidRDefault="000D6F69" w:rsidP="00FC24C9">
            <w:pPr>
              <w:rPr>
                <w:rFonts w:ascii="Arial" w:hAnsi="Arial" w:cs="Arial"/>
                <w:sz w:val="16"/>
                <w:szCs w:val="16"/>
              </w:rPr>
            </w:pPr>
            <w:r w:rsidRPr="00FD75A2">
              <w:rPr>
                <w:rFonts w:ascii="Arial" w:hAnsi="Arial" w:cs="Arial"/>
                <w:sz w:val="16"/>
                <w:szCs w:val="16"/>
              </w:rPr>
              <w:t> </w:t>
            </w:r>
          </w:p>
        </w:tc>
        <w:tc>
          <w:tcPr>
            <w:tcW w:w="1121" w:type="dxa"/>
            <w:tcBorders>
              <w:top w:val="single" w:sz="8" w:space="0" w:color="auto"/>
              <w:left w:val="nil"/>
              <w:bottom w:val="nil"/>
              <w:right w:val="nil"/>
            </w:tcBorders>
            <w:noWrap/>
            <w:vAlign w:val="bottom"/>
          </w:tcPr>
          <w:p w:rsidR="000D6F69" w:rsidRPr="00FD75A2" w:rsidRDefault="000D6F69" w:rsidP="00FC24C9">
            <w:pPr>
              <w:rPr>
                <w:rFonts w:ascii="Arial" w:hAnsi="Arial" w:cs="Arial"/>
                <w:sz w:val="16"/>
                <w:szCs w:val="16"/>
              </w:rPr>
            </w:pPr>
            <w:r w:rsidRPr="00FD75A2">
              <w:rPr>
                <w:rFonts w:ascii="Arial" w:hAnsi="Arial" w:cs="Arial"/>
                <w:sz w:val="16"/>
                <w:szCs w:val="16"/>
              </w:rPr>
              <w:t> </w:t>
            </w:r>
          </w:p>
        </w:tc>
        <w:tc>
          <w:tcPr>
            <w:tcW w:w="992" w:type="dxa"/>
            <w:tcBorders>
              <w:top w:val="single" w:sz="8" w:space="0" w:color="auto"/>
              <w:left w:val="nil"/>
              <w:bottom w:val="nil"/>
              <w:right w:val="single" w:sz="8" w:space="0" w:color="auto"/>
            </w:tcBorders>
            <w:noWrap/>
            <w:vAlign w:val="bottom"/>
          </w:tcPr>
          <w:p w:rsidR="000D6F69" w:rsidRPr="00FD75A2" w:rsidRDefault="000D6F69" w:rsidP="00FC24C9">
            <w:pPr>
              <w:rPr>
                <w:rFonts w:ascii="Arial" w:hAnsi="Arial" w:cs="Arial"/>
                <w:sz w:val="16"/>
                <w:szCs w:val="16"/>
              </w:rPr>
            </w:pPr>
            <w:r w:rsidRPr="00FD75A2">
              <w:rPr>
                <w:rFonts w:ascii="Arial" w:hAnsi="Arial" w:cs="Arial"/>
                <w:sz w:val="16"/>
                <w:szCs w:val="16"/>
              </w:rPr>
              <w:t> </w:t>
            </w:r>
          </w:p>
        </w:tc>
        <w:tc>
          <w:tcPr>
            <w:tcW w:w="1134" w:type="dxa"/>
            <w:tcBorders>
              <w:top w:val="single" w:sz="8" w:space="0" w:color="auto"/>
              <w:left w:val="nil"/>
              <w:bottom w:val="nil"/>
              <w:right w:val="single" w:sz="8" w:space="0" w:color="auto"/>
            </w:tcBorders>
            <w:vAlign w:val="bottom"/>
          </w:tcPr>
          <w:p w:rsidR="000D6F69" w:rsidRPr="00FD75A2" w:rsidRDefault="000D6F69" w:rsidP="00FC24C9">
            <w:pPr>
              <w:rPr>
                <w:rFonts w:ascii="Arial" w:hAnsi="Arial" w:cs="Arial"/>
                <w:sz w:val="16"/>
                <w:szCs w:val="16"/>
              </w:rPr>
            </w:pPr>
            <w:r w:rsidRPr="00FD75A2">
              <w:rPr>
                <w:rFonts w:ascii="Arial" w:hAnsi="Arial" w:cs="Arial"/>
                <w:sz w:val="16"/>
                <w:szCs w:val="16"/>
              </w:rPr>
              <w:t> </w:t>
            </w:r>
          </w:p>
        </w:tc>
      </w:tr>
      <w:tr w:rsidR="000D6F69" w:rsidRPr="00FD75A2" w:rsidTr="00FC24C9">
        <w:trPr>
          <w:trHeight w:val="270"/>
        </w:trPr>
        <w:tc>
          <w:tcPr>
            <w:tcW w:w="747" w:type="dxa"/>
            <w:tcBorders>
              <w:top w:val="nil"/>
              <w:left w:val="single" w:sz="8" w:space="0" w:color="auto"/>
              <w:bottom w:val="nil"/>
              <w:right w:val="nil"/>
            </w:tcBorders>
            <w:noWrap/>
            <w:vAlign w:val="bottom"/>
          </w:tcPr>
          <w:p w:rsidR="000D6F69" w:rsidRPr="00FD75A2" w:rsidRDefault="000D6F69" w:rsidP="00FC24C9">
            <w:pPr>
              <w:rPr>
                <w:rFonts w:ascii="Arial" w:hAnsi="Arial" w:cs="Arial"/>
                <w:sz w:val="16"/>
                <w:szCs w:val="16"/>
              </w:rPr>
            </w:pPr>
            <w:r>
              <w:rPr>
                <w:rFonts w:ascii="Arial" w:hAnsi="Arial" w:cs="Arial"/>
                <w:sz w:val="16"/>
                <w:szCs w:val="16"/>
              </w:rPr>
              <w:t>UE1g et ng*</w:t>
            </w:r>
          </w:p>
        </w:tc>
        <w:tc>
          <w:tcPr>
            <w:tcW w:w="3168" w:type="dxa"/>
            <w:tcBorders>
              <w:top w:val="nil"/>
              <w:left w:val="nil"/>
              <w:bottom w:val="nil"/>
              <w:right w:val="nil"/>
            </w:tcBorders>
            <w:noWrap/>
            <w:vAlign w:val="bottom"/>
          </w:tcPr>
          <w:p w:rsidR="000D6F69" w:rsidRPr="00FD75A2" w:rsidRDefault="000D6F69" w:rsidP="00FC24C9">
            <w:pPr>
              <w:rPr>
                <w:rFonts w:ascii="Arial" w:hAnsi="Arial" w:cs="Arial"/>
                <w:sz w:val="16"/>
                <w:szCs w:val="16"/>
              </w:rPr>
            </w:pPr>
            <w:r>
              <w:rPr>
                <w:rFonts w:ascii="Arial" w:hAnsi="Arial" w:cs="Arial"/>
                <w:sz w:val="16"/>
                <w:szCs w:val="16"/>
              </w:rPr>
              <w:t xml:space="preserve">Méthodologie de la recherche </w:t>
            </w:r>
          </w:p>
        </w:tc>
        <w:tc>
          <w:tcPr>
            <w:tcW w:w="720" w:type="dxa"/>
            <w:tcBorders>
              <w:left w:val="nil"/>
            </w:tcBorders>
            <w:shd w:val="clear" w:color="auto" w:fill="auto"/>
            <w:noWrap/>
            <w:vAlign w:val="bottom"/>
          </w:tcPr>
          <w:p w:rsidR="000D6F69" w:rsidRPr="00FD75A2" w:rsidRDefault="000D6F69" w:rsidP="00FC24C9">
            <w:pPr>
              <w:jc w:val="center"/>
              <w:rPr>
                <w:rFonts w:ascii="Arial" w:hAnsi="Arial" w:cs="Arial"/>
                <w:sz w:val="16"/>
                <w:szCs w:val="16"/>
              </w:rPr>
            </w:pPr>
          </w:p>
        </w:tc>
        <w:tc>
          <w:tcPr>
            <w:tcW w:w="720" w:type="dxa"/>
            <w:tcBorders>
              <w:top w:val="nil"/>
              <w:left w:val="single" w:sz="4" w:space="0" w:color="auto"/>
              <w:bottom w:val="nil"/>
              <w:right w:val="nil"/>
            </w:tcBorders>
            <w:noWrap/>
            <w:vAlign w:val="bottom"/>
          </w:tcPr>
          <w:p w:rsidR="000D6F69" w:rsidRPr="00FD75A2" w:rsidRDefault="000D6F69" w:rsidP="00FC24C9">
            <w:pPr>
              <w:jc w:val="center"/>
              <w:rPr>
                <w:rFonts w:ascii="Arial" w:hAnsi="Arial" w:cs="Arial"/>
                <w:sz w:val="16"/>
                <w:szCs w:val="16"/>
              </w:rPr>
            </w:pPr>
            <w:r>
              <w:rPr>
                <w:rFonts w:ascii="Arial" w:hAnsi="Arial" w:cs="Arial"/>
                <w:sz w:val="16"/>
                <w:szCs w:val="16"/>
              </w:rPr>
              <w:t>24</w:t>
            </w:r>
          </w:p>
        </w:tc>
        <w:tc>
          <w:tcPr>
            <w:tcW w:w="720" w:type="dxa"/>
            <w:tcBorders>
              <w:top w:val="nil"/>
              <w:left w:val="nil"/>
              <w:bottom w:val="nil"/>
              <w:right w:val="nil"/>
            </w:tcBorders>
            <w:noWrap/>
            <w:vAlign w:val="bottom"/>
          </w:tcPr>
          <w:p w:rsidR="000D6F69" w:rsidRPr="00FD75A2" w:rsidRDefault="000D6F69" w:rsidP="00FC24C9">
            <w:pPr>
              <w:jc w:val="center"/>
              <w:rPr>
                <w:rFonts w:ascii="Arial" w:hAnsi="Arial" w:cs="Arial"/>
                <w:sz w:val="16"/>
                <w:szCs w:val="16"/>
              </w:rPr>
            </w:pPr>
            <w:r>
              <w:rPr>
                <w:rFonts w:ascii="Arial" w:hAnsi="Arial" w:cs="Arial"/>
                <w:sz w:val="16"/>
                <w:szCs w:val="16"/>
              </w:rPr>
              <w:t>4</w:t>
            </w:r>
          </w:p>
        </w:tc>
        <w:tc>
          <w:tcPr>
            <w:tcW w:w="1121" w:type="dxa"/>
            <w:tcBorders>
              <w:top w:val="nil"/>
              <w:left w:val="nil"/>
              <w:bottom w:val="nil"/>
              <w:right w:val="nil"/>
            </w:tcBorders>
            <w:noWrap/>
            <w:vAlign w:val="bottom"/>
          </w:tcPr>
          <w:p w:rsidR="000D6F69" w:rsidRPr="00FD75A2" w:rsidRDefault="000D6F69" w:rsidP="00FC24C9">
            <w:pPr>
              <w:rPr>
                <w:rFonts w:ascii="Arial" w:hAnsi="Arial" w:cs="Arial"/>
                <w:i/>
                <w:iCs/>
                <w:sz w:val="16"/>
                <w:szCs w:val="16"/>
              </w:rPr>
            </w:pPr>
            <w:r>
              <w:rPr>
                <w:rFonts w:ascii="Arial" w:hAnsi="Arial" w:cs="Arial"/>
                <w:i/>
                <w:iCs/>
                <w:sz w:val="16"/>
                <w:szCs w:val="16"/>
              </w:rPr>
              <w:t>TU / Maj</w:t>
            </w:r>
          </w:p>
        </w:tc>
        <w:tc>
          <w:tcPr>
            <w:tcW w:w="992" w:type="dxa"/>
            <w:tcBorders>
              <w:top w:val="nil"/>
              <w:left w:val="nil"/>
              <w:bottom w:val="nil"/>
              <w:right w:val="nil"/>
            </w:tcBorders>
            <w:vAlign w:val="bottom"/>
          </w:tcPr>
          <w:p w:rsidR="000D6F69" w:rsidRPr="00FD75A2" w:rsidRDefault="000D6F69" w:rsidP="00FC24C9">
            <w:pPr>
              <w:rPr>
                <w:rFonts w:ascii="Arial" w:hAnsi="Arial" w:cs="Arial"/>
                <w:i/>
                <w:iCs/>
                <w:sz w:val="16"/>
                <w:szCs w:val="16"/>
              </w:rPr>
            </w:pPr>
            <w:r>
              <w:rPr>
                <w:rFonts w:ascii="Arial" w:hAnsi="Arial" w:cs="Arial"/>
                <w:i/>
                <w:iCs/>
                <w:sz w:val="16"/>
                <w:szCs w:val="16"/>
              </w:rPr>
              <w:t>TU / Min</w:t>
            </w:r>
          </w:p>
        </w:tc>
        <w:tc>
          <w:tcPr>
            <w:tcW w:w="1134" w:type="dxa"/>
            <w:tcBorders>
              <w:top w:val="nil"/>
              <w:left w:val="nil"/>
              <w:bottom w:val="nil"/>
              <w:right w:val="single" w:sz="8" w:space="0" w:color="auto"/>
            </w:tcBorders>
            <w:noWrap/>
            <w:vAlign w:val="bottom"/>
          </w:tcPr>
          <w:p w:rsidR="000D6F69" w:rsidRPr="00FD75A2" w:rsidRDefault="000D6F69" w:rsidP="00FC24C9">
            <w:pPr>
              <w:rPr>
                <w:rFonts w:ascii="Arial" w:hAnsi="Arial" w:cs="Arial"/>
                <w:i/>
                <w:iCs/>
                <w:sz w:val="16"/>
                <w:szCs w:val="16"/>
              </w:rPr>
            </w:pPr>
          </w:p>
        </w:tc>
      </w:tr>
      <w:tr w:rsidR="000D6F69" w:rsidRPr="00FD75A2" w:rsidTr="00FC24C9">
        <w:trPr>
          <w:trHeight w:val="270"/>
        </w:trPr>
        <w:tc>
          <w:tcPr>
            <w:tcW w:w="747" w:type="dxa"/>
            <w:tcBorders>
              <w:top w:val="nil"/>
              <w:left w:val="single" w:sz="8" w:space="0" w:color="auto"/>
              <w:bottom w:val="nil"/>
              <w:right w:val="nil"/>
            </w:tcBorders>
            <w:noWrap/>
            <w:vAlign w:val="bottom"/>
          </w:tcPr>
          <w:p w:rsidR="000D6F69" w:rsidRPr="00FD75A2" w:rsidRDefault="000D6F69" w:rsidP="00FC24C9">
            <w:pPr>
              <w:rPr>
                <w:rFonts w:ascii="Arial" w:hAnsi="Arial" w:cs="Arial"/>
                <w:sz w:val="16"/>
                <w:szCs w:val="16"/>
              </w:rPr>
            </w:pPr>
            <w:r>
              <w:rPr>
                <w:rFonts w:ascii="Arial" w:hAnsi="Arial" w:cs="Arial"/>
                <w:sz w:val="16"/>
                <w:szCs w:val="16"/>
              </w:rPr>
              <w:t xml:space="preserve">UE </w:t>
            </w:r>
            <w:smartTag w:uri="urn:schemas-microsoft-com:office:smarttags" w:element="metricconverter">
              <w:smartTagPr>
                <w:attr w:name="ProductID" w:val="2 g"/>
              </w:smartTagPr>
              <w:r>
                <w:rPr>
                  <w:rFonts w:ascii="Arial" w:hAnsi="Arial" w:cs="Arial"/>
                  <w:sz w:val="16"/>
                  <w:szCs w:val="16"/>
                </w:rPr>
                <w:t>2 g</w:t>
              </w:r>
            </w:smartTag>
            <w:r>
              <w:rPr>
                <w:rFonts w:ascii="Arial" w:hAnsi="Arial" w:cs="Arial"/>
                <w:sz w:val="16"/>
                <w:szCs w:val="16"/>
              </w:rPr>
              <w:t xml:space="preserve"> et ng</w:t>
            </w:r>
          </w:p>
        </w:tc>
        <w:tc>
          <w:tcPr>
            <w:tcW w:w="3168" w:type="dxa"/>
            <w:tcBorders>
              <w:top w:val="nil"/>
              <w:left w:val="nil"/>
              <w:bottom w:val="nil"/>
              <w:right w:val="nil"/>
            </w:tcBorders>
            <w:noWrap/>
            <w:vAlign w:val="center"/>
          </w:tcPr>
          <w:p w:rsidR="000D6F69" w:rsidRDefault="000D6F69" w:rsidP="00FC24C9">
            <w:pPr>
              <w:rPr>
                <w:rFonts w:ascii="Arial" w:hAnsi="Arial" w:cs="Arial"/>
                <w:sz w:val="16"/>
                <w:szCs w:val="16"/>
              </w:rPr>
            </w:pPr>
            <w:r>
              <w:rPr>
                <w:rFonts w:ascii="Arial" w:hAnsi="Arial" w:cs="Arial"/>
                <w:sz w:val="16"/>
                <w:szCs w:val="16"/>
              </w:rPr>
              <w:t xml:space="preserve">Analyse des problématiques organisationnelles </w:t>
            </w:r>
          </w:p>
          <w:p w:rsidR="000D6F69" w:rsidRDefault="000D6F69" w:rsidP="00FC24C9">
            <w:pPr>
              <w:rPr>
                <w:rFonts w:ascii="Arial" w:hAnsi="Arial" w:cs="Arial"/>
                <w:sz w:val="16"/>
                <w:szCs w:val="16"/>
              </w:rPr>
            </w:pPr>
            <w:r>
              <w:rPr>
                <w:rFonts w:ascii="Arial" w:hAnsi="Arial" w:cs="Arial"/>
                <w:sz w:val="16"/>
                <w:szCs w:val="16"/>
              </w:rPr>
              <w:t>Théorie des organisations</w:t>
            </w:r>
          </w:p>
          <w:p w:rsidR="000D6F69" w:rsidRPr="00FD75A2" w:rsidRDefault="000D6F69" w:rsidP="00FC24C9">
            <w:pPr>
              <w:rPr>
                <w:rFonts w:ascii="Arial" w:hAnsi="Arial" w:cs="Arial"/>
                <w:sz w:val="16"/>
                <w:szCs w:val="16"/>
              </w:rPr>
            </w:pPr>
            <w:r>
              <w:rPr>
                <w:rFonts w:ascii="Arial" w:hAnsi="Arial" w:cs="Arial"/>
                <w:sz w:val="16"/>
                <w:szCs w:val="16"/>
              </w:rPr>
              <w:t>Psychosociologie des organisations</w:t>
            </w:r>
          </w:p>
        </w:tc>
        <w:tc>
          <w:tcPr>
            <w:tcW w:w="720" w:type="dxa"/>
            <w:tcBorders>
              <w:left w:val="nil"/>
            </w:tcBorders>
            <w:shd w:val="clear" w:color="auto" w:fill="auto"/>
            <w:noWrap/>
            <w:vAlign w:val="center"/>
          </w:tcPr>
          <w:p w:rsidR="000D6F69" w:rsidRPr="00FD75A2" w:rsidRDefault="000D6F69" w:rsidP="00FC24C9">
            <w:pPr>
              <w:jc w:val="center"/>
              <w:rPr>
                <w:rFonts w:ascii="Arial" w:hAnsi="Arial" w:cs="Arial"/>
                <w:sz w:val="16"/>
                <w:szCs w:val="16"/>
              </w:rPr>
            </w:pPr>
          </w:p>
        </w:tc>
        <w:tc>
          <w:tcPr>
            <w:tcW w:w="720" w:type="dxa"/>
            <w:tcBorders>
              <w:top w:val="nil"/>
              <w:left w:val="single" w:sz="4" w:space="0" w:color="auto"/>
              <w:bottom w:val="nil"/>
              <w:right w:val="nil"/>
            </w:tcBorders>
            <w:noWrap/>
            <w:vAlign w:val="center"/>
          </w:tcPr>
          <w:p w:rsidR="000D6F69" w:rsidRPr="00FD75A2" w:rsidRDefault="000D6F69" w:rsidP="00FC24C9">
            <w:pPr>
              <w:jc w:val="center"/>
              <w:rPr>
                <w:rFonts w:ascii="Arial" w:hAnsi="Arial" w:cs="Arial"/>
                <w:sz w:val="16"/>
                <w:szCs w:val="16"/>
              </w:rPr>
            </w:pPr>
            <w:r>
              <w:rPr>
                <w:rFonts w:ascii="Arial" w:hAnsi="Arial" w:cs="Arial"/>
                <w:sz w:val="16"/>
                <w:szCs w:val="16"/>
              </w:rPr>
              <w:t>48</w:t>
            </w:r>
          </w:p>
        </w:tc>
        <w:tc>
          <w:tcPr>
            <w:tcW w:w="720" w:type="dxa"/>
            <w:tcBorders>
              <w:top w:val="nil"/>
              <w:left w:val="nil"/>
              <w:bottom w:val="nil"/>
              <w:right w:val="nil"/>
            </w:tcBorders>
            <w:noWrap/>
            <w:vAlign w:val="center"/>
          </w:tcPr>
          <w:p w:rsidR="000D6F69" w:rsidRPr="00FD75A2" w:rsidRDefault="000D6F69" w:rsidP="00FC24C9">
            <w:pPr>
              <w:jc w:val="center"/>
              <w:rPr>
                <w:rFonts w:ascii="Arial" w:hAnsi="Arial" w:cs="Arial"/>
                <w:sz w:val="16"/>
                <w:szCs w:val="16"/>
              </w:rPr>
            </w:pPr>
            <w:r>
              <w:rPr>
                <w:rFonts w:ascii="Arial" w:hAnsi="Arial" w:cs="Arial"/>
                <w:sz w:val="16"/>
                <w:szCs w:val="16"/>
              </w:rPr>
              <w:t>6</w:t>
            </w:r>
          </w:p>
        </w:tc>
        <w:tc>
          <w:tcPr>
            <w:tcW w:w="1121" w:type="dxa"/>
            <w:tcBorders>
              <w:top w:val="nil"/>
              <w:left w:val="nil"/>
              <w:bottom w:val="nil"/>
              <w:right w:val="nil"/>
            </w:tcBorders>
            <w:noWrap/>
            <w:vAlign w:val="center"/>
          </w:tcPr>
          <w:p w:rsidR="000D6F69" w:rsidRPr="00FD75A2" w:rsidRDefault="000D6F69" w:rsidP="00FC24C9">
            <w:pPr>
              <w:rPr>
                <w:rFonts w:ascii="Arial" w:hAnsi="Arial" w:cs="Arial"/>
                <w:iCs/>
                <w:sz w:val="16"/>
                <w:szCs w:val="16"/>
              </w:rPr>
            </w:pPr>
            <w:r>
              <w:rPr>
                <w:rFonts w:ascii="Arial" w:hAnsi="Arial" w:cs="Arial"/>
                <w:iCs/>
                <w:sz w:val="16"/>
                <w:szCs w:val="16"/>
              </w:rPr>
              <w:t>SF / Maj</w:t>
            </w:r>
          </w:p>
        </w:tc>
        <w:tc>
          <w:tcPr>
            <w:tcW w:w="992" w:type="dxa"/>
            <w:tcBorders>
              <w:top w:val="nil"/>
              <w:left w:val="nil"/>
              <w:bottom w:val="nil"/>
              <w:right w:val="nil"/>
            </w:tcBorders>
            <w:vAlign w:val="bottom"/>
          </w:tcPr>
          <w:p w:rsidR="000D6F69" w:rsidRPr="00FD75A2" w:rsidRDefault="000D6F69" w:rsidP="00FC24C9">
            <w:pPr>
              <w:rPr>
                <w:rFonts w:ascii="Arial" w:hAnsi="Arial" w:cs="Arial"/>
                <w:i/>
                <w:iCs/>
                <w:sz w:val="16"/>
                <w:szCs w:val="16"/>
              </w:rPr>
            </w:pPr>
            <w:r>
              <w:rPr>
                <w:rFonts w:ascii="Arial" w:hAnsi="Arial" w:cs="Arial"/>
                <w:i/>
                <w:iCs/>
                <w:sz w:val="16"/>
                <w:szCs w:val="16"/>
              </w:rPr>
              <w:t>SF / Min</w:t>
            </w:r>
          </w:p>
        </w:tc>
        <w:tc>
          <w:tcPr>
            <w:tcW w:w="1134" w:type="dxa"/>
            <w:tcBorders>
              <w:top w:val="nil"/>
              <w:left w:val="nil"/>
              <w:bottom w:val="nil"/>
              <w:right w:val="single" w:sz="8" w:space="0" w:color="auto"/>
            </w:tcBorders>
            <w:noWrap/>
            <w:vAlign w:val="bottom"/>
          </w:tcPr>
          <w:p w:rsidR="000D6F69" w:rsidRPr="00FD75A2" w:rsidRDefault="000D6F69" w:rsidP="00FC24C9">
            <w:pPr>
              <w:rPr>
                <w:rFonts w:ascii="Arial" w:hAnsi="Arial" w:cs="Arial"/>
                <w:i/>
                <w:iCs/>
                <w:sz w:val="16"/>
                <w:szCs w:val="16"/>
              </w:rPr>
            </w:pPr>
          </w:p>
        </w:tc>
      </w:tr>
      <w:tr w:rsidR="000D6F69" w:rsidRPr="00FD75A2" w:rsidTr="00FC24C9">
        <w:trPr>
          <w:trHeight w:val="270"/>
        </w:trPr>
        <w:tc>
          <w:tcPr>
            <w:tcW w:w="747" w:type="dxa"/>
            <w:tcBorders>
              <w:top w:val="nil"/>
              <w:left w:val="single" w:sz="8" w:space="0" w:color="auto"/>
              <w:right w:val="nil"/>
            </w:tcBorders>
            <w:noWrap/>
            <w:vAlign w:val="bottom"/>
          </w:tcPr>
          <w:p w:rsidR="000D6F69" w:rsidRPr="00FD75A2" w:rsidRDefault="000D6F69" w:rsidP="00FC24C9">
            <w:pPr>
              <w:rPr>
                <w:rFonts w:ascii="Arial" w:hAnsi="Arial" w:cs="Arial"/>
                <w:sz w:val="16"/>
                <w:szCs w:val="16"/>
              </w:rPr>
            </w:pPr>
            <w:r>
              <w:rPr>
                <w:rFonts w:ascii="Arial" w:hAnsi="Arial" w:cs="Arial"/>
                <w:sz w:val="16"/>
                <w:szCs w:val="16"/>
              </w:rPr>
              <w:t>UE3 g</w:t>
            </w:r>
          </w:p>
        </w:tc>
        <w:tc>
          <w:tcPr>
            <w:tcW w:w="3168" w:type="dxa"/>
            <w:tcBorders>
              <w:top w:val="nil"/>
              <w:left w:val="nil"/>
              <w:right w:val="nil"/>
            </w:tcBorders>
            <w:noWrap/>
            <w:vAlign w:val="center"/>
          </w:tcPr>
          <w:p w:rsidR="000D6F69" w:rsidRPr="00FD75A2" w:rsidRDefault="000D6F69" w:rsidP="00FC24C9">
            <w:pPr>
              <w:rPr>
                <w:rFonts w:ascii="Arial" w:hAnsi="Arial" w:cs="Arial"/>
                <w:sz w:val="16"/>
                <w:szCs w:val="16"/>
              </w:rPr>
            </w:pPr>
            <w:r>
              <w:rPr>
                <w:rFonts w:ascii="Arial" w:hAnsi="Arial" w:cs="Arial"/>
                <w:sz w:val="16"/>
                <w:szCs w:val="16"/>
              </w:rPr>
              <w:t>Analyse des systèmes de gestion</w:t>
            </w:r>
          </w:p>
        </w:tc>
        <w:tc>
          <w:tcPr>
            <w:tcW w:w="720" w:type="dxa"/>
            <w:tcBorders>
              <w:left w:val="nil"/>
            </w:tcBorders>
            <w:shd w:val="clear" w:color="auto" w:fill="auto"/>
            <w:noWrap/>
            <w:vAlign w:val="center"/>
          </w:tcPr>
          <w:p w:rsidR="000D6F69" w:rsidRPr="00FD75A2" w:rsidRDefault="000D6F69" w:rsidP="00FC24C9">
            <w:pPr>
              <w:jc w:val="center"/>
              <w:rPr>
                <w:rFonts w:ascii="Arial" w:hAnsi="Arial" w:cs="Arial"/>
                <w:sz w:val="16"/>
                <w:szCs w:val="16"/>
              </w:rPr>
            </w:pPr>
          </w:p>
        </w:tc>
        <w:tc>
          <w:tcPr>
            <w:tcW w:w="720" w:type="dxa"/>
            <w:tcBorders>
              <w:top w:val="nil"/>
              <w:left w:val="single" w:sz="4" w:space="0" w:color="auto"/>
              <w:right w:val="nil"/>
            </w:tcBorders>
            <w:noWrap/>
            <w:vAlign w:val="center"/>
          </w:tcPr>
          <w:p w:rsidR="000D6F69" w:rsidRPr="00FD75A2" w:rsidRDefault="000D6F69" w:rsidP="00FC24C9">
            <w:pPr>
              <w:jc w:val="center"/>
              <w:rPr>
                <w:rFonts w:ascii="Arial" w:hAnsi="Arial" w:cs="Arial"/>
                <w:sz w:val="16"/>
                <w:szCs w:val="16"/>
              </w:rPr>
            </w:pPr>
            <w:r>
              <w:rPr>
                <w:rFonts w:ascii="Arial" w:hAnsi="Arial" w:cs="Arial"/>
                <w:sz w:val="16"/>
                <w:szCs w:val="16"/>
              </w:rPr>
              <w:t>44</w:t>
            </w:r>
          </w:p>
        </w:tc>
        <w:tc>
          <w:tcPr>
            <w:tcW w:w="720" w:type="dxa"/>
            <w:tcBorders>
              <w:top w:val="nil"/>
              <w:left w:val="nil"/>
              <w:right w:val="nil"/>
            </w:tcBorders>
            <w:noWrap/>
            <w:vAlign w:val="center"/>
          </w:tcPr>
          <w:p w:rsidR="000D6F69" w:rsidRPr="00FD75A2" w:rsidRDefault="000D6F69" w:rsidP="00FC24C9">
            <w:pPr>
              <w:jc w:val="center"/>
              <w:rPr>
                <w:rFonts w:ascii="Arial" w:hAnsi="Arial" w:cs="Arial"/>
                <w:sz w:val="16"/>
                <w:szCs w:val="16"/>
              </w:rPr>
            </w:pPr>
            <w:r>
              <w:rPr>
                <w:rFonts w:ascii="Arial" w:hAnsi="Arial" w:cs="Arial"/>
                <w:sz w:val="16"/>
                <w:szCs w:val="16"/>
              </w:rPr>
              <w:t>6</w:t>
            </w:r>
          </w:p>
        </w:tc>
        <w:tc>
          <w:tcPr>
            <w:tcW w:w="1121" w:type="dxa"/>
            <w:tcBorders>
              <w:top w:val="nil"/>
              <w:left w:val="nil"/>
              <w:right w:val="nil"/>
            </w:tcBorders>
            <w:noWrap/>
            <w:vAlign w:val="center"/>
          </w:tcPr>
          <w:p w:rsidR="000D6F69" w:rsidRPr="00FD75A2" w:rsidRDefault="000D6F69" w:rsidP="00FC24C9">
            <w:pPr>
              <w:rPr>
                <w:rFonts w:ascii="Arial" w:hAnsi="Arial" w:cs="Arial"/>
                <w:iCs/>
                <w:sz w:val="16"/>
                <w:szCs w:val="16"/>
              </w:rPr>
            </w:pPr>
            <w:r>
              <w:rPr>
                <w:rFonts w:ascii="Arial" w:hAnsi="Arial" w:cs="Arial"/>
                <w:iCs/>
                <w:sz w:val="16"/>
                <w:szCs w:val="16"/>
              </w:rPr>
              <w:t>SF / Min</w:t>
            </w:r>
          </w:p>
        </w:tc>
        <w:tc>
          <w:tcPr>
            <w:tcW w:w="992" w:type="dxa"/>
            <w:tcBorders>
              <w:top w:val="nil"/>
              <w:left w:val="nil"/>
              <w:right w:val="nil"/>
            </w:tcBorders>
            <w:vAlign w:val="bottom"/>
          </w:tcPr>
          <w:p w:rsidR="000D6F69" w:rsidRPr="00FD75A2" w:rsidRDefault="000D6F69" w:rsidP="00FC24C9">
            <w:pPr>
              <w:rPr>
                <w:rFonts w:ascii="Arial" w:hAnsi="Arial" w:cs="Arial"/>
                <w:i/>
                <w:iCs/>
                <w:sz w:val="16"/>
                <w:szCs w:val="16"/>
              </w:rPr>
            </w:pPr>
          </w:p>
        </w:tc>
        <w:tc>
          <w:tcPr>
            <w:tcW w:w="1134" w:type="dxa"/>
            <w:tcBorders>
              <w:top w:val="nil"/>
              <w:left w:val="nil"/>
              <w:right w:val="single" w:sz="8" w:space="0" w:color="auto"/>
            </w:tcBorders>
            <w:noWrap/>
            <w:vAlign w:val="bottom"/>
          </w:tcPr>
          <w:p w:rsidR="000D6F69" w:rsidRPr="00FD75A2" w:rsidRDefault="000D6F69" w:rsidP="00FC24C9">
            <w:pPr>
              <w:rPr>
                <w:rFonts w:ascii="Arial" w:hAnsi="Arial" w:cs="Arial"/>
                <w:i/>
                <w:iCs/>
                <w:sz w:val="16"/>
                <w:szCs w:val="16"/>
              </w:rPr>
            </w:pPr>
          </w:p>
        </w:tc>
      </w:tr>
      <w:tr w:rsidR="000D6F69" w:rsidRPr="00FD75A2" w:rsidTr="00FC24C9">
        <w:trPr>
          <w:trHeight w:val="270"/>
        </w:trPr>
        <w:tc>
          <w:tcPr>
            <w:tcW w:w="747" w:type="dxa"/>
            <w:tcBorders>
              <w:top w:val="nil"/>
              <w:left w:val="single" w:sz="8" w:space="0" w:color="auto"/>
              <w:right w:val="nil"/>
            </w:tcBorders>
            <w:noWrap/>
            <w:vAlign w:val="bottom"/>
          </w:tcPr>
          <w:p w:rsidR="000D6F69" w:rsidRPr="00FD75A2" w:rsidRDefault="000D6F69" w:rsidP="00FC24C9">
            <w:pPr>
              <w:rPr>
                <w:rFonts w:ascii="Arial" w:hAnsi="Arial" w:cs="Arial"/>
                <w:sz w:val="16"/>
                <w:szCs w:val="16"/>
              </w:rPr>
            </w:pPr>
            <w:r>
              <w:rPr>
                <w:rFonts w:ascii="Arial" w:hAnsi="Arial" w:cs="Arial"/>
                <w:sz w:val="16"/>
                <w:szCs w:val="16"/>
              </w:rPr>
              <w:t xml:space="preserve">UE </w:t>
            </w:r>
            <w:smartTag w:uri="urn:schemas-microsoft-com:office:smarttags" w:element="metricconverter">
              <w:smartTagPr>
                <w:attr w:name="ProductID" w:val="4 g"/>
              </w:smartTagPr>
              <w:r>
                <w:rPr>
                  <w:rFonts w:ascii="Arial" w:hAnsi="Arial" w:cs="Arial"/>
                  <w:sz w:val="16"/>
                  <w:szCs w:val="16"/>
                </w:rPr>
                <w:t>4 g</w:t>
              </w:r>
            </w:smartTag>
          </w:p>
        </w:tc>
        <w:tc>
          <w:tcPr>
            <w:tcW w:w="3168" w:type="dxa"/>
            <w:tcBorders>
              <w:top w:val="nil"/>
              <w:left w:val="nil"/>
              <w:right w:val="nil"/>
            </w:tcBorders>
            <w:noWrap/>
            <w:vAlign w:val="center"/>
          </w:tcPr>
          <w:p w:rsidR="000D6F69" w:rsidRPr="00FD75A2" w:rsidRDefault="000D6F69" w:rsidP="00FC24C9">
            <w:pPr>
              <w:rPr>
                <w:rFonts w:ascii="Arial" w:hAnsi="Arial" w:cs="Arial"/>
                <w:sz w:val="16"/>
                <w:szCs w:val="16"/>
              </w:rPr>
            </w:pPr>
            <w:r>
              <w:rPr>
                <w:rFonts w:ascii="Arial" w:hAnsi="Arial" w:cs="Arial"/>
                <w:sz w:val="16"/>
                <w:szCs w:val="16"/>
              </w:rPr>
              <w:t>Mémoire mineur</w:t>
            </w:r>
          </w:p>
        </w:tc>
        <w:tc>
          <w:tcPr>
            <w:tcW w:w="720" w:type="dxa"/>
            <w:tcBorders>
              <w:left w:val="nil"/>
            </w:tcBorders>
            <w:shd w:val="clear" w:color="auto" w:fill="auto"/>
            <w:noWrap/>
            <w:vAlign w:val="center"/>
          </w:tcPr>
          <w:p w:rsidR="000D6F69" w:rsidRPr="00FD75A2" w:rsidRDefault="000D6F69" w:rsidP="00FC24C9">
            <w:pPr>
              <w:jc w:val="center"/>
              <w:rPr>
                <w:rFonts w:ascii="Arial" w:hAnsi="Arial" w:cs="Arial"/>
                <w:sz w:val="16"/>
                <w:szCs w:val="16"/>
              </w:rPr>
            </w:pPr>
          </w:p>
        </w:tc>
        <w:tc>
          <w:tcPr>
            <w:tcW w:w="720" w:type="dxa"/>
            <w:tcBorders>
              <w:top w:val="nil"/>
              <w:left w:val="single" w:sz="4" w:space="0" w:color="auto"/>
              <w:right w:val="nil"/>
            </w:tcBorders>
            <w:noWrap/>
            <w:vAlign w:val="center"/>
          </w:tcPr>
          <w:p w:rsidR="000D6F69" w:rsidRPr="00FD75A2" w:rsidRDefault="000D6F69" w:rsidP="00FC24C9">
            <w:pPr>
              <w:jc w:val="center"/>
              <w:rPr>
                <w:rFonts w:ascii="Arial" w:hAnsi="Arial" w:cs="Arial"/>
                <w:sz w:val="16"/>
                <w:szCs w:val="16"/>
              </w:rPr>
            </w:pPr>
            <w:r>
              <w:rPr>
                <w:rFonts w:ascii="Arial" w:hAnsi="Arial" w:cs="Arial"/>
                <w:sz w:val="16"/>
                <w:szCs w:val="16"/>
              </w:rPr>
              <w:t>30</w:t>
            </w:r>
          </w:p>
        </w:tc>
        <w:tc>
          <w:tcPr>
            <w:tcW w:w="720" w:type="dxa"/>
            <w:tcBorders>
              <w:top w:val="nil"/>
              <w:left w:val="nil"/>
              <w:right w:val="nil"/>
            </w:tcBorders>
            <w:noWrap/>
            <w:vAlign w:val="center"/>
          </w:tcPr>
          <w:p w:rsidR="000D6F69" w:rsidRPr="00FD75A2" w:rsidRDefault="000D6F69" w:rsidP="00FC24C9">
            <w:pPr>
              <w:jc w:val="center"/>
              <w:rPr>
                <w:rFonts w:ascii="Arial" w:hAnsi="Arial" w:cs="Arial"/>
                <w:sz w:val="16"/>
                <w:szCs w:val="16"/>
              </w:rPr>
            </w:pPr>
            <w:r>
              <w:rPr>
                <w:rFonts w:ascii="Arial" w:hAnsi="Arial" w:cs="Arial"/>
                <w:sz w:val="16"/>
                <w:szCs w:val="16"/>
              </w:rPr>
              <w:t>3</w:t>
            </w:r>
          </w:p>
        </w:tc>
        <w:tc>
          <w:tcPr>
            <w:tcW w:w="1121" w:type="dxa"/>
            <w:tcBorders>
              <w:top w:val="nil"/>
              <w:left w:val="nil"/>
              <w:right w:val="nil"/>
            </w:tcBorders>
            <w:noWrap/>
            <w:vAlign w:val="center"/>
          </w:tcPr>
          <w:p w:rsidR="000D6F69" w:rsidRPr="00FD75A2" w:rsidRDefault="000D6F69" w:rsidP="00FC24C9">
            <w:pPr>
              <w:rPr>
                <w:rFonts w:ascii="Arial" w:hAnsi="Arial" w:cs="Arial"/>
                <w:iCs/>
                <w:sz w:val="16"/>
                <w:szCs w:val="16"/>
              </w:rPr>
            </w:pPr>
            <w:r>
              <w:rPr>
                <w:rFonts w:ascii="Arial" w:hAnsi="Arial" w:cs="Arial"/>
                <w:iCs/>
                <w:sz w:val="16"/>
                <w:szCs w:val="16"/>
              </w:rPr>
              <w:t>TU / Maj</w:t>
            </w:r>
          </w:p>
        </w:tc>
        <w:tc>
          <w:tcPr>
            <w:tcW w:w="992" w:type="dxa"/>
            <w:tcBorders>
              <w:top w:val="nil"/>
              <w:left w:val="nil"/>
              <w:right w:val="nil"/>
            </w:tcBorders>
            <w:vAlign w:val="bottom"/>
          </w:tcPr>
          <w:p w:rsidR="000D6F69" w:rsidRPr="00FD75A2" w:rsidRDefault="000D6F69" w:rsidP="00FC24C9">
            <w:pPr>
              <w:rPr>
                <w:rFonts w:ascii="Arial" w:hAnsi="Arial" w:cs="Arial"/>
                <w:i/>
                <w:iCs/>
                <w:sz w:val="16"/>
                <w:szCs w:val="16"/>
              </w:rPr>
            </w:pPr>
          </w:p>
        </w:tc>
        <w:tc>
          <w:tcPr>
            <w:tcW w:w="1134" w:type="dxa"/>
            <w:tcBorders>
              <w:top w:val="nil"/>
              <w:left w:val="nil"/>
              <w:right w:val="single" w:sz="8" w:space="0" w:color="auto"/>
            </w:tcBorders>
            <w:noWrap/>
            <w:vAlign w:val="bottom"/>
          </w:tcPr>
          <w:p w:rsidR="000D6F69" w:rsidRPr="00FD75A2" w:rsidRDefault="000D6F69" w:rsidP="00FC24C9">
            <w:pPr>
              <w:rPr>
                <w:rFonts w:ascii="Arial" w:hAnsi="Arial" w:cs="Arial"/>
                <w:i/>
                <w:iCs/>
                <w:sz w:val="16"/>
                <w:szCs w:val="16"/>
              </w:rPr>
            </w:pPr>
          </w:p>
        </w:tc>
      </w:tr>
      <w:tr w:rsidR="000D6F69" w:rsidRPr="00FD75A2" w:rsidTr="00FC24C9">
        <w:trPr>
          <w:trHeight w:val="270"/>
        </w:trPr>
        <w:tc>
          <w:tcPr>
            <w:tcW w:w="747" w:type="dxa"/>
            <w:tcBorders>
              <w:top w:val="nil"/>
              <w:left w:val="single" w:sz="8" w:space="0" w:color="auto"/>
              <w:right w:val="nil"/>
            </w:tcBorders>
            <w:noWrap/>
            <w:vAlign w:val="bottom"/>
          </w:tcPr>
          <w:p w:rsidR="000D6F69" w:rsidRPr="00FD75A2" w:rsidRDefault="000D6F69" w:rsidP="00FC24C9">
            <w:pPr>
              <w:rPr>
                <w:rFonts w:ascii="Arial" w:hAnsi="Arial" w:cs="Arial"/>
                <w:sz w:val="16"/>
                <w:szCs w:val="16"/>
              </w:rPr>
            </w:pPr>
            <w:r>
              <w:rPr>
                <w:rFonts w:ascii="Arial" w:hAnsi="Arial" w:cs="Arial"/>
                <w:sz w:val="16"/>
                <w:szCs w:val="16"/>
              </w:rPr>
              <w:t>UE5 g</w:t>
            </w:r>
          </w:p>
        </w:tc>
        <w:tc>
          <w:tcPr>
            <w:tcW w:w="3168" w:type="dxa"/>
            <w:tcBorders>
              <w:top w:val="nil"/>
              <w:left w:val="nil"/>
              <w:right w:val="nil"/>
            </w:tcBorders>
            <w:noWrap/>
            <w:vAlign w:val="center"/>
          </w:tcPr>
          <w:p w:rsidR="000D6F69" w:rsidRPr="00FD75A2" w:rsidRDefault="000D6F69" w:rsidP="00FC24C9">
            <w:pPr>
              <w:rPr>
                <w:rFonts w:ascii="Arial" w:hAnsi="Arial" w:cs="Arial"/>
                <w:sz w:val="16"/>
                <w:szCs w:val="16"/>
              </w:rPr>
            </w:pPr>
            <w:r>
              <w:rPr>
                <w:rFonts w:ascii="Arial" w:hAnsi="Arial" w:cs="Arial"/>
                <w:sz w:val="16"/>
                <w:szCs w:val="16"/>
              </w:rPr>
              <w:t>Analyse des problématiques économiques</w:t>
            </w:r>
          </w:p>
        </w:tc>
        <w:tc>
          <w:tcPr>
            <w:tcW w:w="720" w:type="dxa"/>
            <w:tcBorders>
              <w:left w:val="nil"/>
            </w:tcBorders>
            <w:shd w:val="clear" w:color="auto" w:fill="auto"/>
            <w:noWrap/>
            <w:vAlign w:val="center"/>
          </w:tcPr>
          <w:p w:rsidR="000D6F69" w:rsidRPr="00FD75A2" w:rsidRDefault="000D6F69" w:rsidP="00FC24C9">
            <w:pPr>
              <w:jc w:val="center"/>
              <w:rPr>
                <w:rFonts w:ascii="Arial" w:hAnsi="Arial" w:cs="Arial"/>
                <w:sz w:val="16"/>
                <w:szCs w:val="16"/>
              </w:rPr>
            </w:pPr>
          </w:p>
        </w:tc>
        <w:tc>
          <w:tcPr>
            <w:tcW w:w="720" w:type="dxa"/>
            <w:tcBorders>
              <w:top w:val="nil"/>
              <w:left w:val="single" w:sz="4" w:space="0" w:color="auto"/>
              <w:right w:val="nil"/>
            </w:tcBorders>
            <w:noWrap/>
            <w:vAlign w:val="center"/>
          </w:tcPr>
          <w:p w:rsidR="000D6F69" w:rsidRPr="00FD75A2" w:rsidRDefault="000D6F69" w:rsidP="00FC24C9">
            <w:pPr>
              <w:jc w:val="center"/>
              <w:rPr>
                <w:rFonts w:ascii="Arial" w:hAnsi="Arial" w:cs="Arial"/>
                <w:sz w:val="16"/>
                <w:szCs w:val="16"/>
              </w:rPr>
            </w:pPr>
            <w:r>
              <w:rPr>
                <w:rFonts w:ascii="Arial" w:hAnsi="Arial" w:cs="Arial"/>
                <w:sz w:val="16"/>
                <w:szCs w:val="16"/>
              </w:rPr>
              <w:t>48</w:t>
            </w:r>
          </w:p>
        </w:tc>
        <w:tc>
          <w:tcPr>
            <w:tcW w:w="720" w:type="dxa"/>
            <w:tcBorders>
              <w:top w:val="nil"/>
              <w:left w:val="nil"/>
              <w:right w:val="nil"/>
            </w:tcBorders>
            <w:noWrap/>
            <w:vAlign w:val="center"/>
          </w:tcPr>
          <w:p w:rsidR="000D6F69" w:rsidRPr="00FD75A2" w:rsidRDefault="000D6F69" w:rsidP="00FC24C9">
            <w:pPr>
              <w:jc w:val="center"/>
              <w:rPr>
                <w:rFonts w:ascii="Arial" w:hAnsi="Arial" w:cs="Arial"/>
                <w:sz w:val="16"/>
                <w:szCs w:val="16"/>
              </w:rPr>
            </w:pPr>
            <w:r>
              <w:rPr>
                <w:rFonts w:ascii="Arial" w:hAnsi="Arial" w:cs="Arial"/>
                <w:sz w:val="16"/>
                <w:szCs w:val="16"/>
              </w:rPr>
              <w:t>6</w:t>
            </w:r>
          </w:p>
        </w:tc>
        <w:tc>
          <w:tcPr>
            <w:tcW w:w="1121" w:type="dxa"/>
            <w:tcBorders>
              <w:top w:val="nil"/>
              <w:left w:val="nil"/>
              <w:right w:val="nil"/>
            </w:tcBorders>
            <w:noWrap/>
            <w:vAlign w:val="center"/>
          </w:tcPr>
          <w:p w:rsidR="000D6F69" w:rsidRPr="00FD75A2" w:rsidRDefault="000D6F69" w:rsidP="00FC24C9">
            <w:pPr>
              <w:rPr>
                <w:rFonts w:ascii="Arial" w:hAnsi="Arial" w:cs="Arial"/>
                <w:iCs/>
                <w:sz w:val="16"/>
                <w:szCs w:val="16"/>
              </w:rPr>
            </w:pPr>
            <w:r>
              <w:rPr>
                <w:rFonts w:ascii="Arial" w:hAnsi="Arial" w:cs="Arial"/>
                <w:iCs/>
                <w:sz w:val="16"/>
                <w:szCs w:val="16"/>
              </w:rPr>
              <w:t>SF / Min</w:t>
            </w:r>
          </w:p>
        </w:tc>
        <w:tc>
          <w:tcPr>
            <w:tcW w:w="992" w:type="dxa"/>
            <w:tcBorders>
              <w:top w:val="nil"/>
              <w:left w:val="nil"/>
              <w:right w:val="nil"/>
            </w:tcBorders>
            <w:vAlign w:val="bottom"/>
          </w:tcPr>
          <w:p w:rsidR="000D6F69" w:rsidRPr="00FD75A2" w:rsidRDefault="000D6F69" w:rsidP="00FC24C9">
            <w:pPr>
              <w:rPr>
                <w:rFonts w:ascii="Arial" w:hAnsi="Arial" w:cs="Arial"/>
                <w:i/>
                <w:iCs/>
                <w:sz w:val="16"/>
                <w:szCs w:val="16"/>
              </w:rPr>
            </w:pPr>
          </w:p>
        </w:tc>
        <w:tc>
          <w:tcPr>
            <w:tcW w:w="1134" w:type="dxa"/>
            <w:tcBorders>
              <w:top w:val="nil"/>
              <w:left w:val="nil"/>
              <w:right w:val="single" w:sz="8" w:space="0" w:color="auto"/>
            </w:tcBorders>
            <w:noWrap/>
            <w:vAlign w:val="bottom"/>
          </w:tcPr>
          <w:p w:rsidR="000D6F69" w:rsidRPr="00FD75A2" w:rsidRDefault="000D6F69" w:rsidP="00FC24C9">
            <w:pPr>
              <w:rPr>
                <w:rFonts w:ascii="Arial" w:hAnsi="Arial" w:cs="Arial"/>
                <w:i/>
                <w:iCs/>
                <w:sz w:val="16"/>
                <w:szCs w:val="16"/>
              </w:rPr>
            </w:pPr>
          </w:p>
        </w:tc>
      </w:tr>
      <w:tr w:rsidR="000D6F69" w:rsidRPr="00FD75A2" w:rsidTr="00FC24C9">
        <w:trPr>
          <w:trHeight w:val="270"/>
        </w:trPr>
        <w:tc>
          <w:tcPr>
            <w:tcW w:w="747" w:type="dxa"/>
            <w:tcBorders>
              <w:top w:val="nil"/>
              <w:left w:val="single" w:sz="8" w:space="0" w:color="auto"/>
              <w:right w:val="nil"/>
            </w:tcBorders>
            <w:noWrap/>
            <w:vAlign w:val="bottom"/>
          </w:tcPr>
          <w:p w:rsidR="000D6F69" w:rsidRPr="00FD75A2" w:rsidRDefault="000D6F69" w:rsidP="00FC24C9">
            <w:pPr>
              <w:rPr>
                <w:rFonts w:ascii="Arial" w:hAnsi="Arial" w:cs="Arial"/>
                <w:sz w:val="16"/>
                <w:szCs w:val="16"/>
              </w:rPr>
            </w:pPr>
            <w:r>
              <w:rPr>
                <w:rFonts w:ascii="Arial" w:hAnsi="Arial" w:cs="Arial"/>
                <w:sz w:val="16"/>
                <w:szCs w:val="16"/>
              </w:rPr>
              <w:t xml:space="preserve">UE </w:t>
            </w:r>
            <w:smartTag w:uri="urn:schemas-microsoft-com:office:smarttags" w:element="metricconverter">
              <w:smartTagPr>
                <w:attr w:name="ProductID" w:val="6 g"/>
              </w:smartTagPr>
              <w:r>
                <w:rPr>
                  <w:rFonts w:ascii="Arial" w:hAnsi="Arial" w:cs="Arial"/>
                  <w:sz w:val="16"/>
                  <w:szCs w:val="16"/>
                </w:rPr>
                <w:t>6 g</w:t>
              </w:r>
            </w:smartTag>
            <w:r>
              <w:rPr>
                <w:rFonts w:ascii="Arial" w:hAnsi="Arial" w:cs="Arial"/>
                <w:sz w:val="16"/>
                <w:szCs w:val="16"/>
              </w:rPr>
              <w:t xml:space="preserve"> et ng</w:t>
            </w:r>
          </w:p>
        </w:tc>
        <w:tc>
          <w:tcPr>
            <w:tcW w:w="3168" w:type="dxa"/>
            <w:tcBorders>
              <w:top w:val="nil"/>
              <w:left w:val="nil"/>
              <w:right w:val="nil"/>
            </w:tcBorders>
            <w:noWrap/>
            <w:vAlign w:val="center"/>
          </w:tcPr>
          <w:p w:rsidR="000D6F69" w:rsidRPr="00FD75A2" w:rsidRDefault="000D6F69" w:rsidP="00FC24C9">
            <w:pPr>
              <w:rPr>
                <w:rFonts w:ascii="Arial" w:hAnsi="Arial" w:cs="Arial"/>
                <w:sz w:val="16"/>
                <w:szCs w:val="16"/>
              </w:rPr>
            </w:pPr>
            <w:r>
              <w:rPr>
                <w:rFonts w:ascii="Arial" w:hAnsi="Arial" w:cs="Arial"/>
                <w:sz w:val="16"/>
                <w:szCs w:val="16"/>
              </w:rPr>
              <w:t>Outils de communication interpersonnelle (I)</w:t>
            </w:r>
          </w:p>
        </w:tc>
        <w:tc>
          <w:tcPr>
            <w:tcW w:w="720" w:type="dxa"/>
            <w:tcBorders>
              <w:left w:val="nil"/>
            </w:tcBorders>
            <w:shd w:val="clear" w:color="auto" w:fill="auto"/>
            <w:noWrap/>
            <w:vAlign w:val="center"/>
          </w:tcPr>
          <w:p w:rsidR="000D6F69" w:rsidRPr="00FD75A2" w:rsidRDefault="000D6F69" w:rsidP="00FC24C9">
            <w:pPr>
              <w:jc w:val="center"/>
              <w:rPr>
                <w:rFonts w:ascii="Arial" w:hAnsi="Arial" w:cs="Arial"/>
                <w:sz w:val="16"/>
                <w:szCs w:val="16"/>
              </w:rPr>
            </w:pPr>
          </w:p>
        </w:tc>
        <w:tc>
          <w:tcPr>
            <w:tcW w:w="720" w:type="dxa"/>
            <w:tcBorders>
              <w:top w:val="nil"/>
              <w:left w:val="single" w:sz="4" w:space="0" w:color="auto"/>
              <w:right w:val="nil"/>
            </w:tcBorders>
            <w:noWrap/>
            <w:vAlign w:val="center"/>
          </w:tcPr>
          <w:p w:rsidR="000D6F69" w:rsidRPr="00FD75A2" w:rsidRDefault="000D6F69" w:rsidP="00FC24C9">
            <w:pPr>
              <w:jc w:val="center"/>
              <w:rPr>
                <w:rFonts w:ascii="Arial" w:hAnsi="Arial" w:cs="Arial"/>
                <w:sz w:val="16"/>
                <w:szCs w:val="16"/>
              </w:rPr>
            </w:pPr>
            <w:r>
              <w:rPr>
                <w:rFonts w:ascii="Arial" w:hAnsi="Arial" w:cs="Arial"/>
                <w:sz w:val="16"/>
                <w:szCs w:val="16"/>
              </w:rPr>
              <w:t>36</w:t>
            </w:r>
          </w:p>
        </w:tc>
        <w:tc>
          <w:tcPr>
            <w:tcW w:w="720" w:type="dxa"/>
            <w:tcBorders>
              <w:top w:val="nil"/>
              <w:left w:val="nil"/>
              <w:right w:val="nil"/>
            </w:tcBorders>
            <w:noWrap/>
            <w:vAlign w:val="center"/>
          </w:tcPr>
          <w:p w:rsidR="000D6F69" w:rsidRPr="00FD75A2" w:rsidRDefault="000D6F69" w:rsidP="00FC24C9">
            <w:pPr>
              <w:jc w:val="center"/>
              <w:rPr>
                <w:rFonts w:ascii="Arial" w:hAnsi="Arial" w:cs="Arial"/>
                <w:sz w:val="16"/>
                <w:szCs w:val="16"/>
              </w:rPr>
            </w:pPr>
            <w:r>
              <w:rPr>
                <w:rFonts w:ascii="Arial" w:hAnsi="Arial" w:cs="Arial"/>
                <w:sz w:val="16"/>
                <w:szCs w:val="16"/>
              </w:rPr>
              <w:t>5</w:t>
            </w:r>
          </w:p>
        </w:tc>
        <w:tc>
          <w:tcPr>
            <w:tcW w:w="1121" w:type="dxa"/>
            <w:tcBorders>
              <w:top w:val="nil"/>
              <w:left w:val="nil"/>
              <w:right w:val="nil"/>
            </w:tcBorders>
            <w:noWrap/>
            <w:vAlign w:val="center"/>
          </w:tcPr>
          <w:p w:rsidR="000D6F69" w:rsidRPr="00FD75A2" w:rsidRDefault="000D6F69" w:rsidP="00FC24C9">
            <w:pPr>
              <w:rPr>
                <w:rFonts w:ascii="Arial" w:hAnsi="Arial" w:cs="Arial"/>
                <w:sz w:val="16"/>
                <w:szCs w:val="16"/>
              </w:rPr>
            </w:pPr>
            <w:r>
              <w:rPr>
                <w:rFonts w:ascii="Arial" w:hAnsi="Arial" w:cs="Arial"/>
                <w:sz w:val="16"/>
                <w:szCs w:val="16"/>
              </w:rPr>
              <w:t>PRO / OP</w:t>
            </w:r>
          </w:p>
        </w:tc>
        <w:tc>
          <w:tcPr>
            <w:tcW w:w="992" w:type="dxa"/>
            <w:tcBorders>
              <w:top w:val="nil"/>
              <w:left w:val="nil"/>
              <w:right w:val="nil"/>
            </w:tcBorders>
            <w:vAlign w:val="bottom"/>
          </w:tcPr>
          <w:p w:rsidR="000D6F69" w:rsidRPr="00FD75A2" w:rsidRDefault="000D6F69" w:rsidP="00FC24C9">
            <w:pPr>
              <w:rPr>
                <w:rFonts w:ascii="Arial" w:hAnsi="Arial" w:cs="Arial"/>
                <w:i/>
                <w:iCs/>
                <w:sz w:val="16"/>
                <w:szCs w:val="16"/>
              </w:rPr>
            </w:pPr>
            <w:r>
              <w:rPr>
                <w:rFonts w:ascii="Arial" w:hAnsi="Arial" w:cs="Arial"/>
                <w:i/>
                <w:iCs/>
                <w:sz w:val="16"/>
                <w:szCs w:val="16"/>
              </w:rPr>
              <w:t>PRO/OP</w:t>
            </w:r>
          </w:p>
        </w:tc>
        <w:tc>
          <w:tcPr>
            <w:tcW w:w="1134" w:type="dxa"/>
            <w:tcBorders>
              <w:top w:val="nil"/>
              <w:left w:val="nil"/>
              <w:right w:val="single" w:sz="8" w:space="0" w:color="auto"/>
            </w:tcBorders>
            <w:noWrap/>
            <w:vAlign w:val="bottom"/>
          </w:tcPr>
          <w:p w:rsidR="000D6F69" w:rsidRPr="00FD75A2" w:rsidRDefault="000D6F69" w:rsidP="00FC24C9">
            <w:pPr>
              <w:rPr>
                <w:rFonts w:ascii="Arial" w:hAnsi="Arial" w:cs="Arial"/>
                <w:i/>
                <w:iCs/>
                <w:sz w:val="16"/>
                <w:szCs w:val="16"/>
              </w:rPr>
            </w:pPr>
          </w:p>
        </w:tc>
      </w:tr>
      <w:tr w:rsidR="000D6F69" w:rsidRPr="00FD75A2" w:rsidTr="00FC24C9">
        <w:trPr>
          <w:trHeight w:val="270"/>
        </w:trPr>
        <w:tc>
          <w:tcPr>
            <w:tcW w:w="747" w:type="dxa"/>
            <w:tcBorders>
              <w:top w:val="nil"/>
              <w:left w:val="single" w:sz="8" w:space="0" w:color="auto"/>
              <w:right w:val="nil"/>
            </w:tcBorders>
            <w:noWrap/>
            <w:vAlign w:val="bottom"/>
          </w:tcPr>
          <w:p w:rsidR="000D6F69" w:rsidRPr="00FD75A2" w:rsidRDefault="000D6F69" w:rsidP="00FC24C9">
            <w:pPr>
              <w:rPr>
                <w:rFonts w:ascii="Arial" w:hAnsi="Arial" w:cs="Arial"/>
                <w:sz w:val="16"/>
                <w:szCs w:val="16"/>
              </w:rPr>
            </w:pPr>
            <w:r>
              <w:rPr>
                <w:rFonts w:ascii="Arial" w:hAnsi="Arial" w:cs="Arial"/>
                <w:sz w:val="16"/>
                <w:szCs w:val="16"/>
              </w:rPr>
              <w:t>UE 7 ng</w:t>
            </w:r>
          </w:p>
        </w:tc>
        <w:tc>
          <w:tcPr>
            <w:tcW w:w="3168" w:type="dxa"/>
            <w:tcBorders>
              <w:top w:val="nil"/>
              <w:left w:val="nil"/>
              <w:right w:val="nil"/>
            </w:tcBorders>
            <w:noWrap/>
            <w:vAlign w:val="center"/>
          </w:tcPr>
          <w:p w:rsidR="000D6F69" w:rsidRPr="00FD75A2" w:rsidRDefault="000D6F69" w:rsidP="00FC24C9">
            <w:pPr>
              <w:rPr>
                <w:rFonts w:ascii="Arial" w:hAnsi="Arial" w:cs="Arial"/>
                <w:sz w:val="16"/>
                <w:szCs w:val="16"/>
              </w:rPr>
            </w:pPr>
            <w:r>
              <w:rPr>
                <w:rFonts w:ascii="Arial" w:hAnsi="Arial" w:cs="Arial"/>
                <w:sz w:val="16"/>
                <w:szCs w:val="16"/>
              </w:rPr>
              <w:t>Outils de gestion (I)</w:t>
            </w:r>
          </w:p>
        </w:tc>
        <w:tc>
          <w:tcPr>
            <w:tcW w:w="720" w:type="dxa"/>
            <w:tcBorders>
              <w:left w:val="nil"/>
            </w:tcBorders>
            <w:shd w:val="clear" w:color="auto" w:fill="auto"/>
            <w:noWrap/>
            <w:vAlign w:val="center"/>
          </w:tcPr>
          <w:p w:rsidR="000D6F69" w:rsidRPr="00FD75A2" w:rsidRDefault="000D6F69" w:rsidP="00FC24C9">
            <w:pPr>
              <w:jc w:val="center"/>
              <w:rPr>
                <w:rFonts w:ascii="Arial" w:hAnsi="Arial" w:cs="Arial"/>
                <w:sz w:val="16"/>
                <w:szCs w:val="16"/>
              </w:rPr>
            </w:pPr>
          </w:p>
        </w:tc>
        <w:tc>
          <w:tcPr>
            <w:tcW w:w="720" w:type="dxa"/>
            <w:tcBorders>
              <w:top w:val="nil"/>
              <w:left w:val="single" w:sz="4" w:space="0" w:color="auto"/>
              <w:right w:val="nil"/>
            </w:tcBorders>
            <w:noWrap/>
            <w:vAlign w:val="center"/>
          </w:tcPr>
          <w:p w:rsidR="000D6F69" w:rsidRPr="00FD75A2" w:rsidRDefault="000D6F69" w:rsidP="00FC24C9">
            <w:pPr>
              <w:jc w:val="center"/>
              <w:rPr>
                <w:rFonts w:ascii="Arial" w:hAnsi="Arial" w:cs="Arial"/>
                <w:sz w:val="16"/>
                <w:szCs w:val="16"/>
              </w:rPr>
            </w:pPr>
            <w:r>
              <w:rPr>
                <w:rFonts w:ascii="Arial" w:hAnsi="Arial" w:cs="Arial"/>
                <w:sz w:val="16"/>
                <w:szCs w:val="16"/>
              </w:rPr>
              <w:t>64</w:t>
            </w:r>
          </w:p>
        </w:tc>
        <w:tc>
          <w:tcPr>
            <w:tcW w:w="720" w:type="dxa"/>
            <w:tcBorders>
              <w:top w:val="nil"/>
              <w:left w:val="nil"/>
              <w:right w:val="nil"/>
            </w:tcBorders>
            <w:noWrap/>
            <w:vAlign w:val="center"/>
          </w:tcPr>
          <w:p w:rsidR="000D6F69" w:rsidRPr="00FD75A2" w:rsidRDefault="000D6F69" w:rsidP="00FC24C9">
            <w:pPr>
              <w:jc w:val="center"/>
              <w:rPr>
                <w:rFonts w:ascii="Arial" w:hAnsi="Arial" w:cs="Arial"/>
                <w:sz w:val="16"/>
                <w:szCs w:val="16"/>
              </w:rPr>
            </w:pPr>
            <w:r>
              <w:rPr>
                <w:rFonts w:ascii="Arial" w:hAnsi="Arial" w:cs="Arial"/>
                <w:sz w:val="16"/>
                <w:szCs w:val="16"/>
              </w:rPr>
              <w:t>7</w:t>
            </w:r>
          </w:p>
        </w:tc>
        <w:tc>
          <w:tcPr>
            <w:tcW w:w="1121" w:type="dxa"/>
            <w:tcBorders>
              <w:top w:val="nil"/>
              <w:left w:val="nil"/>
              <w:right w:val="nil"/>
            </w:tcBorders>
            <w:noWrap/>
            <w:vAlign w:val="center"/>
          </w:tcPr>
          <w:p w:rsidR="000D6F69" w:rsidRPr="00FD75A2" w:rsidRDefault="000D6F69" w:rsidP="00FC24C9">
            <w:pPr>
              <w:rPr>
                <w:rFonts w:ascii="Arial" w:hAnsi="Arial" w:cs="Arial"/>
                <w:sz w:val="16"/>
                <w:szCs w:val="16"/>
              </w:rPr>
            </w:pPr>
          </w:p>
        </w:tc>
        <w:tc>
          <w:tcPr>
            <w:tcW w:w="992" w:type="dxa"/>
            <w:tcBorders>
              <w:top w:val="nil"/>
              <w:left w:val="nil"/>
              <w:right w:val="nil"/>
            </w:tcBorders>
            <w:vAlign w:val="bottom"/>
          </w:tcPr>
          <w:p w:rsidR="000D6F69" w:rsidRPr="00FD75A2" w:rsidRDefault="000D6F69" w:rsidP="00FC24C9">
            <w:pPr>
              <w:rPr>
                <w:rFonts w:ascii="Arial" w:hAnsi="Arial" w:cs="Arial"/>
                <w:i/>
                <w:iCs/>
                <w:sz w:val="16"/>
                <w:szCs w:val="16"/>
              </w:rPr>
            </w:pPr>
            <w:r>
              <w:rPr>
                <w:rFonts w:ascii="Arial" w:hAnsi="Arial" w:cs="Arial"/>
                <w:sz w:val="16"/>
                <w:szCs w:val="16"/>
              </w:rPr>
              <w:t>SF / Maj</w:t>
            </w:r>
          </w:p>
        </w:tc>
        <w:tc>
          <w:tcPr>
            <w:tcW w:w="1134" w:type="dxa"/>
            <w:tcBorders>
              <w:top w:val="nil"/>
              <w:left w:val="nil"/>
              <w:right w:val="single" w:sz="8" w:space="0" w:color="auto"/>
            </w:tcBorders>
            <w:noWrap/>
            <w:vAlign w:val="bottom"/>
          </w:tcPr>
          <w:p w:rsidR="000D6F69" w:rsidRPr="00FD75A2" w:rsidRDefault="000D6F69" w:rsidP="00FC24C9">
            <w:pPr>
              <w:rPr>
                <w:rFonts w:ascii="Arial" w:hAnsi="Arial" w:cs="Arial"/>
                <w:i/>
                <w:iCs/>
                <w:sz w:val="16"/>
                <w:szCs w:val="16"/>
              </w:rPr>
            </w:pPr>
          </w:p>
        </w:tc>
      </w:tr>
      <w:tr w:rsidR="000D6F69" w:rsidRPr="00FD75A2" w:rsidTr="00FC24C9">
        <w:trPr>
          <w:trHeight w:val="270"/>
        </w:trPr>
        <w:tc>
          <w:tcPr>
            <w:tcW w:w="747" w:type="dxa"/>
            <w:tcBorders>
              <w:top w:val="nil"/>
              <w:left w:val="single" w:sz="8" w:space="0" w:color="auto"/>
              <w:bottom w:val="single" w:sz="4" w:space="0" w:color="auto"/>
              <w:right w:val="nil"/>
            </w:tcBorders>
            <w:noWrap/>
            <w:vAlign w:val="bottom"/>
          </w:tcPr>
          <w:p w:rsidR="000D6F69" w:rsidRPr="00FD75A2" w:rsidRDefault="000D6F69" w:rsidP="00FC24C9">
            <w:pPr>
              <w:rPr>
                <w:rFonts w:ascii="Arial" w:hAnsi="Arial" w:cs="Arial"/>
                <w:sz w:val="16"/>
                <w:szCs w:val="16"/>
              </w:rPr>
            </w:pPr>
            <w:r>
              <w:rPr>
                <w:rFonts w:ascii="Arial" w:hAnsi="Arial" w:cs="Arial"/>
                <w:sz w:val="16"/>
                <w:szCs w:val="16"/>
              </w:rPr>
              <w:t>UE 8 ng</w:t>
            </w:r>
          </w:p>
        </w:tc>
        <w:tc>
          <w:tcPr>
            <w:tcW w:w="3168" w:type="dxa"/>
            <w:tcBorders>
              <w:top w:val="nil"/>
              <w:left w:val="nil"/>
              <w:bottom w:val="single" w:sz="4" w:space="0" w:color="auto"/>
              <w:right w:val="nil"/>
            </w:tcBorders>
            <w:noWrap/>
            <w:vAlign w:val="center"/>
          </w:tcPr>
          <w:p w:rsidR="000D6F69" w:rsidRPr="00FD75A2" w:rsidRDefault="000D6F69" w:rsidP="00FC24C9">
            <w:pPr>
              <w:rPr>
                <w:rFonts w:ascii="Arial" w:hAnsi="Arial" w:cs="Arial"/>
                <w:sz w:val="16"/>
                <w:szCs w:val="16"/>
              </w:rPr>
            </w:pPr>
            <w:r>
              <w:rPr>
                <w:rFonts w:ascii="Arial" w:hAnsi="Arial" w:cs="Arial"/>
                <w:sz w:val="16"/>
                <w:szCs w:val="16"/>
              </w:rPr>
              <w:t>Outils de gestion (II)</w:t>
            </w:r>
          </w:p>
        </w:tc>
        <w:tc>
          <w:tcPr>
            <w:tcW w:w="720" w:type="dxa"/>
            <w:tcBorders>
              <w:left w:val="nil"/>
              <w:bottom w:val="single" w:sz="4" w:space="0" w:color="auto"/>
            </w:tcBorders>
            <w:shd w:val="clear" w:color="auto" w:fill="auto"/>
            <w:noWrap/>
            <w:vAlign w:val="center"/>
          </w:tcPr>
          <w:p w:rsidR="000D6F69" w:rsidRPr="00FD75A2" w:rsidRDefault="000D6F69" w:rsidP="00FC24C9">
            <w:pPr>
              <w:jc w:val="center"/>
              <w:rPr>
                <w:rFonts w:ascii="Arial" w:hAnsi="Arial" w:cs="Arial"/>
                <w:sz w:val="16"/>
                <w:szCs w:val="16"/>
              </w:rPr>
            </w:pPr>
          </w:p>
        </w:tc>
        <w:tc>
          <w:tcPr>
            <w:tcW w:w="720" w:type="dxa"/>
            <w:tcBorders>
              <w:top w:val="nil"/>
              <w:left w:val="single" w:sz="4" w:space="0" w:color="auto"/>
              <w:bottom w:val="single" w:sz="4" w:space="0" w:color="auto"/>
              <w:right w:val="nil"/>
            </w:tcBorders>
            <w:noWrap/>
            <w:vAlign w:val="center"/>
          </w:tcPr>
          <w:p w:rsidR="000D6F69" w:rsidRPr="00FD75A2" w:rsidRDefault="000D6F69" w:rsidP="00FC24C9">
            <w:pPr>
              <w:jc w:val="center"/>
              <w:rPr>
                <w:rFonts w:ascii="Arial" w:hAnsi="Arial" w:cs="Arial"/>
                <w:sz w:val="16"/>
                <w:szCs w:val="16"/>
              </w:rPr>
            </w:pPr>
            <w:r>
              <w:rPr>
                <w:rFonts w:ascii="Arial" w:hAnsi="Arial" w:cs="Arial"/>
                <w:sz w:val="16"/>
                <w:szCs w:val="16"/>
              </w:rPr>
              <w:t>90</w:t>
            </w:r>
          </w:p>
        </w:tc>
        <w:tc>
          <w:tcPr>
            <w:tcW w:w="720" w:type="dxa"/>
            <w:tcBorders>
              <w:top w:val="nil"/>
              <w:left w:val="nil"/>
              <w:bottom w:val="single" w:sz="4" w:space="0" w:color="auto"/>
              <w:right w:val="nil"/>
            </w:tcBorders>
            <w:noWrap/>
            <w:vAlign w:val="center"/>
          </w:tcPr>
          <w:p w:rsidR="000D6F69" w:rsidRPr="00FD75A2" w:rsidRDefault="000D6F69" w:rsidP="00FC24C9">
            <w:pPr>
              <w:jc w:val="center"/>
              <w:rPr>
                <w:rFonts w:ascii="Arial" w:hAnsi="Arial" w:cs="Arial"/>
                <w:sz w:val="16"/>
                <w:szCs w:val="16"/>
              </w:rPr>
            </w:pPr>
            <w:r>
              <w:rPr>
                <w:rFonts w:ascii="Arial" w:hAnsi="Arial" w:cs="Arial"/>
                <w:sz w:val="16"/>
                <w:szCs w:val="16"/>
              </w:rPr>
              <w:t>8</w:t>
            </w:r>
          </w:p>
        </w:tc>
        <w:tc>
          <w:tcPr>
            <w:tcW w:w="1121" w:type="dxa"/>
            <w:tcBorders>
              <w:top w:val="nil"/>
              <w:left w:val="nil"/>
              <w:bottom w:val="single" w:sz="4" w:space="0" w:color="auto"/>
              <w:right w:val="nil"/>
            </w:tcBorders>
            <w:noWrap/>
            <w:vAlign w:val="center"/>
          </w:tcPr>
          <w:p w:rsidR="000D6F69" w:rsidRPr="00FD75A2" w:rsidRDefault="000D6F69" w:rsidP="00FC24C9">
            <w:pPr>
              <w:rPr>
                <w:rFonts w:ascii="Arial" w:hAnsi="Arial" w:cs="Arial"/>
                <w:sz w:val="16"/>
                <w:szCs w:val="16"/>
              </w:rPr>
            </w:pPr>
          </w:p>
        </w:tc>
        <w:tc>
          <w:tcPr>
            <w:tcW w:w="992" w:type="dxa"/>
            <w:tcBorders>
              <w:top w:val="nil"/>
              <w:left w:val="nil"/>
              <w:bottom w:val="single" w:sz="4" w:space="0" w:color="auto"/>
              <w:right w:val="nil"/>
            </w:tcBorders>
            <w:vAlign w:val="bottom"/>
          </w:tcPr>
          <w:p w:rsidR="000D6F69" w:rsidRPr="00FD75A2" w:rsidRDefault="000D6F69" w:rsidP="00FC24C9">
            <w:pPr>
              <w:rPr>
                <w:rFonts w:ascii="Arial" w:hAnsi="Arial" w:cs="Arial"/>
                <w:i/>
                <w:iCs/>
                <w:sz w:val="16"/>
                <w:szCs w:val="16"/>
              </w:rPr>
            </w:pPr>
            <w:r>
              <w:rPr>
                <w:rFonts w:ascii="Arial" w:hAnsi="Arial" w:cs="Arial"/>
                <w:sz w:val="16"/>
                <w:szCs w:val="16"/>
              </w:rPr>
              <w:t>SF / Maj</w:t>
            </w:r>
          </w:p>
        </w:tc>
        <w:tc>
          <w:tcPr>
            <w:tcW w:w="1134" w:type="dxa"/>
            <w:tcBorders>
              <w:top w:val="nil"/>
              <w:left w:val="nil"/>
              <w:bottom w:val="single" w:sz="4" w:space="0" w:color="auto"/>
              <w:right w:val="single" w:sz="8" w:space="0" w:color="auto"/>
            </w:tcBorders>
            <w:noWrap/>
            <w:vAlign w:val="bottom"/>
          </w:tcPr>
          <w:p w:rsidR="000D6F69" w:rsidRPr="00FD75A2" w:rsidRDefault="000D6F69" w:rsidP="00FC24C9">
            <w:pPr>
              <w:rPr>
                <w:rFonts w:ascii="Arial" w:hAnsi="Arial" w:cs="Arial"/>
                <w:i/>
                <w:iCs/>
                <w:sz w:val="16"/>
                <w:szCs w:val="16"/>
              </w:rPr>
            </w:pPr>
          </w:p>
        </w:tc>
      </w:tr>
    </w:tbl>
    <w:p w:rsidR="00944869" w:rsidRDefault="00944869" w:rsidP="00944869">
      <w:pPr>
        <w:tabs>
          <w:tab w:val="left" w:pos="15272"/>
          <w:tab w:val="left" w:pos="15433"/>
          <w:tab w:val="left" w:pos="18100"/>
          <w:tab w:val="left" w:pos="19838"/>
          <w:tab w:val="left" w:pos="21807"/>
        </w:tabs>
        <w:ind w:left="360"/>
        <w:rPr>
          <w:rFonts w:ascii="Arial" w:hAnsi="Arial" w:cs="Arial"/>
          <w:b/>
          <w:bCs/>
          <w:sz w:val="20"/>
          <w:szCs w:val="20"/>
        </w:rPr>
      </w:pPr>
    </w:p>
    <w:p w:rsidR="000D6F69" w:rsidRDefault="000D6F69" w:rsidP="00944869">
      <w:pPr>
        <w:tabs>
          <w:tab w:val="left" w:pos="15272"/>
          <w:tab w:val="left" w:pos="15433"/>
          <w:tab w:val="left" w:pos="18100"/>
          <w:tab w:val="left" w:pos="19838"/>
          <w:tab w:val="left" w:pos="21807"/>
        </w:tabs>
        <w:ind w:left="360"/>
        <w:rPr>
          <w:rFonts w:ascii="Arial" w:hAnsi="Arial" w:cs="Arial"/>
          <w:b/>
          <w:bCs/>
          <w:sz w:val="20"/>
          <w:szCs w:val="20"/>
        </w:rPr>
      </w:pPr>
    </w:p>
    <w:tbl>
      <w:tblPr>
        <w:tblW w:w="9961" w:type="dxa"/>
        <w:tblInd w:w="-110" w:type="dxa"/>
        <w:tblLayout w:type="fixed"/>
        <w:tblCellMar>
          <w:left w:w="70" w:type="dxa"/>
          <w:right w:w="70" w:type="dxa"/>
        </w:tblCellMar>
        <w:tblLook w:val="0000"/>
      </w:tblPr>
      <w:tblGrid>
        <w:gridCol w:w="747"/>
        <w:gridCol w:w="2673"/>
        <w:gridCol w:w="720"/>
        <w:gridCol w:w="720"/>
        <w:gridCol w:w="720"/>
        <w:gridCol w:w="1121"/>
        <w:gridCol w:w="992"/>
        <w:gridCol w:w="1134"/>
        <w:gridCol w:w="1134"/>
      </w:tblGrid>
      <w:tr w:rsidR="000D6F69" w:rsidRPr="00FD75A2" w:rsidTr="00FC24C9">
        <w:trPr>
          <w:trHeight w:val="480"/>
        </w:trPr>
        <w:tc>
          <w:tcPr>
            <w:tcW w:w="3420" w:type="dxa"/>
            <w:gridSpan w:val="2"/>
            <w:tcBorders>
              <w:top w:val="single" w:sz="8" w:space="0" w:color="auto"/>
              <w:left w:val="single" w:sz="8" w:space="0" w:color="auto"/>
              <w:bottom w:val="single" w:sz="4" w:space="0" w:color="auto"/>
              <w:right w:val="single" w:sz="4" w:space="0" w:color="auto"/>
            </w:tcBorders>
            <w:noWrap/>
            <w:vAlign w:val="center"/>
          </w:tcPr>
          <w:p w:rsidR="000D6F69" w:rsidRPr="00FD75A2" w:rsidRDefault="000D6F69" w:rsidP="00FC24C9">
            <w:pPr>
              <w:jc w:val="center"/>
              <w:rPr>
                <w:rFonts w:ascii="Arial" w:hAnsi="Arial" w:cs="Arial"/>
                <w:sz w:val="14"/>
                <w:szCs w:val="14"/>
              </w:rPr>
            </w:pPr>
            <w:r w:rsidRPr="00FD75A2">
              <w:rPr>
                <w:rFonts w:ascii="Arial" w:hAnsi="Arial" w:cs="Arial"/>
                <w:sz w:val="14"/>
                <w:szCs w:val="14"/>
              </w:rPr>
              <w:t>Modules</w:t>
            </w:r>
          </w:p>
        </w:tc>
        <w:tc>
          <w:tcPr>
            <w:tcW w:w="720" w:type="dxa"/>
            <w:vMerge w:val="restart"/>
            <w:tcBorders>
              <w:top w:val="single" w:sz="4" w:space="0" w:color="auto"/>
              <w:left w:val="nil"/>
              <w:bottom w:val="single" w:sz="4" w:space="0" w:color="auto"/>
              <w:right w:val="single" w:sz="4" w:space="0" w:color="auto"/>
            </w:tcBorders>
            <w:shd w:val="clear" w:color="auto" w:fill="auto"/>
            <w:noWrap/>
            <w:vAlign w:val="center"/>
          </w:tcPr>
          <w:p w:rsidR="000D6F69" w:rsidRPr="00FD75A2" w:rsidRDefault="000D6F69" w:rsidP="00FC24C9">
            <w:pPr>
              <w:jc w:val="center"/>
              <w:rPr>
                <w:rFonts w:ascii="Arial" w:hAnsi="Arial" w:cs="Arial"/>
                <w:sz w:val="14"/>
                <w:szCs w:val="14"/>
              </w:rPr>
            </w:pPr>
            <w:r w:rsidRPr="00FD75A2">
              <w:rPr>
                <w:rFonts w:ascii="Arial" w:hAnsi="Arial" w:cs="Arial"/>
                <w:sz w:val="14"/>
                <w:szCs w:val="14"/>
              </w:rPr>
              <w:t>Pré-réquis</w:t>
            </w:r>
          </w:p>
        </w:tc>
        <w:tc>
          <w:tcPr>
            <w:tcW w:w="720" w:type="dxa"/>
            <w:tcBorders>
              <w:top w:val="single" w:sz="8" w:space="0" w:color="auto"/>
              <w:left w:val="nil"/>
              <w:bottom w:val="single" w:sz="4" w:space="0" w:color="auto"/>
              <w:right w:val="single" w:sz="4" w:space="0" w:color="000000"/>
            </w:tcBorders>
            <w:noWrap/>
            <w:vAlign w:val="center"/>
          </w:tcPr>
          <w:p w:rsidR="000D6F69" w:rsidRPr="00FD75A2" w:rsidRDefault="000D6F69" w:rsidP="00FC24C9">
            <w:pPr>
              <w:jc w:val="center"/>
              <w:rPr>
                <w:rFonts w:ascii="Arial" w:hAnsi="Arial" w:cs="Arial"/>
                <w:sz w:val="14"/>
                <w:szCs w:val="14"/>
              </w:rPr>
            </w:pPr>
            <w:r w:rsidRPr="00FD75A2">
              <w:rPr>
                <w:rFonts w:ascii="Arial" w:hAnsi="Arial" w:cs="Arial"/>
                <w:sz w:val="14"/>
                <w:szCs w:val="14"/>
              </w:rPr>
              <w:t>Volumes horaires</w:t>
            </w:r>
          </w:p>
        </w:tc>
        <w:tc>
          <w:tcPr>
            <w:tcW w:w="720" w:type="dxa"/>
            <w:tcBorders>
              <w:top w:val="single" w:sz="8" w:space="0" w:color="auto"/>
              <w:left w:val="nil"/>
              <w:bottom w:val="single" w:sz="4" w:space="0" w:color="auto"/>
              <w:right w:val="single" w:sz="4" w:space="0" w:color="auto"/>
            </w:tcBorders>
            <w:vAlign w:val="center"/>
          </w:tcPr>
          <w:p w:rsidR="000D6F69" w:rsidRPr="00FD75A2" w:rsidRDefault="000D6F69" w:rsidP="00FC24C9">
            <w:pPr>
              <w:jc w:val="center"/>
              <w:rPr>
                <w:rFonts w:ascii="Arial" w:hAnsi="Arial" w:cs="Arial"/>
                <w:sz w:val="14"/>
                <w:szCs w:val="14"/>
              </w:rPr>
            </w:pPr>
            <w:r w:rsidRPr="00FD75A2">
              <w:rPr>
                <w:rFonts w:ascii="Arial" w:hAnsi="Arial" w:cs="Arial"/>
                <w:sz w:val="14"/>
                <w:szCs w:val="14"/>
              </w:rPr>
              <w:t>Crédits ECTS</w:t>
            </w:r>
          </w:p>
        </w:tc>
        <w:tc>
          <w:tcPr>
            <w:tcW w:w="1121" w:type="dxa"/>
            <w:tcBorders>
              <w:top w:val="single" w:sz="8" w:space="0" w:color="auto"/>
              <w:left w:val="nil"/>
              <w:bottom w:val="single" w:sz="4" w:space="0" w:color="auto"/>
              <w:right w:val="single" w:sz="8" w:space="0" w:color="auto"/>
            </w:tcBorders>
            <w:vAlign w:val="center"/>
          </w:tcPr>
          <w:p w:rsidR="000D6F69" w:rsidRPr="00FD75A2" w:rsidRDefault="000D6F69" w:rsidP="00FC24C9">
            <w:pPr>
              <w:jc w:val="center"/>
              <w:rPr>
                <w:rFonts w:ascii="Arial" w:hAnsi="Arial" w:cs="Arial"/>
                <w:sz w:val="14"/>
                <w:szCs w:val="14"/>
              </w:rPr>
            </w:pPr>
            <w:r>
              <w:rPr>
                <w:rFonts w:ascii="Arial" w:hAnsi="Arial" w:cs="Arial"/>
                <w:sz w:val="14"/>
                <w:szCs w:val="14"/>
              </w:rPr>
              <w:t>Parcours EMPME</w:t>
            </w:r>
          </w:p>
        </w:tc>
        <w:tc>
          <w:tcPr>
            <w:tcW w:w="992" w:type="dxa"/>
            <w:tcBorders>
              <w:top w:val="single" w:sz="8" w:space="0" w:color="auto"/>
              <w:left w:val="single" w:sz="4" w:space="0" w:color="auto"/>
              <w:bottom w:val="single" w:sz="4" w:space="0" w:color="auto"/>
              <w:right w:val="single" w:sz="8" w:space="0" w:color="auto"/>
            </w:tcBorders>
            <w:vAlign w:val="center"/>
          </w:tcPr>
          <w:p w:rsidR="000D6F69" w:rsidRPr="00FD75A2" w:rsidRDefault="000D6F69" w:rsidP="00FC24C9">
            <w:pPr>
              <w:ind w:left="-111" w:firstLine="111"/>
              <w:jc w:val="center"/>
              <w:rPr>
                <w:rFonts w:ascii="Arial" w:hAnsi="Arial" w:cs="Arial"/>
                <w:sz w:val="14"/>
                <w:szCs w:val="14"/>
              </w:rPr>
            </w:pPr>
            <w:r>
              <w:rPr>
                <w:rFonts w:ascii="Arial" w:hAnsi="Arial" w:cs="Arial"/>
                <w:sz w:val="14"/>
                <w:szCs w:val="14"/>
              </w:rPr>
              <w:t>Parcours MEDC</w:t>
            </w:r>
          </w:p>
        </w:tc>
        <w:tc>
          <w:tcPr>
            <w:tcW w:w="1134" w:type="dxa"/>
            <w:tcBorders>
              <w:top w:val="single" w:sz="8" w:space="0" w:color="auto"/>
              <w:left w:val="single" w:sz="4" w:space="0" w:color="auto"/>
              <w:bottom w:val="single" w:sz="4" w:space="0" w:color="auto"/>
              <w:right w:val="single" w:sz="8" w:space="0" w:color="auto"/>
            </w:tcBorders>
            <w:vAlign w:val="center"/>
          </w:tcPr>
          <w:p w:rsidR="000D6F69" w:rsidRPr="00FD75A2" w:rsidRDefault="000D6F69" w:rsidP="00FC24C9">
            <w:pPr>
              <w:ind w:left="-111" w:firstLine="111"/>
              <w:jc w:val="center"/>
              <w:rPr>
                <w:rFonts w:ascii="Arial" w:hAnsi="Arial" w:cs="Arial"/>
                <w:sz w:val="14"/>
                <w:szCs w:val="14"/>
              </w:rPr>
            </w:pPr>
            <w:r>
              <w:rPr>
                <w:rFonts w:ascii="Arial" w:hAnsi="Arial" w:cs="Arial"/>
                <w:sz w:val="14"/>
                <w:szCs w:val="14"/>
              </w:rPr>
              <w:t>Parcours Contrôle de gestion</w:t>
            </w:r>
          </w:p>
        </w:tc>
        <w:tc>
          <w:tcPr>
            <w:tcW w:w="1134" w:type="dxa"/>
            <w:tcBorders>
              <w:top w:val="single" w:sz="8" w:space="0" w:color="auto"/>
              <w:left w:val="single" w:sz="4" w:space="0" w:color="auto"/>
              <w:bottom w:val="single" w:sz="4" w:space="0" w:color="auto"/>
              <w:right w:val="single" w:sz="8" w:space="0" w:color="auto"/>
            </w:tcBorders>
          </w:tcPr>
          <w:p w:rsidR="000D6F69" w:rsidRDefault="000D6F69" w:rsidP="00FC24C9">
            <w:pPr>
              <w:ind w:left="-111" w:firstLine="111"/>
              <w:jc w:val="center"/>
              <w:rPr>
                <w:rFonts w:ascii="Arial" w:hAnsi="Arial" w:cs="Arial"/>
                <w:sz w:val="14"/>
                <w:szCs w:val="14"/>
              </w:rPr>
            </w:pPr>
            <w:r>
              <w:rPr>
                <w:rFonts w:ascii="Arial" w:hAnsi="Arial" w:cs="Arial"/>
                <w:sz w:val="14"/>
                <w:szCs w:val="14"/>
              </w:rPr>
              <w:t>Parcours Gestion du Patrimoine</w:t>
            </w:r>
          </w:p>
        </w:tc>
      </w:tr>
      <w:tr w:rsidR="000D6F69" w:rsidRPr="00FD75A2" w:rsidTr="00FC24C9">
        <w:trPr>
          <w:trHeight w:val="270"/>
        </w:trPr>
        <w:tc>
          <w:tcPr>
            <w:tcW w:w="747" w:type="dxa"/>
            <w:tcBorders>
              <w:top w:val="nil"/>
              <w:left w:val="single" w:sz="8" w:space="0" w:color="auto"/>
              <w:bottom w:val="nil"/>
              <w:right w:val="single" w:sz="4" w:space="0" w:color="auto"/>
            </w:tcBorders>
            <w:noWrap/>
            <w:vAlign w:val="bottom"/>
          </w:tcPr>
          <w:p w:rsidR="000D6F69" w:rsidRPr="00FD75A2" w:rsidRDefault="000D6F69" w:rsidP="00FC24C9">
            <w:pPr>
              <w:rPr>
                <w:rFonts w:ascii="Arial" w:hAnsi="Arial" w:cs="Arial"/>
                <w:sz w:val="14"/>
                <w:szCs w:val="14"/>
              </w:rPr>
            </w:pPr>
            <w:r w:rsidRPr="00FD75A2">
              <w:rPr>
                <w:rFonts w:ascii="Arial" w:hAnsi="Arial" w:cs="Arial"/>
                <w:sz w:val="14"/>
                <w:szCs w:val="14"/>
              </w:rPr>
              <w:t>Code</w:t>
            </w:r>
          </w:p>
        </w:tc>
        <w:tc>
          <w:tcPr>
            <w:tcW w:w="2673" w:type="dxa"/>
            <w:tcBorders>
              <w:top w:val="nil"/>
              <w:left w:val="nil"/>
              <w:bottom w:val="nil"/>
              <w:right w:val="single" w:sz="4" w:space="0" w:color="auto"/>
            </w:tcBorders>
            <w:noWrap/>
            <w:vAlign w:val="bottom"/>
          </w:tcPr>
          <w:p w:rsidR="000D6F69" w:rsidRPr="00FD75A2" w:rsidRDefault="000D6F69" w:rsidP="00FC24C9">
            <w:pPr>
              <w:rPr>
                <w:rFonts w:ascii="Arial" w:hAnsi="Arial" w:cs="Arial"/>
                <w:sz w:val="14"/>
                <w:szCs w:val="14"/>
              </w:rPr>
            </w:pPr>
            <w:r w:rsidRPr="00FD75A2">
              <w:rPr>
                <w:rFonts w:ascii="Arial" w:hAnsi="Arial" w:cs="Arial"/>
                <w:sz w:val="14"/>
                <w:szCs w:val="14"/>
              </w:rPr>
              <w:t>Intitulé</w:t>
            </w:r>
          </w:p>
        </w:tc>
        <w:tc>
          <w:tcPr>
            <w:tcW w:w="720" w:type="dxa"/>
            <w:vMerge/>
            <w:tcBorders>
              <w:top w:val="single" w:sz="4" w:space="0" w:color="auto"/>
              <w:left w:val="nil"/>
              <w:bottom w:val="single" w:sz="4" w:space="0" w:color="auto"/>
              <w:right w:val="single" w:sz="4" w:space="0" w:color="auto"/>
            </w:tcBorders>
            <w:shd w:val="clear" w:color="auto" w:fill="auto"/>
            <w:noWrap/>
            <w:vAlign w:val="bottom"/>
          </w:tcPr>
          <w:p w:rsidR="000D6F69" w:rsidRPr="00FD75A2" w:rsidRDefault="000D6F69" w:rsidP="00FC24C9">
            <w:pPr>
              <w:jc w:val="center"/>
              <w:rPr>
                <w:rFonts w:ascii="Arial" w:hAnsi="Arial" w:cs="Arial"/>
                <w:sz w:val="14"/>
                <w:szCs w:val="14"/>
              </w:rPr>
            </w:pPr>
          </w:p>
        </w:tc>
        <w:tc>
          <w:tcPr>
            <w:tcW w:w="720" w:type="dxa"/>
            <w:tcBorders>
              <w:top w:val="single" w:sz="4" w:space="0" w:color="auto"/>
              <w:left w:val="single" w:sz="4" w:space="0" w:color="auto"/>
              <w:bottom w:val="single" w:sz="4" w:space="0" w:color="auto"/>
            </w:tcBorders>
            <w:noWrap/>
            <w:vAlign w:val="bottom"/>
          </w:tcPr>
          <w:p w:rsidR="000D6F69" w:rsidRPr="00FD75A2" w:rsidRDefault="000D6F69" w:rsidP="00FC24C9">
            <w:pPr>
              <w:rPr>
                <w:rFonts w:ascii="Arial" w:hAnsi="Arial" w:cs="Arial"/>
                <w:sz w:val="14"/>
                <w:szCs w:val="14"/>
              </w:rPr>
            </w:pPr>
          </w:p>
        </w:tc>
        <w:tc>
          <w:tcPr>
            <w:tcW w:w="720" w:type="dxa"/>
            <w:tcBorders>
              <w:top w:val="single" w:sz="4" w:space="0" w:color="auto"/>
              <w:bottom w:val="single" w:sz="4" w:space="0" w:color="auto"/>
              <w:right w:val="single" w:sz="4" w:space="0" w:color="auto"/>
            </w:tcBorders>
            <w:noWrap/>
            <w:vAlign w:val="bottom"/>
          </w:tcPr>
          <w:p w:rsidR="000D6F69" w:rsidRPr="00FD75A2" w:rsidRDefault="000D6F69" w:rsidP="00FC24C9">
            <w:pPr>
              <w:rPr>
                <w:rFonts w:ascii="Arial" w:hAnsi="Arial" w:cs="Arial"/>
                <w:sz w:val="14"/>
                <w:szCs w:val="14"/>
              </w:rPr>
            </w:pPr>
            <w:r w:rsidRPr="00FD75A2">
              <w:rPr>
                <w:rFonts w:ascii="Arial" w:hAnsi="Arial" w:cs="Arial"/>
                <w:sz w:val="14"/>
                <w:szCs w:val="14"/>
              </w:rPr>
              <w:t> </w:t>
            </w:r>
          </w:p>
        </w:tc>
        <w:tc>
          <w:tcPr>
            <w:tcW w:w="1121" w:type="dxa"/>
            <w:tcBorders>
              <w:top w:val="nil"/>
              <w:left w:val="single" w:sz="4" w:space="0" w:color="auto"/>
              <w:bottom w:val="nil"/>
              <w:right w:val="single" w:sz="8" w:space="0" w:color="auto"/>
            </w:tcBorders>
            <w:noWrap/>
            <w:vAlign w:val="bottom"/>
          </w:tcPr>
          <w:p w:rsidR="000D6F69" w:rsidRPr="00FD75A2" w:rsidRDefault="000D6F69" w:rsidP="00FC24C9">
            <w:pPr>
              <w:jc w:val="center"/>
              <w:rPr>
                <w:rFonts w:ascii="Arial" w:hAnsi="Arial" w:cs="Arial"/>
                <w:sz w:val="14"/>
                <w:szCs w:val="14"/>
              </w:rPr>
            </w:pPr>
            <w:r>
              <w:rPr>
                <w:rFonts w:ascii="Arial" w:hAnsi="Arial" w:cs="Arial"/>
                <w:sz w:val="14"/>
                <w:szCs w:val="14"/>
              </w:rPr>
              <w:t>Type/Nature</w:t>
            </w:r>
          </w:p>
        </w:tc>
        <w:tc>
          <w:tcPr>
            <w:tcW w:w="992" w:type="dxa"/>
            <w:tcBorders>
              <w:top w:val="nil"/>
              <w:left w:val="single" w:sz="4" w:space="0" w:color="auto"/>
              <w:bottom w:val="nil"/>
              <w:right w:val="single" w:sz="4" w:space="0" w:color="auto"/>
            </w:tcBorders>
            <w:vAlign w:val="bottom"/>
          </w:tcPr>
          <w:p w:rsidR="000D6F69" w:rsidRPr="00FD75A2" w:rsidRDefault="000D6F69" w:rsidP="00FC24C9">
            <w:pPr>
              <w:jc w:val="center"/>
              <w:rPr>
                <w:rFonts w:ascii="Arial" w:hAnsi="Arial" w:cs="Arial"/>
                <w:sz w:val="14"/>
                <w:szCs w:val="14"/>
              </w:rPr>
            </w:pPr>
            <w:r>
              <w:rPr>
                <w:rFonts w:ascii="Arial" w:hAnsi="Arial" w:cs="Arial"/>
                <w:sz w:val="14"/>
                <w:szCs w:val="14"/>
              </w:rPr>
              <w:t>Type/Nature</w:t>
            </w:r>
          </w:p>
        </w:tc>
        <w:tc>
          <w:tcPr>
            <w:tcW w:w="1134" w:type="dxa"/>
            <w:tcBorders>
              <w:top w:val="nil"/>
              <w:left w:val="single" w:sz="4" w:space="0" w:color="auto"/>
              <w:bottom w:val="nil"/>
              <w:right w:val="single" w:sz="4" w:space="0" w:color="auto"/>
            </w:tcBorders>
          </w:tcPr>
          <w:p w:rsidR="000D6F69" w:rsidRDefault="000D6F69" w:rsidP="00FC24C9">
            <w:pPr>
              <w:jc w:val="center"/>
              <w:rPr>
                <w:rFonts w:ascii="Arial" w:hAnsi="Arial" w:cs="Arial"/>
                <w:sz w:val="14"/>
                <w:szCs w:val="14"/>
              </w:rPr>
            </w:pPr>
            <w:r>
              <w:rPr>
                <w:rFonts w:ascii="Arial" w:hAnsi="Arial" w:cs="Arial"/>
                <w:sz w:val="14"/>
                <w:szCs w:val="14"/>
              </w:rPr>
              <w:t>Type/Nature</w:t>
            </w:r>
          </w:p>
        </w:tc>
        <w:tc>
          <w:tcPr>
            <w:tcW w:w="1134" w:type="dxa"/>
            <w:tcBorders>
              <w:top w:val="nil"/>
              <w:left w:val="single" w:sz="4" w:space="0" w:color="auto"/>
              <w:bottom w:val="nil"/>
              <w:right w:val="single" w:sz="8" w:space="0" w:color="auto"/>
            </w:tcBorders>
            <w:noWrap/>
            <w:vAlign w:val="bottom"/>
          </w:tcPr>
          <w:p w:rsidR="000D6F69" w:rsidRPr="00FD75A2" w:rsidRDefault="000D6F69" w:rsidP="00FC24C9">
            <w:pPr>
              <w:jc w:val="center"/>
              <w:rPr>
                <w:rFonts w:ascii="Arial" w:hAnsi="Arial" w:cs="Arial"/>
                <w:sz w:val="14"/>
                <w:szCs w:val="14"/>
              </w:rPr>
            </w:pPr>
            <w:r>
              <w:rPr>
                <w:rFonts w:ascii="Arial" w:hAnsi="Arial" w:cs="Arial"/>
                <w:sz w:val="14"/>
                <w:szCs w:val="14"/>
              </w:rPr>
              <w:t>Type/Nature</w:t>
            </w:r>
          </w:p>
        </w:tc>
      </w:tr>
      <w:tr w:rsidR="000D6F69" w:rsidRPr="00FD75A2" w:rsidTr="00FC24C9">
        <w:trPr>
          <w:trHeight w:val="270"/>
        </w:trPr>
        <w:tc>
          <w:tcPr>
            <w:tcW w:w="3420" w:type="dxa"/>
            <w:gridSpan w:val="2"/>
            <w:tcBorders>
              <w:top w:val="single" w:sz="8" w:space="0" w:color="auto"/>
              <w:left w:val="single" w:sz="8" w:space="0" w:color="auto"/>
              <w:bottom w:val="nil"/>
              <w:right w:val="nil"/>
            </w:tcBorders>
            <w:noWrap/>
            <w:vAlign w:val="bottom"/>
          </w:tcPr>
          <w:p w:rsidR="000D6F69" w:rsidRPr="00FD75A2" w:rsidRDefault="000D6F69" w:rsidP="00FC24C9">
            <w:pPr>
              <w:rPr>
                <w:rFonts w:ascii="Arial" w:hAnsi="Arial" w:cs="Arial"/>
                <w:b/>
                <w:bCs/>
                <w:i/>
                <w:iCs/>
                <w:sz w:val="16"/>
                <w:szCs w:val="16"/>
              </w:rPr>
            </w:pPr>
            <w:r w:rsidRPr="00FD75A2">
              <w:rPr>
                <w:rFonts w:ascii="Arial" w:hAnsi="Arial" w:cs="Arial"/>
                <w:b/>
                <w:bCs/>
                <w:i/>
                <w:iCs/>
                <w:sz w:val="16"/>
                <w:szCs w:val="16"/>
              </w:rPr>
              <w:t xml:space="preserve">Semestre </w:t>
            </w:r>
            <w:r>
              <w:rPr>
                <w:rFonts w:ascii="Arial" w:hAnsi="Arial" w:cs="Arial"/>
                <w:b/>
                <w:bCs/>
                <w:i/>
                <w:iCs/>
                <w:sz w:val="16"/>
                <w:szCs w:val="16"/>
              </w:rPr>
              <w:t>8</w:t>
            </w:r>
          </w:p>
        </w:tc>
        <w:tc>
          <w:tcPr>
            <w:tcW w:w="720" w:type="dxa"/>
            <w:tcBorders>
              <w:left w:val="nil"/>
            </w:tcBorders>
            <w:shd w:val="clear" w:color="auto" w:fill="auto"/>
            <w:noWrap/>
            <w:vAlign w:val="bottom"/>
          </w:tcPr>
          <w:p w:rsidR="000D6F69" w:rsidRPr="00FD75A2" w:rsidRDefault="000D6F69" w:rsidP="00FC24C9">
            <w:pPr>
              <w:jc w:val="center"/>
              <w:rPr>
                <w:rFonts w:ascii="Arial" w:hAnsi="Arial" w:cs="Arial"/>
                <w:sz w:val="16"/>
                <w:szCs w:val="16"/>
              </w:rPr>
            </w:pPr>
          </w:p>
        </w:tc>
        <w:tc>
          <w:tcPr>
            <w:tcW w:w="720" w:type="dxa"/>
            <w:tcBorders>
              <w:top w:val="single" w:sz="4" w:space="0" w:color="auto"/>
              <w:left w:val="single" w:sz="4" w:space="0" w:color="auto"/>
              <w:bottom w:val="nil"/>
              <w:right w:val="nil"/>
            </w:tcBorders>
            <w:noWrap/>
            <w:vAlign w:val="bottom"/>
          </w:tcPr>
          <w:p w:rsidR="000D6F69" w:rsidRPr="00FD75A2" w:rsidRDefault="000D6F69" w:rsidP="00FC24C9">
            <w:pPr>
              <w:rPr>
                <w:rFonts w:ascii="Arial" w:hAnsi="Arial" w:cs="Arial"/>
                <w:sz w:val="16"/>
                <w:szCs w:val="16"/>
              </w:rPr>
            </w:pPr>
            <w:r w:rsidRPr="00FD75A2">
              <w:rPr>
                <w:rFonts w:ascii="Arial" w:hAnsi="Arial" w:cs="Arial"/>
                <w:sz w:val="16"/>
                <w:szCs w:val="16"/>
              </w:rPr>
              <w:t> </w:t>
            </w:r>
          </w:p>
        </w:tc>
        <w:tc>
          <w:tcPr>
            <w:tcW w:w="720" w:type="dxa"/>
            <w:tcBorders>
              <w:top w:val="single" w:sz="4" w:space="0" w:color="auto"/>
              <w:left w:val="nil"/>
              <w:bottom w:val="nil"/>
              <w:right w:val="nil"/>
            </w:tcBorders>
            <w:noWrap/>
            <w:vAlign w:val="bottom"/>
          </w:tcPr>
          <w:p w:rsidR="000D6F69" w:rsidRPr="00FD75A2" w:rsidRDefault="000D6F69" w:rsidP="00FC24C9">
            <w:pPr>
              <w:rPr>
                <w:rFonts w:ascii="Arial" w:hAnsi="Arial" w:cs="Arial"/>
                <w:sz w:val="16"/>
                <w:szCs w:val="16"/>
              </w:rPr>
            </w:pPr>
            <w:r w:rsidRPr="00FD75A2">
              <w:rPr>
                <w:rFonts w:ascii="Arial" w:hAnsi="Arial" w:cs="Arial"/>
                <w:sz w:val="16"/>
                <w:szCs w:val="16"/>
              </w:rPr>
              <w:t> </w:t>
            </w:r>
          </w:p>
        </w:tc>
        <w:tc>
          <w:tcPr>
            <w:tcW w:w="1121" w:type="dxa"/>
            <w:tcBorders>
              <w:top w:val="single" w:sz="8" w:space="0" w:color="auto"/>
              <w:left w:val="nil"/>
              <w:bottom w:val="nil"/>
              <w:right w:val="nil"/>
            </w:tcBorders>
            <w:noWrap/>
            <w:vAlign w:val="bottom"/>
          </w:tcPr>
          <w:p w:rsidR="000D6F69" w:rsidRPr="00FD75A2" w:rsidRDefault="000D6F69" w:rsidP="00FC24C9">
            <w:pPr>
              <w:rPr>
                <w:rFonts w:ascii="Arial" w:hAnsi="Arial" w:cs="Arial"/>
                <w:sz w:val="16"/>
                <w:szCs w:val="16"/>
              </w:rPr>
            </w:pPr>
            <w:r w:rsidRPr="00FD75A2">
              <w:rPr>
                <w:rFonts w:ascii="Arial" w:hAnsi="Arial" w:cs="Arial"/>
                <w:sz w:val="16"/>
                <w:szCs w:val="16"/>
              </w:rPr>
              <w:t> </w:t>
            </w:r>
          </w:p>
        </w:tc>
        <w:tc>
          <w:tcPr>
            <w:tcW w:w="992" w:type="dxa"/>
            <w:tcBorders>
              <w:top w:val="single" w:sz="8" w:space="0" w:color="auto"/>
              <w:left w:val="nil"/>
              <w:bottom w:val="nil"/>
              <w:right w:val="single" w:sz="8" w:space="0" w:color="auto"/>
            </w:tcBorders>
            <w:noWrap/>
            <w:vAlign w:val="bottom"/>
          </w:tcPr>
          <w:p w:rsidR="000D6F69" w:rsidRPr="00FD75A2" w:rsidRDefault="000D6F69" w:rsidP="00FC24C9">
            <w:pPr>
              <w:rPr>
                <w:rFonts w:ascii="Arial" w:hAnsi="Arial" w:cs="Arial"/>
                <w:sz w:val="16"/>
                <w:szCs w:val="16"/>
              </w:rPr>
            </w:pPr>
            <w:r w:rsidRPr="00FD75A2">
              <w:rPr>
                <w:rFonts w:ascii="Arial" w:hAnsi="Arial" w:cs="Arial"/>
                <w:sz w:val="16"/>
                <w:szCs w:val="16"/>
              </w:rPr>
              <w:t> </w:t>
            </w:r>
          </w:p>
        </w:tc>
        <w:tc>
          <w:tcPr>
            <w:tcW w:w="1134" w:type="dxa"/>
            <w:tcBorders>
              <w:top w:val="single" w:sz="8" w:space="0" w:color="auto"/>
              <w:left w:val="nil"/>
              <w:bottom w:val="nil"/>
              <w:right w:val="single" w:sz="8" w:space="0" w:color="auto"/>
            </w:tcBorders>
            <w:vAlign w:val="bottom"/>
          </w:tcPr>
          <w:p w:rsidR="000D6F69" w:rsidRPr="00FD75A2" w:rsidRDefault="000D6F69" w:rsidP="00FC24C9">
            <w:pPr>
              <w:rPr>
                <w:rFonts w:ascii="Arial" w:hAnsi="Arial" w:cs="Arial"/>
                <w:sz w:val="16"/>
                <w:szCs w:val="16"/>
              </w:rPr>
            </w:pPr>
            <w:r w:rsidRPr="00FD75A2">
              <w:rPr>
                <w:rFonts w:ascii="Arial" w:hAnsi="Arial" w:cs="Arial"/>
                <w:sz w:val="16"/>
                <w:szCs w:val="16"/>
              </w:rPr>
              <w:t> </w:t>
            </w:r>
          </w:p>
        </w:tc>
        <w:tc>
          <w:tcPr>
            <w:tcW w:w="1134" w:type="dxa"/>
            <w:tcBorders>
              <w:top w:val="single" w:sz="8" w:space="0" w:color="auto"/>
              <w:left w:val="nil"/>
              <w:bottom w:val="nil"/>
              <w:right w:val="single" w:sz="8" w:space="0" w:color="auto"/>
            </w:tcBorders>
          </w:tcPr>
          <w:p w:rsidR="000D6F69" w:rsidRPr="00FD75A2" w:rsidRDefault="000D6F69" w:rsidP="00FC24C9">
            <w:pPr>
              <w:rPr>
                <w:rFonts w:ascii="Arial" w:hAnsi="Arial" w:cs="Arial"/>
                <w:sz w:val="16"/>
                <w:szCs w:val="16"/>
              </w:rPr>
            </w:pPr>
          </w:p>
        </w:tc>
      </w:tr>
      <w:tr w:rsidR="000D6F69" w:rsidRPr="00FD75A2" w:rsidTr="00FC24C9">
        <w:trPr>
          <w:trHeight w:val="270"/>
        </w:trPr>
        <w:tc>
          <w:tcPr>
            <w:tcW w:w="747" w:type="dxa"/>
            <w:tcBorders>
              <w:top w:val="nil"/>
              <w:left w:val="single" w:sz="8" w:space="0" w:color="auto"/>
              <w:bottom w:val="nil"/>
              <w:right w:val="nil"/>
            </w:tcBorders>
            <w:noWrap/>
            <w:vAlign w:val="bottom"/>
          </w:tcPr>
          <w:p w:rsidR="000D6F69" w:rsidRPr="00FD75A2" w:rsidRDefault="000D6F69" w:rsidP="00FC24C9">
            <w:pPr>
              <w:rPr>
                <w:rFonts w:ascii="Arial" w:hAnsi="Arial" w:cs="Arial"/>
                <w:sz w:val="16"/>
                <w:szCs w:val="16"/>
              </w:rPr>
            </w:pPr>
            <w:r>
              <w:rPr>
                <w:rFonts w:ascii="Arial" w:hAnsi="Arial" w:cs="Arial"/>
                <w:sz w:val="16"/>
                <w:szCs w:val="16"/>
              </w:rPr>
              <w:t xml:space="preserve">UE 9 </w:t>
            </w:r>
          </w:p>
        </w:tc>
        <w:tc>
          <w:tcPr>
            <w:tcW w:w="2673" w:type="dxa"/>
            <w:tcBorders>
              <w:top w:val="nil"/>
              <w:left w:val="nil"/>
              <w:bottom w:val="nil"/>
              <w:right w:val="nil"/>
            </w:tcBorders>
            <w:noWrap/>
            <w:vAlign w:val="bottom"/>
          </w:tcPr>
          <w:p w:rsidR="000D6F69" w:rsidRPr="00FD75A2" w:rsidRDefault="000D6F69" w:rsidP="00FC24C9">
            <w:pPr>
              <w:rPr>
                <w:rFonts w:ascii="Arial" w:hAnsi="Arial" w:cs="Arial"/>
                <w:sz w:val="16"/>
                <w:szCs w:val="16"/>
              </w:rPr>
            </w:pPr>
            <w:r>
              <w:rPr>
                <w:rFonts w:ascii="Arial" w:hAnsi="Arial" w:cs="Arial"/>
                <w:sz w:val="16"/>
                <w:szCs w:val="16"/>
              </w:rPr>
              <w:t>Stratégie de développement de l’entreprise</w:t>
            </w:r>
          </w:p>
        </w:tc>
        <w:tc>
          <w:tcPr>
            <w:tcW w:w="720" w:type="dxa"/>
            <w:tcBorders>
              <w:left w:val="nil"/>
            </w:tcBorders>
            <w:shd w:val="clear" w:color="auto" w:fill="auto"/>
            <w:noWrap/>
            <w:vAlign w:val="bottom"/>
          </w:tcPr>
          <w:p w:rsidR="000D6F69" w:rsidRPr="00FD75A2" w:rsidRDefault="000D6F69" w:rsidP="00FC24C9">
            <w:pPr>
              <w:jc w:val="center"/>
              <w:rPr>
                <w:rFonts w:ascii="Arial" w:hAnsi="Arial" w:cs="Arial"/>
                <w:sz w:val="16"/>
                <w:szCs w:val="16"/>
              </w:rPr>
            </w:pPr>
          </w:p>
        </w:tc>
        <w:tc>
          <w:tcPr>
            <w:tcW w:w="720" w:type="dxa"/>
            <w:tcBorders>
              <w:top w:val="nil"/>
              <w:left w:val="single" w:sz="4" w:space="0" w:color="auto"/>
              <w:bottom w:val="nil"/>
              <w:right w:val="nil"/>
            </w:tcBorders>
            <w:noWrap/>
            <w:vAlign w:val="bottom"/>
          </w:tcPr>
          <w:p w:rsidR="000D6F69" w:rsidRPr="00FD75A2" w:rsidRDefault="000D6F69" w:rsidP="00FC24C9">
            <w:pPr>
              <w:jc w:val="center"/>
              <w:rPr>
                <w:rFonts w:ascii="Arial" w:hAnsi="Arial" w:cs="Arial"/>
                <w:sz w:val="16"/>
                <w:szCs w:val="16"/>
              </w:rPr>
            </w:pPr>
            <w:r>
              <w:rPr>
                <w:rFonts w:ascii="Arial" w:hAnsi="Arial" w:cs="Arial"/>
                <w:sz w:val="16"/>
                <w:szCs w:val="16"/>
              </w:rPr>
              <w:t>44</w:t>
            </w:r>
          </w:p>
        </w:tc>
        <w:tc>
          <w:tcPr>
            <w:tcW w:w="720" w:type="dxa"/>
            <w:tcBorders>
              <w:top w:val="nil"/>
              <w:left w:val="nil"/>
              <w:bottom w:val="nil"/>
              <w:right w:val="nil"/>
            </w:tcBorders>
            <w:noWrap/>
            <w:vAlign w:val="bottom"/>
          </w:tcPr>
          <w:p w:rsidR="000D6F69" w:rsidRPr="00FD75A2" w:rsidRDefault="000D6F69" w:rsidP="00FC24C9">
            <w:pPr>
              <w:jc w:val="center"/>
              <w:rPr>
                <w:rFonts w:ascii="Arial" w:hAnsi="Arial" w:cs="Arial"/>
                <w:sz w:val="16"/>
                <w:szCs w:val="16"/>
              </w:rPr>
            </w:pPr>
            <w:r>
              <w:rPr>
                <w:rFonts w:ascii="Arial" w:hAnsi="Arial" w:cs="Arial"/>
                <w:sz w:val="16"/>
                <w:szCs w:val="16"/>
              </w:rPr>
              <w:t>4</w:t>
            </w:r>
          </w:p>
        </w:tc>
        <w:tc>
          <w:tcPr>
            <w:tcW w:w="1121" w:type="dxa"/>
            <w:tcBorders>
              <w:top w:val="nil"/>
              <w:left w:val="nil"/>
              <w:bottom w:val="nil"/>
              <w:right w:val="nil"/>
            </w:tcBorders>
            <w:noWrap/>
            <w:vAlign w:val="bottom"/>
          </w:tcPr>
          <w:p w:rsidR="000D6F69" w:rsidRPr="00FD75A2" w:rsidRDefault="000D6F69" w:rsidP="00FC24C9">
            <w:pPr>
              <w:rPr>
                <w:rFonts w:ascii="Arial" w:hAnsi="Arial" w:cs="Arial"/>
                <w:i/>
                <w:iCs/>
                <w:sz w:val="16"/>
                <w:szCs w:val="16"/>
              </w:rPr>
            </w:pPr>
            <w:r>
              <w:rPr>
                <w:rFonts w:ascii="Arial" w:hAnsi="Arial" w:cs="Arial"/>
                <w:i/>
                <w:iCs/>
                <w:sz w:val="16"/>
                <w:szCs w:val="16"/>
              </w:rPr>
              <w:t>SF/Min</w:t>
            </w:r>
          </w:p>
        </w:tc>
        <w:tc>
          <w:tcPr>
            <w:tcW w:w="992" w:type="dxa"/>
            <w:tcBorders>
              <w:top w:val="nil"/>
              <w:left w:val="nil"/>
              <w:bottom w:val="nil"/>
              <w:right w:val="nil"/>
            </w:tcBorders>
            <w:vAlign w:val="bottom"/>
          </w:tcPr>
          <w:p w:rsidR="000D6F69" w:rsidRPr="00FD75A2" w:rsidRDefault="000D6F69" w:rsidP="00FC24C9">
            <w:pPr>
              <w:rPr>
                <w:rFonts w:ascii="Arial" w:hAnsi="Arial" w:cs="Arial"/>
                <w:i/>
                <w:iCs/>
                <w:sz w:val="16"/>
                <w:szCs w:val="16"/>
              </w:rPr>
            </w:pPr>
            <w:r>
              <w:rPr>
                <w:rFonts w:ascii="Arial" w:hAnsi="Arial" w:cs="Arial"/>
                <w:i/>
                <w:iCs/>
                <w:sz w:val="16"/>
                <w:szCs w:val="16"/>
              </w:rPr>
              <w:t>SF/Min</w:t>
            </w:r>
          </w:p>
        </w:tc>
        <w:tc>
          <w:tcPr>
            <w:tcW w:w="1134" w:type="dxa"/>
            <w:tcBorders>
              <w:top w:val="nil"/>
              <w:left w:val="nil"/>
              <w:bottom w:val="nil"/>
              <w:right w:val="nil"/>
            </w:tcBorders>
          </w:tcPr>
          <w:p w:rsidR="000D6F69" w:rsidRPr="00FD75A2" w:rsidRDefault="000D6F69" w:rsidP="00FC24C9">
            <w:pPr>
              <w:rPr>
                <w:rFonts w:ascii="Arial" w:hAnsi="Arial" w:cs="Arial"/>
                <w:i/>
                <w:iCs/>
                <w:sz w:val="16"/>
                <w:szCs w:val="16"/>
              </w:rPr>
            </w:pPr>
            <w:r>
              <w:rPr>
                <w:rFonts w:ascii="Arial" w:hAnsi="Arial" w:cs="Arial"/>
                <w:i/>
                <w:iCs/>
                <w:sz w:val="16"/>
                <w:szCs w:val="16"/>
              </w:rPr>
              <w:t>SF/Min</w:t>
            </w:r>
          </w:p>
        </w:tc>
        <w:tc>
          <w:tcPr>
            <w:tcW w:w="1134" w:type="dxa"/>
            <w:tcBorders>
              <w:top w:val="nil"/>
              <w:left w:val="nil"/>
              <w:bottom w:val="nil"/>
              <w:right w:val="single" w:sz="8" w:space="0" w:color="auto"/>
            </w:tcBorders>
            <w:noWrap/>
            <w:vAlign w:val="bottom"/>
          </w:tcPr>
          <w:p w:rsidR="000D6F69" w:rsidRPr="00FD75A2" w:rsidRDefault="000D6F69" w:rsidP="00FC24C9">
            <w:pPr>
              <w:rPr>
                <w:rFonts w:ascii="Arial" w:hAnsi="Arial" w:cs="Arial"/>
                <w:i/>
                <w:iCs/>
                <w:sz w:val="16"/>
                <w:szCs w:val="16"/>
              </w:rPr>
            </w:pPr>
            <w:r>
              <w:rPr>
                <w:rFonts w:ascii="Arial" w:hAnsi="Arial" w:cs="Arial"/>
                <w:i/>
                <w:iCs/>
                <w:sz w:val="16"/>
                <w:szCs w:val="16"/>
              </w:rPr>
              <w:t>SF/Min</w:t>
            </w:r>
          </w:p>
        </w:tc>
      </w:tr>
      <w:tr w:rsidR="000D6F69" w:rsidRPr="00FD75A2" w:rsidTr="00FC24C9">
        <w:trPr>
          <w:trHeight w:val="270"/>
        </w:trPr>
        <w:tc>
          <w:tcPr>
            <w:tcW w:w="747" w:type="dxa"/>
            <w:tcBorders>
              <w:top w:val="nil"/>
              <w:left w:val="single" w:sz="8" w:space="0" w:color="auto"/>
              <w:bottom w:val="nil"/>
              <w:right w:val="nil"/>
            </w:tcBorders>
            <w:noWrap/>
            <w:vAlign w:val="bottom"/>
          </w:tcPr>
          <w:p w:rsidR="000D6F69" w:rsidRPr="00FD75A2" w:rsidRDefault="000D6F69" w:rsidP="00FC24C9">
            <w:pPr>
              <w:rPr>
                <w:rFonts w:ascii="Arial" w:hAnsi="Arial" w:cs="Arial"/>
                <w:sz w:val="16"/>
                <w:szCs w:val="16"/>
              </w:rPr>
            </w:pPr>
            <w:r>
              <w:rPr>
                <w:rFonts w:ascii="Arial" w:hAnsi="Arial" w:cs="Arial"/>
                <w:sz w:val="16"/>
                <w:szCs w:val="16"/>
              </w:rPr>
              <w:t>UE 10</w:t>
            </w:r>
          </w:p>
        </w:tc>
        <w:tc>
          <w:tcPr>
            <w:tcW w:w="2673" w:type="dxa"/>
            <w:tcBorders>
              <w:top w:val="nil"/>
              <w:left w:val="nil"/>
              <w:bottom w:val="nil"/>
              <w:right w:val="nil"/>
            </w:tcBorders>
            <w:noWrap/>
            <w:vAlign w:val="center"/>
          </w:tcPr>
          <w:p w:rsidR="000D6F69" w:rsidRPr="00FD75A2" w:rsidRDefault="000D6F69" w:rsidP="00FC24C9">
            <w:pPr>
              <w:rPr>
                <w:rFonts w:ascii="Arial" w:hAnsi="Arial" w:cs="Arial"/>
                <w:sz w:val="16"/>
                <w:szCs w:val="16"/>
              </w:rPr>
            </w:pPr>
            <w:r>
              <w:rPr>
                <w:rFonts w:ascii="Arial" w:hAnsi="Arial" w:cs="Arial"/>
                <w:sz w:val="16"/>
                <w:szCs w:val="16"/>
              </w:rPr>
              <w:t>Outils de communication interpersonnelle (II)</w:t>
            </w:r>
          </w:p>
        </w:tc>
        <w:tc>
          <w:tcPr>
            <w:tcW w:w="720" w:type="dxa"/>
            <w:tcBorders>
              <w:left w:val="nil"/>
            </w:tcBorders>
            <w:shd w:val="clear" w:color="auto" w:fill="auto"/>
            <w:noWrap/>
            <w:vAlign w:val="center"/>
          </w:tcPr>
          <w:p w:rsidR="000D6F69" w:rsidRPr="00FD75A2" w:rsidRDefault="000D6F69" w:rsidP="00FC24C9">
            <w:pPr>
              <w:jc w:val="center"/>
              <w:rPr>
                <w:rFonts w:ascii="Arial" w:hAnsi="Arial" w:cs="Arial"/>
                <w:sz w:val="16"/>
                <w:szCs w:val="16"/>
              </w:rPr>
            </w:pPr>
          </w:p>
        </w:tc>
        <w:tc>
          <w:tcPr>
            <w:tcW w:w="720" w:type="dxa"/>
            <w:tcBorders>
              <w:top w:val="nil"/>
              <w:left w:val="single" w:sz="4" w:space="0" w:color="auto"/>
              <w:bottom w:val="nil"/>
              <w:right w:val="nil"/>
            </w:tcBorders>
            <w:noWrap/>
            <w:vAlign w:val="center"/>
          </w:tcPr>
          <w:p w:rsidR="000D6F69" w:rsidRPr="00FD75A2" w:rsidRDefault="000D6F69" w:rsidP="00FC24C9">
            <w:pPr>
              <w:jc w:val="center"/>
              <w:rPr>
                <w:rFonts w:ascii="Arial" w:hAnsi="Arial" w:cs="Arial"/>
                <w:sz w:val="16"/>
                <w:szCs w:val="16"/>
              </w:rPr>
            </w:pPr>
            <w:r>
              <w:rPr>
                <w:rFonts w:ascii="Arial" w:hAnsi="Arial" w:cs="Arial"/>
                <w:sz w:val="16"/>
                <w:szCs w:val="16"/>
              </w:rPr>
              <w:t>58</w:t>
            </w:r>
          </w:p>
        </w:tc>
        <w:tc>
          <w:tcPr>
            <w:tcW w:w="720" w:type="dxa"/>
            <w:tcBorders>
              <w:top w:val="nil"/>
              <w:left w:val="nil"/>
              <w:bottom w:val="nil"/>
              <w:right w:val="nil"/>
            </w:tcBorders>
            <w:noWrap/>
            <w:vAlign w:val="center"/>
          </w:tcPr>
          <w:p w:rsidR="000D6F69" w:rsidRPr="00FD75A2" w:rsidRDefault="000D6F69" w:rsidP="00FC24C9">
            <w:pPr>
              <w:jc w:val="center"/>
              <w:rPr>
                <w:rFonts w:ascii="Arial" w:hAnsi="Arial" w:cs="Arial"/>
                <w:sz w:val="16"/>
                <w:szCs w:val="16"/>
              </w:rPr>
            </w:pPr>
            <w:r>
              <w:rPr>
                <w:rFonts w:ascii="Arial" w:hAnsi="Arial" w:cs="Arial"/>
                <w:sz w:val="16"/>
                <w:szCs w:val="16"/>
              </w:rPr>
              <w:t>6</w:t>
            </w:r>
          </w:p>
        </w:tc>
        <w:tc>
          <w:tcPr>
            <w:tcW w:w="1121" w:type="dxa"/>
            <w:tcBorders>
              <w:top w:val="nil"/>
              <w:left w:val="nil"/>
              <w:bottom w:val="nil"/>
              <w:right w:val="nil"/>
            </w:tcBorders>
            <w:noWrap/>
            <w:vAlign w:val="center"/>
          </w:tcPr>
          <w:p w:rsidR="000D6F69" w:rsidRPr="00FD75A2" w:rsidRDefault="000D6F69" w:rsidP="00FC24C9">
            <w:pPr>
              <w:rPr>
                <w:rFonts w:ascii="Arial" w:hAnsi="Arial" w:cs="Arial"/>
                <w:iCs/>
                <w:sz w:val="16"/>
                <w:szCs w:val="16"/>
              </w:rPr>
            </w:pPr>
            <w:r>
              <w:rPr>
                <w:rFonts w:ascii="Arial" w:hAnsi="Arial" w:cs="Arial"/>
                <w:iCs/>
                <w:sz w:val="16"/>
                <w:szCs w:val="16"/>
              </w:rPr>
              <w:t>PRO/Min</w:t>
            </w:r>
          </w:p>
        </w:tc>
        <w:tc>
          <w:tcPr>
            <w:tcW w:w="992" w:type="dxa"/>
            <w:tcBorders>
              <w:top w:val="nil"/>
              <w:left w:val="nil"/>
              <w:bottom w:val="nil"/>
              <w:right w:val="nil"/>
            </w:tcBorders>
            <w:vAlign w:val="bottom"/>
          </w:tcPr>
          <w:p w:rsidR="000D6F69" w:rsidRPr="00FD75A2" w:rsidRDefault="000D6F69" w:rsidP="00FC24C9">
            <w:pPr>
              <w:rPr>
                <w:rFonts w:ascii="Arial" w:hAnsi="Arial" w:cs="Arial"/>
                <w:i/>
                <w:iCs/>
                <w:sz w:val="16"/>
                <w:szCs w:val="16"/>
              </w:rPr>
            </w:pPr>
            <w:r>
              <w:rPr>
                <w:rFonts w:ascii="Arial" w:hAnsi="Arial" w:cs="Arial"/>
                <w:iCs/>
                <w:sz w:val="16"/>
                <w:szCs w:val="16"/>
              </w:rPr>
              <w:t>PRO/Min</w:t>
            </w:r>
          </w:p>
        </w:tc>
        <w:tc>
          <w:tcPr>
            <w:tcW w:w="1134" w:type="dxa"/>
            <w:tcBorders>
              <w:top w:val="nil"/>
              <w:left w:val="nil"/>
              <w:bottom w:val="nil"/>
              <w:right w:val="nil"/>
            </w:tcBorders>
          </w:tcPr>
          <w:p w:rsidR="000D6F69" w:rsidRPr="00FD75A2" w:rsidRDefault="000D6F69" w:rsidP="00FC24C9">
            <w:pPr>
              <w:rPr>
                <w:rFonts w:ascii="Arial" w:hAnsi="Arial" w:cs="Arial"/>
                <w:i/>
                <w:iCs/>
                <w:sz w:val="16"/>
                <w:szCs w:val="16"/>
              </w:rPr>
            </w:pPr>
            <w:r>
              <w:rPr>
                <w:rFonts w:ascii="Arial" w:hAnsi="Arial" w:cs="Arial"/>
                <w:iCs/>
                <w:sz w:val="16"/>
                <w:szCs w:val="16"/>
              </w:rPr>
              <w:t>PRO/Min</w:t>
            </w:r>
          </w:p>
        </w:tc>
        <w:tc>
          <w:tcPr>
            <w:tcW w:w="1134" w:type="dxa"/>
            <w:tcBorders>
              <w:top w:val="nil"/>
              <w:left w:val="nil"/>
              <w:bottom w:val="nil"/>
              <w:right w:val="single" w:sz="8" w:space="0" w:color="auto"/>
            </w:tcBorders>
            <w:noWrap/>
            <w:vAlign w:val="bottom"/>
          </w:tcPr>
          <w:p w:rsidR="000D6F69" w:rsidRPr="00FD75A2" w:rsidRDefault="000D6F69" w:rsidP="00FC24C9">
            <w:pPr>
              <w:rPr>
                <w:rFonts w:ascii="Arial" w:hAnsi="Arial" w:cs="Arial"/>
                <w:i/>
                <w:iCs/>
                <w:sz w:val="16"/>
                <w:szCs w:val="16"/>
              </w:rPr>
            </w:pPr>
            <w:r>
              <w:rPr>
                <w:rFonts w:ascii="Arial" w:hAnsi="Arial" w:cs="Arial"/>
                <w:iCs/>
                <w:sz w:val="16"/>
                <w:szCs w:val="16"/>
              </w:rPr>
              <w:t>PRO/Min</w:t>
            </w:r>
          </w:p>
        </w:tc>
      </w:tr>
      <w:tr w:rsidR="000D6F69" w:rsidRPr="00FD75A2" w:rsidTr="00FC24C9">
        <w:trPr>
          <w:trHeight w:val="270"/>
        </w:trPr>
        <w:tc>
          <w:tcPr>
            <w:tcW w:w="747" w:type="dxa"/>
            <w:tcBorders>
              <w:top w:val="nil"/>
              <w:left w:val="single" w:sz="8" w:space="0" w:color="auto"/>
              <w:right w:val="nil"/>
            </w:tcBorders>
            <w:noWrap/>
            <w:vAlign w:val="bottom"/>
          </w:tcPr>
          <w:p w:rsidR="000D6F69" w:rsidRPr="00FD75A2" w:rsidRDefault="000D6F69" w:rsidP="00FC24C9">
            <w:pPr>
              <w:rPr>
                <w:rFonts w:ascii="Arial" w:hAnsi="Arial" w:cs="Arial"/>
                <w:sz w:val="16"/>
                <w:szCs w:val="16"/>
              </w:rPr>
            </w:pPr>
            <w:r>
              <w:rPr>
                <w:rFonts w:ascii="Arial" w:hAnsi="Arial" w:cs="Arial"/>
                <w:sz w:val="16"/>
                <w:szCs w:val="16"/>
              </w:rPr>
              <w:t>UE13</w:t>
            </w:r>
          </w:p>
        </w:tc>
        <w:tc>
          <w:tcPr>
            <w:tcW w:w="2673" w:type="dxa"/>
            <w:tcBorders>
              <w:top w:val="nil"/>
              <w:left w:val="nil"/>
              <w:right w:val="nil"/>
            </w:tcBorders>
            <w:noWrap/>
            <w:vAlign w:val="center"/>
          </w:tcPr>
          <w:p w:rsidR="000D6F69" w:rsidRPr="00FD75A2" w:rsidRDefault="000D6F69" w:rsidP="00FC24C9">
            <w:pPr>
              <w:rPr>
                <w:rFonts w:ascii="Arial" w:hAnsi="Arial" w:cs="Arial"/>
                <w:sz w:val="16"/>
                <w:szCs w:val="16"/>
              </w:rPr>
            </w:pPr>
            <w:r>
              <w:rPr>
                <w:rFonts w:ascii="Arial" w:hAnsi="Arial" w:cs="Arial"/>
                <w:sz w:val="16"/>
                <w:szCs w:val="16"/>
              </w:rPr>
              <w:t>Unité de différenciation (I)</w:t>
            </w:r>
          </w:p>
        </w:tc>
        <w:tc>
          <w:tcPr>
            <w:tcW w:w="720" w:type="dxa"/>
            <w:tcBorders>
              <w:left w:val="nil"/>
            </w:tcBorders>
            <w:shd w:val="clear" w:color="auto" w:fill="auto"/>
            <w:noWrap/>
            <w:vAlign w:val="center"/>
          </w:tcPr>
          <w:p w:rsidR="000D6F69" w:rsidRPr="00FD75A2" w:rsidRDefault="000D6F69" w:rsidP="00FC24C9">
            <w:pPr>
              <w:jc w:val="center"/>
              <w:rPr>
                <w:rFonts w:ascii="Arial" w:hAnsi="Arial" w:cs="Arial"/>
                <w:sz w:val="16"/>
                <w:szCs w:val="16"/>
              </w:rPr>
            </w:pPr>
          </w:p>
        </w:tc>
        <w:tc>
          <w:tcPr>
            <w:tcW w:w="720" w:type="dxa"/>
            <w:tcBorders>
              <w:top w:val="nil"/>
              <w:left w:val="single" w:sz="4" w:space="0" w:color="auto"/>
              <w:right w:val="nil"/>
            </w:tcBorders>
            <w:noWrap/>
            <w:vAlign w:val="center"/>
          </w:tcPr>
          <w:p w:rsidR="000D6F69" w:rsidRPr="00FD75A2" w:rsidRDefault="000D6F69" w:rsidP="00FC24C9">
            <w:pPr>
              <w:jc w:val="center"/>
              <w:rPr>
                <w:rFonts w:ascii="Arial" w:hAnsi="Arial" w:cs="Arial"/>
                <w:sz w:val="16"/>
                <w:szCs w:val="16"/>
              </w:rPr>
            </w:pPr>
            <w:r>
              <w:rPr>
                <w:rFonts w:ascii="Arial" w:hAnsi="Arial" w:cs="Arial"/>
                <w:sz w:val="16"/>
                <w:szCs w:val="16"/>
              </w:rPr>
              <w:t>75</w:t>
            </w:r>
          </w:p>
        </w:tc>
        <w:tc>
          <w:tcPr>
            <w:tcW w:w="720" w:type="dxa"/>
            <w:tcBorders>
              <w:top w:val="nil"/>
              <w:left w:val="nil"/>
              <w:right w:val="nil"/>
            </w:tcBorders>
            <w:noWrap/>
            <w:vAlign w:val="center"/>
          </w:tcPr>
          <w:p w:rsidR="000D6F69" w:rsidRPr="00FD75A2" w:rsidRDefault="000D6F69" w:rsidP="00FC24C9">
            <w:pPr>
              <w:jc w:val="center"/>
              <w:rPr>
                <w:rFonts w:ascii="Arial" w:hAnsi="Arial" w:cs="Arial"/>
                <w:sz w:val="16"/>
                <w:szCs w:val="16"/>
              </w:rPr>
            </w:pPr>
            <w:r>
              <w:rPr>
                <w:rFonts w:ascii="Arial" w:hAnsi="Arial" w:cs="Arial"/>
                <w:sz w:val="16"/>
                <w:szCs w:val="16"/>
              </w:rPr>
              <w:t>5</w:t>
            </w:r>
          </w:p>
        </w:tc>
        <w:tc>
          <w:tcPr>
            <w:tcW w:w="1121" w:type="dxa"/>
            <w:tcBorders>
              <w:top w:val="nil"/>
              <w:left w:val="nil"/>
              <w:right w:val="nil"/>
            </w:tcBorders>
            <w:noWrap/>
            <w:vAlign w:val="center"/>
          </w:tcPr>
          <w:p w:rsidR="000D6F69" w:rsidRPr="00FD75A2" w:rsidRDefault="000D6F69" w:rsidP="00FC24C9">
            <w:pPr>
              <w:rPr>
                <w:rFonts w:ascii="Arial" w:hAnsi="Arial" w:cs="Arial"/>
                <w:iCs/>
                <w:sz w:val="16"/>
                <w:szCs w:val="16"/>
              </w:rPr>
            </w:pPr>
            <w:r>
              <w:rPr>
                <w:rFonts w:ascii="Arial" w:hAnsi="Arial" w:cs="Arial"/>
                <w:iCs/>
                <w:sz w:val="16"/>
                <w:szCs w:val="16"/>
              </w:rPr>
              <w:t>SF/Maj</w:t>
            </w:r>
          </w:p>
        </w:tc>
        <w:tc>
          <w:tcPr>
            <w:tcW w:w="992" w:type="dxa"/>
            <w:tcBorders>
              <w:top w:val="nil"/>
              <w:left w:val="nil"/>
              <w:right w:val="nil"/>
            </w:tcBorders>
            <w:vAlign w:val="bottom"/>
          </w:tcPr>
          <w:p w:rsidR="000D6F69" w:rsidRPr="00FD75A2" w:rsidRDefault="000D6F69" w:rsidP="00FC24C9">
            <w:pPr>
              <w:rPr>
                <w:rFonts w:ascii="Arial" w:hAnsi="Arial" w:cs="Arial"/>
                <w:i/>
                <w:iCs/>
                <w:sz w:val="16"/>
                <w:szCs w:val="16"/>
              </w:rPr>
            </w:pPr>
            <w:r>
              <w:rPr>
                <w:rFonts w:ascii="Arial" w:hAnsi="Arial" w:cs="Arial"/>
                <w:i/>
                <w:iCs/>
                <w:sz w:val="16"/>
                <w:szCs w:val="16"/>
              </w:rPr>
              <w:t>SF/Maj</w:t>
            </w:r>
          </w:p>
        </w:tc>
        <w:tc>
          <w:tcPr>
            <w:tcW w:w="1134" w:type="dxa"/>
            <w:tcBorders>
              <w:top w:val="nil"/>
              <w:left w:val="nil"/>
              <w:right w:val="nil"/>
            </w:tcBorders>
          </w:tcPr>
          <w:p w:rsidR="000D6F69" w:rsidRPr="00FD75A2" w:rsidRDefault="000D6F69" w:rsidP="00FC24C9">
            <w:pPr>
              <w:rPr>
                <w:rFonts w:ascii="Arial" w:hAnsi="Arial" w:cs="Arial"/>
                <w:i/>
                <w:iCs/>
                <w:sz w:val="16"/>
                <w:szCs w:val="16"/>
              </w:rPr>
            </w:pPr>
            <w:r>
              <w:rPr>
                <w:rFonts w:ascii="Arial" w:hAnsi="Arial" w:cs="Arial"/>
                <w:i/>
                <w:iCs/>
                <w:sz w:val="16"/>
                <w:szCs w:val="16"/>
              </w:rPr>
              <w:t>SF/Maj</w:t>
            </w:r>
          </w:p>
        </w:tc>
        <w:tc>
          <w:tcPr>
            <w:tcW w:w="1134" w:type="dxa"/>
            <w:tcBorders>
              <w:top w:val="nil"/>
              <w:left w:val="nil"/>
              <w:right w:val="single" w:sz="8" w:space="0" w:color="auto"/>
            </w:tcBorders>
            <w:noWrap/>
            <w:vAlign w:val="bottom"/>
          </w:tcPr>
          <w:p w:rsidR="000D6F69" w:rsidRPr="00FD75A2" w:rsidRDefault="000D6F69" w:rsidP="00FC24C9">
            <w:pPr>
              <w:rPr>
                <w:rFonts w:ascii="Arial" w:hAnsi="Arial" w:cs="Arial"/>
                <w:i/>
                <w:iCs/>
                <w:sz w:val="16"/>
                <w:szCs w:val="16"/>
              </w:rPr>
            </w:pPr>
            <w:r>
              <w:rPr>
                <w:rFonts w:ascii="Arial" w:hAnsi="Arial" w:cs="Arial"/>
                <w:i/>
                <w:iCs/>
                <w:sz w:val="16"/>
                <w:szCs w:val="16"/>
              </w:rPr>
              <w:t>SF/Maj</w:t>
            </w:r>
          </w:p>
        </w:tc>
      </w:tr>
      <w:tr w:rsidR="000D6F69" w:rsidRPr="00FD75A2" w:rsidTr="00FC24C9">
        <w:trPr>
          <w:trHeight w:val="270"/>
        </w:trPr>
        <w:tc>
          <w:tcPr>
            <w:tcW w:w="747" w:type="dxa"/>
            <w:tcBorders>
              <w:top w:val="nil"/>
              <w:left w:val="single" w:sz="8" w:space="0" w:color="auto"/>
              <w:right w:val="nil"/>
            </w:tcBorders>
            <w:noWrap/>
            <w:vAlign w:val="bottom"/>
          </w:tcPr>
          <w:p w:rsidR="000D6F69" w:rsidRPr="00FD75A2" w:rsidRDefault="000D6F69" w:rsidP="00FC24C9">
            <w:pPr>
              <w:rPr>
                <w:rFonts w:ascii="Arial" w:hAnsi="Arial" w:cs="Arial"/>
                <w:sz w:val="16"/>
                <w:szCs w:val="16"/>
              </w:rPr>
            </w:pPr>
            <w:r>
              <w:rPr>
                <w:rFonts w:ascii="Arial" w:hAnsi="Arial" w:cs="Arial"/>
                <w:sz w:val="16"/>
                <w:szCs w:val="16"/>
              </w:rPr>
              <w:t>UE14</w:t>
            </w:r>
          </w:p>
        </w:tc>
        <w:tc>
          <w:tcPr>
            <w:tcW w:w="2673" w:type="dxa"/>
            <w:tcBorders>
              <w:top w:val="nil"/>
              <w:left w:val="nil"/>
              <w:right w:val="nil"/>
            </w:tcBorders>
            <w:noWrap/>
            <w:vAlign w:val="center"/>
          </w:tcPr>
          <w:p w:rsidR="000D6F69" w:rsidRPr="00FD75A2" w:rsidRDefault="000D6F69" w:rsidP="00FC24C9">
            <w:pPr>
              <w:rPr>
                <w:rFonts w:ascii="Arial" w:hAnsi="Arial" w:cs="Arial"/>
                <w:sz w:val="16"/>
                <w:szCs w:val="16"/>
              </w:rPr>
            </w:pPr>
            <w:r>
              <w:rPr>
                <w:rFonts w:ascii="Arial" w:hAnsi="Arial" w:cs="Arial"/>
                <w:sz w:val="16"/>
                <w:szCs w:val="16"/>
              </w:rPr>
              <w:t>Unité de différenciation (II)</w:t>
            </w:r>
          </w:p>
        </w:tc>
        <w:tc>
          <w:tcPr>
            <w:tcW w:w="720" w:type="dxa"/>
            <w:tcBorders>
              <w:left w:val="nil"/>
            </w:tcBorders>
            <w:shd w:val="clear" w:color="auto" w:fill="auto"/>
            <w:noWrap/>
            <w:vAlign w:val="center"/>
          </w:tcPr>
          <w:p w:rsidR="000D6F69" w:rsidRPr="00FD75A2" w:rsidRDefault="000D6F69" w:rsidP="00FC24C9">
            <w:pPr>
              <w:jc w:val="center"/>
              <w:rPr>
                <w:rFonts w:ascii="Arial" w:hAnsi="Arial" w:cs="Arial"/>
                <w:sz w:val="16"/>
                <w:szCs w:val="16"/>
              </w:rPr>
            </w:pPr>
          </w:p>
        </w:tc>
        <w:tc>
          <w:tcPr>
            <w:tcW w:w="720" w:type="dxa"/>
            <w:tcBorders>
              <w:top w:val="nil"/>
              <w:left w:val="single" w:sz="4" w:space="0" w:color="auto"/>
              <w:right w:val="nil"/>
            </w:tcBorders>
            <w:noWrap/>
            <w:vAlign w:val="center"/>
          </w:tcPr>
          <w:p w:rsidR="000D6F69" w:rsidRPr="00FD75A2" w:rsidRDefault="000D6F69" w:rsidP="00FC24C9">
            <w:pPr>
              <w:jc w:val="center"/>
              <w:rPr>
                <w:rFonts w:ascii="Arial" w:hAnsi="Arial" w:cs="Arial"/>
                <w:sz w:val="16"/>
                <w:szCs w:val="16"/>
              </w:rPr>
            </w:pPr>
            <w:r>
              <w:rPr>
                <w:rFonts w:ascii="Arial" w:hAnsi="Arial" w:cs="Arial"/>
                <w:sz w:val="16"/>
                <w:szCs w:val="16"/>
              </w:rPr>
              <w:t>75</w:t>
            </w:r>
          </w:p>
        </w:tc>
        <w:tc>
          <w:tcPr>
            <w:tcW w:w="720" w:type="dxa"/>
            <w:tcBorders>
              <w:top w:val="nil"/>
              <w:left w:val="nil"/>
              <w:right w:val="nil"/>
            </w:tcBorders>
            <w:noWrap/>
            <w:vAlign w:val="center"/>
          </w:tcPr>
          <w:p w:rsidR="000D6F69" w:rsidRPr="00FD75A2" w:rsidRDefault="000D6F69" w:rsidP="00FC24C9">
            <w:pPr>
              <w:jc w:val="center"/>
              <w:rPr>
                <w:rFonts w:ascii="Arial" w:hAnsi="Arial" w:cs="Arial"/>
                <w:sz w:val="16"/>
                <w:szCs w:val="16"/>
              </w:rPr>
            </w:pPr>
            <w:r>
              <w:rPr>
                <w:rFonts w:ascii="Arial" w:hAnsi="Arial" w:cs="Arial"/>
                <w:sz w:val="16"/>
                <w:szCs w:val="16"/>
              </w:rPr>
              <w:t>5</w:t>
            </w:r>
          </w:p>
        </w:tc>
        <w:tc>
          <w:tcPr>
            <w:tcW w:w="1121" w:type="dxa"/>
            <w:tcBorders>
              <w:top w:val="nil"/>
              <w:left w:val="nil"/>
              <w:right w:val="nil"/>
            </w:tcBorders>
            <w:noWrap/>
            <w:vAlign w:val="center"/>
          </w:tcPr>
          <w:p w:rsidR="000D6F69" w:rsidRPr="00FD75A2" w:rsidRDefault="000D6F69" w:rsidP="00FC24C9">
            <w:pPr>
              <w:rPr>
                <w:rFonts w:ascii="Arial" w:hAnsi="Arial" w:cs="Arial"/>
                <w:iCs/>
                <w:sz w:val="16"/>
                <w:szCs w:val="16"/>
              </w:rPr>
            </w:pPr>
            <w:r>
              <w:rPr>
                <w:rFonts w:ascii="Arial" w:hAnsi="Arial" w:cs="Arial"/>
                <w:iCs/>
                <w:sz w:val="16"/>
                <w:szCs w:val="16"/>
              </w:rPr>
              <w:t>SF/Maj</w:t>
            </w:r>
          </w:p>
        </w:tc>
        <w:tc>
          <w:tcPr>
            <w:tcW w:w="992" w:type="dxa"/>
            <w:tcBorders>
              <w:top w:val="nil"/>
              <w:left w:val="nil"/>
              <w:right w:val="nil"/>
            </w:tcBorders>
            <w:vAlign w:val="bottom"/>
          </w:tcPr>
          <w:p w:rsidR="000D6F69" w:rsidRPr="00FD75A2" w:rsidRDefault="000D6F69" w:rsidP="00FC24C9">
            <w:pPr>
              <w:rPr>
                <w:rFonts w:ascii="Arial" w:hAnsi="Arial" w:cs="Arial"/>
                <w:i/>
                <w:iCs/>
                <w:sz w:val="16"/>
                <w:szCs w:val="16"/>
              </w:rPr>
            </w:pPr>
            <w:r>
              <w:rPr>
                <w:rFonts w:ascii="Arial" w:hAnsi="Arial" w:cs="Arial"/>
                <w:iCs/>
                <w:sz w:val="16"/>
                <w:szCs w:val="16"/>
              </w:rPr>
              <w:t>SF/Maj</w:t>
            </w:r>
          </w:p>
        </w:tc>
        <w:tc>
          <w:tcPr>
            <w:tcW w:w="1134" w:type="dxa"/>
            <w:tcBorders>
              <w:top w:val="nil"/>
              <w:left w:val="nil"/>
              <w:right w:val="nil"/>
            </w:tcBorders>
          </w:tcPr>
          <w:p w:rsidR="000D6F69" w:rsidRPr="00FD75A2" w:rsidRDefault="000D6F69" w:rsidP="00FC24C9">
            <w:pPr>
              <w:rPr>
                <w:rFonts w:ascii="Arial" w:hAnsi="Arial" w:cs="Arial"/>
                <w:i/>
                <w:iCs/>
                <w:sz w:val="16"/>
                <w:szCs w:val="16"/>
              </w:rPr>
            </w:pPr>
            <w:r>
              <w:rPr>
                <w:rFonts w:ascii="Arial" w:hAnsi="Arial" w:cs="Arial"/>
                <w:iCs/>
                <w:sz w:val="16"/>
                <w:szCs w:val="16"/>
              </w:rPr>
              <w:t>SF/Maj</w:t>
            </w:r>
          </w:p>
        </w:tc>
        <w:tc>
          <w:tcPr>
            <w:tcW w:w="1134" w:type="dxa"/>
            <w:tcBorders>
              <w:top w:val="nil"/>
              <w:left w:val="nil"/>
              <w:right w:val="single" w:sz="8" w:space="0" w:color="auto"/>
            </w:tcBorders>
            <w:noWrap/>
            <w:vAlign w:val="bottom"/>
          </w:tcPr>
          <w:p w:rsidR="000D6F69" w:rsidRPr="00FD75A2" w:rsidRDefault="000D6F69" w:rsidP="00FC24C9">
            <w:pPr>
              <w:rPr>
                <w:rFonts w:ascii="Arial" w:hAnsi="Arial" w:cs="Arial"/>
                <w:i/>
                <w:iCs/>
                <w:sz w:val="16"/>
                <w:szCs w:val="16"/>
              </w:rPr>
            </w:pPr>
            <w:r>
              <w:rPr>
                <w:rFonts w:ascii="Arial" w:hAnsi="Arial" w:cs="Arial"/>
                <w:iCs/>
                <w:sz w:val="16"/>
                <w:szCs w:val="16"/>
              </w:rPr>
              <w:t>SF/Maj</w:t>
            </w:r>
          </w:p>
        </w:tc>
      </w:tr>
      <w:tr w:rsidR="000D6F69" w:rsidRPr="00FD75A2" w:rsidTr="00FC24C9">
        <w:trPr>
          <w:trHeight w:val="270"/>
        </w:trPr>
        <w:tc>
          <w:tcPr>
            <w:tcW w:w="747" w:type="dxa"/>
            <w:tcBorders>
              <w:top w:val="nil"/>
              <w:left w:val="single" w:sz="8" w:space="0" w:color="auto"/>
              <w:right w:val="nil"/>
            </w:tcBorders>
            <w:noWrap/>
            <w:vAlign w:val="bottom"/>
          </w:tcPr>
          <w:p w:rsidR="000D6F69" w:rsidRPr="00FD75A2" w:rsidRDefault="000D6F69" w:rsidP="00FC24C9">
            <w:pPr>
              <w:rPr>
                <w:rFonts w:ascii="Arial" w:hAnsi="Arial" w:cs="Arial"/>
                <w:sz w:val="16"/>
                <w:szCs w:val="16"/>
              </w:rPr>
            </w:pPr>
            <w:r>
              <w:rPr>
                <w:rFonts w:ascii="Arial" w:hAnsi="Arial" w:cs="Arial"/>
                <w:sz w:val="16"/>
                <w:szCs w:val="16"/>
              </w:rPr>
              <w:t>UE 11</w:t>
            </w:r>
          </w:p>
        </w:tc>
        <w:tc>
          <w:tcPr>
            <w:tcW w:w="2673" w:type="dxa"/>
            <w:tcBorders>
              <w:top w:val="nil"/>
              <w:left w:val="nil"/>
              <w:right w:val="nil"/>
            </w:tcBorders>
            <w:noWrap/>
            <w:vAlign w:val="center"/>
          </w:tcPr>
          <w:p w:rsidR="000D6F69" w:rsidRPr="00FD75A2" w:rsidRDefault="000D6F69" w:rsidP="00FC24C9">
            <w:pPr>
              <w:rPr>
                <w:rFonts w:ascii="Arial" w:hAnsi="Arial" w:cs="Arial"/>
                <w:sz w:val="16"/>
                <w:szCs w:val="16"/>
              </w:rPr>
            </w:pPr>
            <w:r>
              <w:rPr>
                <w:rFonts w:ascii="Arial" w:hAnsi="Arial" w:cs="Arial"/>
                <w:sz w:val="16"/>
                <w:szCs w:val="16"/>
              </w:rPr>
              <w:t xml:space="preserve">Mémoire majeur </w:t>
            </w:r>
          </w:p>
        </w:tc>
        <w:tc>
          <w:tcPr>
            <w:tcW w:w="720" w:type="dxa"/>
            <w:tcBorders>
              <w:left w:val="nil"/>
            </w:tcBorders>
            <w:shd w:val="clear" w:color="auto" w:fill="auto"/>
            <w:noWrap/>
            <w:vAlign w:val="center"/>
          </w:tcPr>
          <w:p w:rsidR="000D6F69" w:rsidRPr="00FD75A2" w:rsidRDefault="000D6F69" w:rsidP="00FC24C9">
            <w:pPr>
              <w:jc w:val="center"/>
              <w:rPr>
                <w:rFonts w:ascii="Arial" w:hAnsi="Arial" w:cs="Arial"/>
                <w:sz w:val="16"/>
                <w:szCs w:val="16"/>
              </w:rPr>
            </w:pPr>
          </w:p>
        </w:tc>
        <w:tc>
          <w:tcPr>
            <w:tcW w:w="720" w:type="dxa"/>
            <w:tcBorders>
              <w:top w:val="nil"/>
              <w:left w:val="single" w:sz="4" w:space="0" w:color="auto"/>
              <w:right w:val="nil"/>
            </w:tcBorders>
            <w:noWrap/>
            <w:vAlign w:val="center"/>
          </w:tcPr>
          <w:p w:rsidR="000D6F69" w:rsidRPr="00FD75A2" w:rsidRDefault="000D6F69" w:rsidP="00FC24C9">
            <w:pPr>
              <w:jc w:val="center"/>
              <w:rPr>
                <w:rFonts w:ascii="Arial" w:hAnsi="Arial" w:cs="Arial"/>
                <w:sz w:val="16"/>
                <w:szCs w:val="16"/>
              </w:rPr>
            </w:pPr>
            <w:r>
              <w:rPr>
                <w:rFonts w:ascii="Arial" w:hAnsi="Arial" w:cs="Arial"/>
                <w:sz w:val="16"/>
                <w:szCs w:val="16"/>
              </w:rPr>
              <w:t>30</w:t>
            </w:r>
          </w:p>
        </w:tc>
        <w:tc>
          <w:tcPr>
            <w:tcW w:w="720" w:type="dxa"/>
            <w:tcBorders>
              <w:top w:val="nil"/>
              <w:left w:val="nil"/>
              <w:right w:val="nil"/>
            </w:tcBorders>
            <w:noWrap/>
            <w:vAlign w:val="center"/>
          </w:tcPr>
          <w:p w:rsidR="000D6F69" w:rsidRPr="00FD75A2" w:rsidRDefault="000D6F69" w:rsidP="00FC24C9">
            <w:pPr>
              <w:jc w:val="center"/>
              <w:rPr>
                <w:rFonts w:ascii="Arial" w:hAnsi="Arial" w:cs="Arial"/>
                <w:sz w:val="16"/>
                <w:szCs w:val="16"/>
              </w:rPr>
            </w:pPr>
            <w:r>
              <w:rPr>
                <w:rFonts w:ascii="Arial" w:hAnsi="Arial" w:cs="Arial"/>
                <w:sz w:val="16"/>
                <w:szCs w:val="16"/>
              </w:rPr>
              <w:t>4</w:t>
            </w:r>
          </w:p>
        </w:tc>
        <w:tc>
          <w:tcPr>
            <w:tcW w:w="1121" w:type="dxa"/>
            <w:tcBorders>
              <w:top w:val="nil"/>
              <w:left w:val="nil"/>
              <w:right w:val="nil"/>
            </w:tcBorders>
            <w:noWrap/>
            <w:vAlign w:val="center"/>
          </w:tcPr>
          <w:p w:rsidR="000D6F69" w:rsidRPr="00FD75A2" w:rsidRDefault="000D6F69" w:rsidP="00FC24C9">
            <w:pPr>
              <w:rPr>
                <w:rFonts w:ascii="Arial" w:hAnsi="Arial" w:cs="Arial"/>
                <w:iCs/>
                <w:sz w:val="16"/>
                <w:szCs w:val="16"/>
              </w:rPr>
            </w:pPr>
            <w:r>
              <w:rPr>
                <w:rFonts w:ascii="Arial" w:hAnsi="Arial" w:cs="Arial"/>
                <w:iCs/>
                <w:sz w:val="16"/>
                <w:szCs w:val="16"/>
              </w:rPr>
              <w:t>TU/Maj</w:t>
            </w:r>
          </w:p>
        </w:tc>
        <w:tc>
          <w:tcPr>
            <w:tcW w:w="992" w:type="dxa"/>
            <w:tcBorders>
              <w:top w:val="nil"/>
              <w:left w:val="nil"/>
              <w:right w:val="nil"/>
            </w:tcBorders>
            <w:vAlign w:val="bottom"/>
          </w:tcPr>
          <w:p w:rsidR="000D6F69" w:rsidRPr="00FD75A2" w:rsidRDefault="000D6F69" w:rsidP="00FC24C9">
            <w:pPr>
              <w:rPr>
                <w:rFonts w:ascii="Arial" w:hAnsi="Arial" w:cs="Arial"/>
                <w:i/>
                <w:iCs/>
                <w:sz w:val="16"/>
                <w:szCs w:val="16"/>
              </w:rPr>
            </w:pPr>
            <w:r>
              <w:rPr>
                <w:rFonts w:ascii="Arial" w:hAnsi="Arial" w:cs="Arial"/>
                <w:i/>
                <w:iCs/>
                <w:sz w:val="16"/>
                <w:szCs w:val="16"/>
              </w:rPr>
              <w:t>TU/MAj</w:t>
            </w:r>
          </w:p>
        </w:tc>
        <w:tc>
          <w:tcPr>
            <w:tcW w:w="1134" w:type="dxa"/>
            <w:tcBorders>
              <w:top w:val="nil"/>
              <w:left w:val="nil"/>
              <w:right w:val="nil"/>
            </w:tcBorders>
          </w:tcPr>
          <w:p w:rsidR="000D6F69" w:rsidRPr="00FD75A2" w:rsidRDefault="000D6F69" w:rsidP="00FC24C9">
            <w:pPr>
              <w:rPr>
                <w:rFonts w:ascii="Arial" w:hAnsi="Arial" w:cs="Arial"/>
                <w:i/>
                <w:iCs/>
                <w:sz w:val="16"/>
                <w:szCs w:val="16"/>
              </w:rPr>
            </w:pPr>
            <w:r>
              <w:rPr>
                <w:rFonts w:ascii="Arial" w:hAnsi="Arial" w:cs="Arial"/>
                <w:i/>
                <w:iCs/>
                <w:sz w:val="16"/>
                <w:szCs w:val="16"/>
              </w:rPr>
              <w:t>TU/Maj</w:t>
            </w:r>
          </w:p>
        </w:tc>
        <w:tc>
          <w:tcPr>
            <w:tcW w:w="1134" w:type="dxa"/>
            <w:tcBorders>
              <w:top w:val="nil"/>
              <w:left w:val="nil"/>
              <w:right w:val="single" w:sz="8" w:space="0" w:color="auto"/>
            </w:tcBorders>
            <w:noWrap/>
            <w:vAlign w:val="bottom"/>
          </w:tcPr>
          <w:p w:rsidR="000D6F69" w:rsidRPr="00FD75A2" w:rsidRDefault="000D6F69" w:rsidP="00FC24C9">
            <w:pPr>
              <w:rPr>
                <w:rFonts w:ascii="Arial" w:hAnsi="Arial" w:cs="Arial"/>
                <w:i/>
                <w:iCs/>
                <w:sz w:val="16"/>
                <w:szCs w:val="16"/>
              </w:rPr>
            </w:pPr>
            <w:r>
              <w:rPr>
                <w:rFonts w:ascii="Arial" w:hAnsi="Arial" w:cs="Arial"/>
                <w:i/>
                <w:iCs/>
                <w:sz w:val="16"/>
                <w:szCs w:val="16"/>
              </w:rPr>
              <w:t>TU/Maj</w:t>
            </w:r>
          </w:p>
        </w:tc>
      </w:tr>
      <w:tr w:rsidR="000D6F69" w:rsidRPr="00FD75A2" w:rsidTr="00FC24C9">
        <w:trPr>
          <w:trHeight w:val="270"/>
        </w:trPr>
        <w:tc>
          <w:tcPr>
            <w:tcW w:w="747" w:type="dxa"/>
            <w:tcBorders>
              <w:top w:val="nil"/>
              <w:left w:val="single" w:sz="8" w:space="0" w:color="auto"/>
              <w:bottom w:val="single" w:sz="4" w:space="0" w:color="auto"/>
              <w:right w:val="nil"/>
            </w:tcBorders>
            <w:noWrap/>
            <w:vAlign w:val="bottom"/>
          </w:tcPr>
          <w:p w:rsidR="000D6F69" w:rsidRPr="00FD75A2" w:rsidRDefault="000D6F69" w:rsidP="00FC24C9">
            <w:pPr>
              <w:rPr>
                <w:rFonts w:ascii="Arial" w:hAnsi="Arial" w:cs="Arial"/>
                <w:sz w:val="16"/>
                <w:szCs w:val="16"/>
              </w:rPr>
            </w:pPr>
            <w:r>
              <w:rPr>
                <w:rFonts w:ascii="Arial" w:hAnsi="Arial" w:cs="Arial"/>
                <w:sz w:val="16"/>
                <w:szCs w:val="16"/>
              </w:rPr>
              <w:t>UE 12</w:t>
            </w:r>
          </w:p>
        </w:tc>
        <w:tc>
          <w:tcPr>
            <w:tcW w:w="2673" w:type="dxa"/>
            <w:tcBorders>
              <w:top w:val="nil"/>
              <w:left w:val="nil"/>
              <w:bottom w:val="single" w:sz="4" w:space="0" w:color="auto"/>
              <w:right w:val="nil"/>
            </w:tcBorders>
            <w:noWrap/>
            <w:vAlign w:val="center"/>
          </w:tcPr>
          <w:p w:rsidR="000D6F69" w:rsidRPr="00FD75A2" w:rsidRDefault="000D6F69" w:rsidP="00FC24C9">
            <w:pPr>
              <w:rPr>
                <w:rFonts w:ascii="Arial" w:hAnsi="Arial" w:cs="Arial"/>
                <w:sz w:val="16"/>
                <w:szCs w:val="16"/>
              </w:rPr>
            </w:pPr>
            <w:r>
              <w:rPr>
                <w:rFonts w:ascii="Arial" w:hAnsi="Arial" w:cs="Arial"/>
                <w:sz w:val="16"/>
                <w:szCs w:val="16"/>
              </w:rPr>
              <w:t>Unité d’expérience professionnelle</w:t>
            </w:r>
          </w:p>
        </w:tc>
        <w:tc>
          <w:tcPr>
            <w:tcW w:w="720" w:type="dxa"/>
            <w:tcBorders>
              <w:left w:val="nil"/>
              <w:bottom w:val="single" w:sz="4" w:space="0" w:color="auto"/>
            </w:tcBorders>
            <w:shd w:val="clear" w:color="auto" w:fill="auto"/>
            <w:noWrap/>
            <w:vAlign w:val="center"/>
          </w:tcPr>
          <w:p w:rsidR="000D6F69" w:rsidRPr="00FD75A2" w:rsidRDefault="000D6F69" w:rsidP="00FC24C9">
            <w:pPr>
              <w:jc w:val="center"/>
              <w:rPr>
                <w:rFonts w:ascii="Arial" w:hAnsi="Arial" w:cs="Arial"/>
                <w:sz w:val="16"/>
                <w:szCs w:val="16"/>
              </w:rPr>
            </w:pPr>
          </w:p>
        </w:tc>
        <w:tc>
          <w:tcPr>
            <w:tcW w:w="720" w:type="dxa"/>
            <w:tcBorders>
              <w:top w:val="nil"/>
              <w:left w:val="single" w:sz="4" w:space="0" w:color="auto"/>
              <w:bottom w:val="single" w:sz="4" w:space="0" w:color="auto"/>
              <w:right w:val="nil"/>
            </w:tcBorders>
            <w:noWrap/>
            <w:vAlign w:val="center"/>
          </w:tcPr>
          <w:p w:rsidR="000D6F69" w:rsidRPr="00FD75A2" w:rsidRDefault="000D6F69" w:rsidP="00FC24C9">
            <w:pPr>
              <w:jc w:val="center"/>
              <w:rPr>
                <w:rFonts w:ascii="Arial" w:hAnsi="Arial" w:cs="Arial"/>
                <w:sz w:val="16"/>
                <w:szCs w:val="16"/>
              </w:rPr>
            </w:pPr>
          </w:p>
        </w:tc>
        <w:tc>
          <w:tcPr>
            <w:tcW w:w="720" w:type="dxa"/>
            <w:tcBorders>
              <w:top w:val="nil"/>
              <w:left w:val="nil"/>
              <w:bottom w:val="single" w:sz="4" w:space="0" w:color="auto"/>
              <w:right w:val="nil"/>
            </w:tcBorders>
            <w:noWrap/>
            <w:vAlign w:val="center"/>
          </w:tcPr>
          <w:p w:rsidR="000D6F69" w:rsidRPr="00FD75A2" w:rsidRDefault="000D6F69" w:rsidP="00FC24C9">
            <w:pPr>
              <w:jc w:val="center"/>
              <w:rPr>
                <w:rFonts w:ascii="Arial" w:hAnsi="Arial" w:cs="Arial"/>
                <w:sz w:val="16"/>
                <w:szCs w:val="16"/>
              </w:rPr>
            </w:pPr>
            <w:r>
              <w:rPr>
                <w:rFonts w:ascii="Arial" w:hAnsi="Arial" w:cs="Arial"/>
                <w:sz w:val="16"/>
                <w:szCs w:val="16"/>
              </w:rPr>
              <w:t>6</w:t>
            </w:r>
          </w:p>
        </w:tc>
        <w:tc>
          <w:tcPr>
            <w:tcW w:w="1121" w:type="dxa"/>
            <w:tcBorders>
              <w:top w:val="nil"/>
              <w:left w:val="nil"/>
              <w:bottom w:val="single" w:sz="4" w:space="0" w:color="auto"/>
              <w:right w:val="nil"/>
            </w:tcBorders>
            <w:noWrap/>
            <w:vAlign w:val="center"/>
          </w:tcPr>
          <w:p w:rsidR="000D6F69" w:rsidRPr="00FD75A2" w:rsidRDefault="000D6F69" w:rsidP="00FC24C9">
            <w:pPr>
              <w:rPr>
                <w:rFonts w:ascii="Arial" w:hAnsi="Arial" w:cs="Arial"/>
                <w:sz w:val="16"/>
                <w:szCs w:val="16"/>
              </w:rPr>
            </w:pPr>
            <w:r>
              <w:rPr>
                <w:rFonts w:ascii="Arial" w:hAnsi="Arial" w:cs="Arial"/>
                <w:sz w:val="16"/>
                <w:szCs w:val="16"/>
              </w:rPr>
              <w:t>PRO/Maj</w:t>
            </w:r>
          </w:p>
        </w:tc>
        <w:tc>
          <w:tcPr>
            <w:tcW w:w="992" w:type="dxa"/>
            <w:tcBorders>
              <w:top w:val="nil"/>
              <w:left w:val="nil"/>
              <w:bottom w:val="single" w:sz="4" w:space="0" w:color="auto"/>
              <w:right w:val="nil"/>
            </w:tcBorders>
            <w:vAlign w:val="bottom"/>
          </w:tcPr>
          <w:p w:rsidR="000D6F69" w:rsidRPr="00FD75A2" w:rsidRDefault="000D6F69" w:rsidP="00FC24C9">
            <w:pPr>
              <w:rPr>
                <w:rFonts w:ascii="Arial" w:hAnsi="Arial" w:cs="Arial"/>
                <w:i/>
                <w:iCs/>
                <w:sz w:val="16"/>
                <w:szCs w:val="16"/>
              </w:rPr>
            </w:pPr>
            <w:r>
              <w:rPr>
                <w:rFonts w:ascii="Arial" w:hAnsi="Arial" w:cs="Arial"/>
                <w:i/>
                <w:iCs/>
                <w:sz w:val="16"/>
                <w:szCs w:val="16"/>
              </w:rPr>
              <w:t>PRO/Maj</w:t>
            </w:r>
          </w:p>
        </w:tc>
        <w:tc>
          <w:tcPr>
            <w:tcW w:w="1134" w:type="dxa"/>
            <w:tcBorders>
              <w:top w:val="nil"/>
              <w:left w:val="nil"/>
              <w:bottom w:val="single" w:sz="4" w:space="0" w:color="auto"/>
              <w:right w:val="nil"/>
            </w:tcBorders>
          </w:tcPr>
          <w:p w:rsidR="000D6F69" w:rsidRPr="00FD75A2" w:rsidRDefault="000D6F69" w:rsidP="00FC24C9">
            <w:pPr>
              <w:rPr>
                <w:rFonts w:ascii="Arial" w:hAnsi="Arial" w:cs="Arial"/>
                <w:i/>
                <w:iCs/>
                <w:sz w:val="16"/>
                <w:szCs w:val="16"/>
              </w:rPr>
            </w:pPr>
            <w:r>
              <w:rPr>
                <w:rFonts w:ascii="Arial" w:hAnsi="Arial" w:cs="Arial"/>
                <w:i/>
                <w:iCs/>
                <w:sz w:val="16"/>
                <w:szCs w:val="16"/>
              </w:rPr>
              <w:t>PRO/Maj</w:t>
            </w:r>
          </w:p>
        </w:tc>
        <w:tc>
          <w:tcPr>
            <w:tcW w:w="1134" w:type="dxa"/>
            <w:tcBorders>
              <w:top w:val="nil"/>
              <w:left w:val="nil"/>
              <w:bottom w:val="single" w:sz="4" w:space="0" w:color="auto"/>
              <w:right w:val="single" w:sz="8" w:space="0" w:color="auto"/>
            </w:tcBorders>
            <w:noWrap/>
            <w:vAlign w:val="bottom"/>
          </w:tcPr>
          <w:p w:rsidR="000D6F69" w:rsidRPr="00FD75A2" w:rsidRDefault="000D6F69" w:rsidP="00FC24C9">
            <w:pPr>
              <w:rPr>
                <w:rFonts w:ascii="Arial" w:hAnsi="Arial" w:cs="Arial"/>
                <w:i/>
                <w:iCs/>
                <w:sz w:val="16"/>
                <w:szCs w:val="16"/>
              </w:rPr>
            </w:pPr>
            <w:r>
              <w:rPr>
                <w:rFonts w:ascii="Arial" w:hAnsi="Arial" w:cs="Arial"/>
                <w:i/>
                <w:iCs/>
                <w:sz w:val="16"/>
                <w:szCs w:val="16"/>
              </w:rPr>
              <w:t>PRO/Maj</w:t>
            </w:r>
          </w:p>
        </w:tc>
      </w:tr>
    </w:tbl>
    <w:p w:rsidR="000D6F69" w:rsidRDefault="000D6F69" w:rsidP="00944869">
      <w:pPr>
        <w:tabs>
          <w:tab w:val="left" w:pos="15272"/>
          <w:tab w:val="left" w:pos="15433"/>
          <w:tab w:val="left" w:pos="18100"/>
          <w:tab w:val="left" w:pos="19838"/>
          <w:tab w:val="left" w:pos="21807"/>
        </w:tabs>
        <w:ind w:left="360"/>
        <w:rPr>
          <w:rFonts w:ascii="Arial" w:hAnsi="Arial" w:cs="Arial"/>
          <w:b/>
          <w:bCs/>
          <w:sz w:val="20"/>
          <w:szCs w:val="20"/>
        </w:rPr>
      </w:pPr>
    </w:p>
    <w:p w:rsidR="000D6F69" w:rsidRDefault="000D6F69" w:rsidP="00944869">
      <w:pPr>
        <w:tabs>
          <w:tab w:val="left" w:pos="15272"/>
          <w:tab w:val="left" w:pos="15433"/>
          <w:tab w:val="left" w:pos="18100"/>
          <w:tab w:val="left" w:pos="19838"/>
          <w:tab w:val="left" w:pos="21807"/>
        </w:tabs>
        <w:ind w:left="360"/>
        <w:rPr>
          <w:rFonts w:ascii="Arial" w:hAnsi="Arial" w:cs="Arial"/>
          <w:b/>
          <w:bCs/>
          <w:sz w:val="20"/>
          <w:szCs w:val="20"/>
        </w:rPr>
      </w:pPr>
    </w:p>
    <w:p w:rsidR="00AD4691" w:rsidRDefault="00AD4691" w:rsidP="00944869">
      <w:pPr>
        <w:tabs>
          <w:tab w:val="left" w:pos="15272"/>
          <w:tab w:val="left" w:pos="15433"/>
          <w:tab w:val="left" w:pos="18100"/>
          <w:tab w:val="left" w:pos="19838"/>
          <w:tab w:val="left" w:pos="21807"/>
        </w:tabs>
        <w:ind w:left="360"/>
        <w:rPr>
          <w:rFonts w:ascii="Arial" w:hAnsi="Arial" w:cs="Arial"/>
          <w:b/>
          <w:bCs/>
          <w:sz w:val="20"/>
          <w:szCs w:val="20"/>
        </w:rPr>
      </w:pPr>
      <w:r>
        <w:rPr>
          <w:rFonts w:ascii="Arial" w:hAnsi="Arial" w:cs="Arial"/>
          <w:b/>
          <w:bCs/>
          <w:sz w:val="20"/>
          <w:szCs w:val="20"/>
        </w:rPr>
        <w:t>Parcours Entrepreneuriat et Management de la PME ( EMPME)</w:t>
      </w:r>
    </w:p>
    <w:p w:rsidR="00AD4691" w:rsidRDefault="00AD4691" w:rsidP="00944869">
      <w:pPr>
        <w:tabs>
          <w:tab w:val="left" w:pos="15272"/>
          <w:tab w:val="left" w:pos="15433"/>
          <w:tab w:val="left" w:pos="18100"/>
          <w:tab w:val="left" w:pos="19838"/>
          <w:tab w:val="left" w:pos="21807"/>
        </w:tabs>
        <w:ind w:left="360"/>
        <w:rPr>
          <w:rFonts w:ascii="Arial" w:hAnsi="Arial" w:cs="Arial"/>
          <w:b/>
          <w:bCs/>
          <w:sz w:val="20"/>
          <w:szCs w:val="20"/>
        </w:rPr>
      </w:pPr>
    </w:p>
    <w:tbl>
      <w:tblPr>
        <w:tblW w:w="7020" w:type="dxa"/>
        <w:tblInd w:w="-110" w:type="dxa"/>
        <w:tblLayout w:type="fixed"/>
        <w:tblCellMar>
          <w:left w:w="70" w:type="dxa"/>
          <w:right w:w="70" w:type="dxa"/>
        </w:tblCellMar>
        <w:tblLook w:val="0000"/>
      </w:tblPr>
      <w:tblGrid>
        <w:gridCol w:w="747"/>
        <w:gridCol w:w="3393"/>
        <w:gridCol w:w="720"/>
        <w:gridCol w:w="1260"/>
        <w:gridCol w:w="12"/>
        <w:gridCol w:w="888"/>
      </w:tblGrid>
      <w:tr w:rsidR="00AD4691" w:rsidRPr="00FD75A2" w:rsidTr="00FC24C9">
        <w:trPr>
          <w:trHeight w:val="480"/>
        </w:trPr>
        <w:tc>
          <w:tcPr>
            <w:tcW w:w="4140" w:type="dxa"/>
            <w:gridSpan w:val="2"/>
            <w:tcBorders>
              <w:top w:val="single" w:sz="8" w:space="0" w:color="auto"/>
              <w:left w:val="single" w:sz="8" w:space="0" w:color="auto"/>
              <w:bottom w:val="single" w:sz="4" w:space="0" w:color="auto"/>
              <w:right w:val="single" w:sz="4" w:space="0" w:color="auto"/>
            </w:tcBorders>
            <w:noWrap/>
            <w:vAlign w:val="center"/>
          </w:tcPr>
          <w:p w:rsidR="00AD4691" w:rsidRPr="00FD75A2" w:rsidRDefault="00AD4691" w:rsidP="00FC24C9">
            <w:pPr>
              <w:jc w:val="center"/>
              <w:rPr>
                <w:rFonts w:ascii="Arial" w:hAnsi="Arial" w:cs="Arial"/>
                <w:sz w:val="14"/>
                <w:szCs w:val="14"/>
              </w:rPr>
            </w:pPr>
            <w:r w:rsidRPr="00FD75A2">
              <w:rPr>
                <w:rFonts w:ascii="Arial" w:hAnsi="Arial" w:cs="Arial"/>
                <w:sz w:val="14"/>
                <w:szCs w:val="14"/>
              </w:rPr>
              <w:t>Modules</w:t>
            </w:r>
          </w:p>
        </w:tc>
        <w:tc>
          <w:tcPr>
            <w:tcW w:w="720" w:type="dxa"/>
            <w:vMerge w:val="restart"/>
            <w:tcBorders>
              <w:top w:val="single" w:sz="4" w:space="0" w:color="auto"/>
              <w:left w:val="nil"/>
              <w:bottom w:val="single" w:sz="4" w:space="0" w:color="auto"/>
              <w:right w:val="single" w:sz="4" w:space="0" w:color="auto"/>
            </w:tcBorders>
            <w:shd w:val="clear" w:color="auto" w:fill="auto"/>
            <w:noWrap/>
            <w:vAlign w:val="center"/>
          </w:tcPr>
          <w:p w:rsidR="00AD4691" w:rsidRPr="00FD75A2" w:rsidRDefault="00AD4691" w:rsidP="00FC24C9">
            <w:pPr>
              <w:jc w:val="center"/>
              <w:rPr>
                <w:rFonts w:ascii="Arial" w:hAnsi="Arial" w:cs="Arial"/>
                <w:sz w:val="14"/>
                <w:szCs w:val="14"/>
              </w:rPr>
            </w:pPr>
            <w:r w:rsidRPr="00FD75A2">
              <w:rPr>
                <w:rFonts w:ascii="Arial" w:hAnsi="Arial" w:cs="Arial"/>
                <w:sz w:val="14"/>
                <w:szCs w:val="14"/>
              </w:rPr>
              <w:t>Pré-réquis</w:t>
            </w:r>
          </w:p>
        </w:tc>
        <w:tc>
          <w:tcPr>
            <w:tcW w:w="1272" w:type="dxa"/>
            <w:gridSpan w:val="2"/>
            <w:tcBorders>
              <w:top w:val="single" w:sz="8" w:space="0" w:color="auto"/>
              <w:left w:val="nil"/>
              <w:bottom w:val="single" w:sz="4" w:space="0" w:color="auto"/>
              <w:right w:val="single" w:sz="4" w:space="0" w:color="000000"/>
            </w:tcBorders>
            <w:noWrap/>
            <w:vAlign w:val="center"/>
          </w:tcPr>
          <w:p w:rsidR="00AD4691" w:rsidRPr="00FD75A2" w:rsidRDefault="00AD4691" w:rsidP="00FC24C9">
            <w:pPr>
              <w:jc w:val="center"/>
              <w:rPr>
                <w:rFonts w:ascii="Arial" w:hAnsi="Arial" w:cs="Arial"/>
                <w:sz w:val="14"/>
                <w:szCs w:val="14"/>
              </w:rPr>
            </w:pPr>
            <w:r w:rsidRPr="00FD75A2">
              <w:rPr>
                <w:rFonts w:ascii="Arial" w:hAnsi="Arial" w:cs="Arial"/>
                <w:sz w:val="14"/>
                <w:szCs w:val="14"/>
              </w:rPr>
              <w:t>Volumes horaires</w:t>
            </w:r>
          </w:p>
        </w:tc>
        <w:tc>
          <w:tcPr>
            <w:tcW w:w="888" w:type="dxa"/>
            <w:tcBorders>
              <w:top w:val="single" w:sz="8" w:space="0" w:color="auto"/>
              <w:left w:val="nil"/>
              <w:bottom w:val="single" w:sz="4" w:space="0" w:color="auto"/>
              <w:right w:val="single" w:sz="4" w:space="0" w:color="auto"/>
            </w:tcBorders>
            <w:vAlign w:val="center"/>
          </w:tcPr>
          <w:p w:rsidR="00AD4691" w:rsidRPr="00FD75A2" w:rsidRDefault="00AD4691" w:rsidP="00FC24C9">
            <w:pPr>
              <w:jc w:val="center"/>
              <w:rPr>
                <w:rFonts w:ascii="Arial" w:hAnsi="Arial" w:cs="Arial"/>
                <w:sz w:val="14"/>
                <w:szCs w:val="14"/>
              </w:rPr>
            </w:pPr>
            <w:r w:rsidRPr="00FD75A2">
              <w:rPr>
                <w:rFonts w:ascii="Arial" w:hAnsi="Arial" w:cs="Arial"/>
                <w:sz w:val="14"/>
                <w:szCs w:val="14"/>
              </w:rPr>
              <w:t>Crédits ECTS</w:t>
            </w:r>
          </w:p>
        </w:tc>
      </w:tr>
      <w:tr w:rsidR="00AD4691" w:rsidRPr="00FD75A2" w:rsidTr="00FC24C9">
        <w:trPr>
          <w:trHeight w:val="270"/>
        </w:trPr>
        <w:tc>
          <w:tcPr>
            <w:tcW w:w="747" w:type="dxa"/>
            <w:tcBorders>
              <w:top w:val="nil"/>
              <w:left w:val="single" w:sz="8" w:space="0" w:color="auto"/>
              <w:bottom w:val="single" w:sz="8" w:space="0" w:color="auto"/>
              <w:right w:val="single" w:sz="4" w:space="0" w:color="auto"/>
            </w:tcBorders>
            <w:noWrap/>
            <w:vAlign w:val="bottom"/>
          </w:tcPr>
          <w:p w:rsidR="00AD4691" w:rsidRPr="00FD75A2" w:rsidRDefault="00AD4691" w:rsidP="00FC24C9">
            <w:pPr>
              <w:rPr>
                <w:rFonts w:ascii="Arial" w:hAnsi="Arial" w:cs="Arial"/>
                <w:sz w:val="14"/>
                <w:szCs w:val="14"/>
              </w:rPr>
            </w:pPr>
            <w:r w:rsidRPr="00FD75A2">
              <w:rPr>
                <w:rFonts w:ascii="Arial" w:hAnsi="Arial" w:cs="Arial"/>
                <w:sz w:val="14"/>
                <w:szCs w:val="14"/>
              </w:rPr>
              <w:t>Code</w:t>
            </w:r>
          </w:p>
        </w:tc>
        <w:tc>
          <w:tcPr>
            <w:tcW w:w="3393" w:type="dxa"/>
            <w:tcBorders>
              <w:top w:val="nil"/>
              <w:left w:val="nil"/>
              <w:bottom w:val="single" w:sz="8" w:space="0" w:color="auto"/>
              <w:right w:val="single" w:sz="4" w:space="0" w:color="auto"/>
            </w:tcBorders>
            <w:noWrap/>
            <w:vAlign w:val="bottom"/>
          </w:tcPr>
          <w:p w:rsidR="00AD4691" w:rsidRPr="00FD75A2" w:rsidRDefault="00AD4691" w:rsidP="00FC24C9">
            <w:pPr>
              <w:rPr>
                <w:rFonts w:ascii="Arial" w:hAnsi="Arial" w:cs="Arial"/>
                <w:sz w:val="14"/>
                <w:szCs w:val="14"/>
              </w:rPr>
            </w:pPr>
            <w:r w:rsidRPr="00FD75A2">
              <w:rPr>
                <w:rFonts w:ascii="Arial" w:hAnsi="Arial" w:cs="Arial"/>
                <w:sz w:val="14"/>
                <w:szCs w:val="14"/>
              </w:rPr>
              <w:t>Intitulé</w:t>
            </w:r>
          </w:p>
        </w:tc>
        <w:tc>
          <w:tcPr>
            <w:tcW w:w="720" w:type="dxa"/>
            <w:vMerge/>
            <w:tcBorders>
              <w:top w:val="single" w:sz="4" w:space="0" w:color="auto"/>
              <w:left w:val="nil"/>
              <w:bottom w:val="single" w:sz="4" w:space="0" w:color="auto"/>
              <w:right w:val="single" w:sz="4" w:space="0" w:color="auto"/>
            </w:tcBorders>
            <w:shd w:val="clear" w:color="auto" w:fill="auto"/>
            <w:noWrap/>
            <w:vAlign w:val="bottom"/>
          </w:tcPr>
          <w:p w:rsidR="00AD4691" w:rsidRPr="00FD75A2" w:rsidRDefault="00AD4691" w:rsidP="00FC24C9">
            <w:pPr>
              <w:jc w:val="center"/>
              <w:rPr>
                <w:rFonts w:ascii="Arial" w:hAnsi="Arial" w:cs="Arial"/>
                <w:sz w:val="14"/>
                <w:szCs w:val="14"/>
              </w:rPr>
            </w:pPr>
          </w:p>
        </w:tc>
        <w:tc>
          <w:tcPr>
            <w:tcW w:w="1272" w:type="dxa"/>
            <w:gridSpan w:val="2"/>
            <w:tcBorders>
              <w:top w:val="single" w:sz="4" w:space="0" w:color="auto"/>
              <w:left w:val="single" w:sz="4" w:space="0" w:color="auto"/>
              <w:bottom w:val="single" w:sz="4" w:space="0" w:color="auto"/>
            </w:tcBorders>
            <w:noWrap/>
            <w:vAlign w:val="bottom"/>
          </w:tcPr>
          <w:p w:rsidR="00AD4691" w:rsidRPr="00FD75A2" w:rsidRDefault="00AD4691" w:rsidP="00FC24C9">
            <w:pPr>
              <w:rPr>
                <w:rFonts w:ascii="Arial" w:hAnsi="Arial" w:cs="Arial"/>
                <w:sz w:val="14"/>
                <w:szCs w:val="14"/>
              </w:rPr>
            </w:pPr>
          </w:p>
        </w:tc>
        <w:tc>
          <w:tcPr>
            <w:tcW w:w="888" w:type="dxa"/>
            <w:tcBorders>
              <w:top w:val="single" w:sz="4" w:space="0" w:color="auto"/>
              <w:bottom w:val="single" w:sz="4" w:space="0" w:color="auto"/>
              <w:right w:val="single" w:sz="4" w:space="0" w:color="auto"/>
            </w:tcBorders>
            <w:noWrap/>
            <w:vAlign w:val="bottom"/>
          </w:tcPr>
          <w:p w:rsidR="00AD4691" w:rsidRPr="00FD75A2" w:rsidRDefault="00AD4691" w:rsidP="00FC24C9">
            <w:pPr>
              <w:rPr>
                <w:rFonts w:ascii="Arial" w:hAnsi="Arial" w:cs="Arial"/>
                <w:sz w:val="14"/>
                <w:szCs w:val="14"/>
              </w:rPr>
            </w:pPr>
            <w:r w:rsidRPr="00FD75A2">
              <w:rPr>
                <w:rFonts w:ascii="Arial" w:hAnsi="Arial" w:cs="Arial"/>
                <w:sz w:val="14"/>
                <w:szCs w:val="14"/>
              </w:rPr>
              <w:t> </w:t>
            </w:r>
          </w:p>
        </w:tc>
      </w:tr>
      <w:tr w:rsidR="00AD4691" w:rsidRPr="00FD75A2" w:rsidTr="00FC24C9">
        <w:trPr>
          <w:trHeight w:val="270"/>
        </w:trPr>
        <w:tc>
          <w:tcPr>
            <w:tcW w:w="4140" w:type="dxa"/>
            <w:gridSpan w:val="2"/>
            <w:tcBorders>
              <w:top w:val="single" w:sz="8" w:space="0" w:color="auto"/>
              <w:left w:val="single" w:sz="8" w:space="0" w:color="auto"/>
              <w:bottom w:val="nil"/>
              <w:right w:val="single" w:sz="4" w:space="0" w:color="auto"/>
            </w:tcBorders>
            <w:noWrap/>
            <w:vAlign w:val="bottom"/>
          </w:tcPr>
          <w:p w:rsidR="00AD4691" w:rsidRPr="00FD75A2" w:rsidRDefault="00AD4691" w:rsidP="00FC24C9">
            <w:pPr>
              <w:rPr>
                <w:rFonts w:ascii="Arial" w:hAnsi="Arial" w:cs="Arial"/>
                <w:b/>
                <w:bCs/>
                <w:i/>
                <w:iCs/>
                <w:sz w:val="16"/>
                <w:szCs w:val="16"/>
              </w:rPr>
            </w:pPr>
            <w:r w:rsidRPr="00FD75A2">
              <w:rPr>
                <w:rFonts w:ascii="Arial" w:hAnsi="Arial" w:cs="Arial"/>
                <w:b/>
                <w:bCs/>
                <w:i/>
                <w:iCs/>
                <w:sz w:val="16"/>
                <w:szCs w:val="16"/>
              </w:rPr>
              <w:t xml:space="preserve">Semestre </w:t>
            </w:r>
            <w:r>
              <w:rPr>
                <w:rFonts w:ascii="Arial" w:hAnsi="Arial" w:cs="Arial"/>
                <w:b/>
                <w:bCs/>
                <w:i/>
                <w:iCs/>
                <w:sz w:val="16"/>
                <w:szCs w:val="16"/>
              </w:rPr>
              <w:t>9</w:t>
            </w:r>
          </w:p>
        </w:tc>
        <w:tc>
          <w:tcPr>
            <w:tcW w:w="720" w:type="dxa"/>
            <w:tcBorders>
              <w:left w:val="single" w:sz="4" w:space="0" w:color="auto"/>
            </w:tcBorders>
            <w:shd w:val="clear" w:color="auto" w:fill="auto"/>
            <w:noWrap/>
            <w:vAlign w:val="bottom"/>
          </w:tcPr>
          <w:p w:rsidR="00AD4691" w:rsidRPr="00FD75A2" w:rsidRDefault="00AD4691" w:rsidP="00FC24C9">
            <w:pPr>
              <w:jc w:val="center"/>
              <w:rPr>
                <w:rFonts w:ascii="Arial" w:hAnsi="Arial" w:cs="Arial"/>
                <w:sz w:val="16"/>
                <w:szCs w:val="16"/>
              </w:rPr>
            </w:pPr>
          </w:p>
        </w:tc>
        <w:tc>
          <w:tcPr>
            <w:tcW w:w="1272" w:type="dxa"/>
            <w:gridSpan w:val="2"/>
            <w:tcBorders>
              <w:top w:val="single" w:sz="4" w:space="0" w:color="auto"/>
              <w:left w:val="single" w:sz="4" w:space="0" w:color="auto"/>
              <w:bottom w:val="nil"/>
              <w:right w:val="nil"/>
            </w:tcBorders>
            <w:noWrap/>
            <w:vAlign w:val="bottom"/>
          </w:tcPr>
          <w:p w:rsidR="00AD4691" w:rsidRPr="00FD75A2" w:rsidRDefault="00AD4691" w:rsidP="00FC24C9">
            <w:pPr>
              <w:rPr>
                <w:rFonts w:ascii="Arial" w:hAnsi="Arial" w:cs="Arial"/>
                <w:sz w:val="16"/>
                <w:szCs w:val="16"/>
              </w:rPr>
            </w:pPr>
            <w:r w:rsidRPr="00FD75A2">
              <w:rPr>
                <w:rFonts w:ascii="Arial" w:hAnsi="Arial" w:cs="Arial"/>
                <w:sz w:val="16"/>
                <w:szCs w:val="16"/>
              </w:rPr>
              <w:t> </w:t>
            </w:r>
          </w:p>
        </w:tc>
        <w:tc>
          <w:tcPr>
            <w:tcW w:w="888" w:type="dxa"/>
            <w:tcBorders>
              <w:top w:val="single" w:sz="4" w:space="0" w:color="auto"/>
              <w:left w:val="nil"/>
              <w:bottom w:val="nil"/>
              <w:right w:val="single" w:sz="4" w:space="0" w:color="auto"/>
            </w:tcBorders>
            <w:noWrap/>
            <w:vAlign w:val="bottom"/>
          </w:tcPr>
          <w:p w:rsidR="00AD4691" w:rsidRPr="00FD75A2" w:rsidRDefault="00AD4691" w:rsidP="00FC24C9">
            <w:pPr>
              <w:rPr>
                <w:rFonts w:ascii="Arial" w:hAnsi="Arial" w:cs="Arial"/>
                <w:sz w:val="16"/>
                <w:szCs w:val="16"/>
              </w:rPr>
            </w:pPr>
            <w:r w:rsidRPr="00FD75A2">
              <w:rPr>
                <w:rFonts w:ascii="Arial" w:hAnsi="Arial" w:cs="Arial"/>
                <w:sz w:val="16"/>
                <w:szCs w:val="16"/>
              </w:rPr>
              <w:t> </w:t>
            </w:r>
          </w:p>
        </w:tc>
      </w:tr>
      <w:tr w:rsidR="00AD4691" w:rsidRPr="00FD75A2" w:rsidTr="00FC24C9">
        <w:trPr>
          <w:trHeight w:val="270"/>
        </w:trPr>
        <w:tc>
          <w:tcPr>
            <w:tcW w:w="747" w:type="dxa"/>
            <w:tcBorders>
              <w:top w:val="nil"/>
              <w:left w:val="single" w:sz="8" w:space="0" w:color="auto"/>
              <w:bottom w:val="nil"/>
              <w:right w:val="single" w:sz="4" w:space="0" w:color="auto"/>
            </w:tcBorders>
            <w:noWrap/>
            <w:vAlign w:val="bottom"/>
          </w:tcPr>
          <w:p w:rsidR="00AD4691" w:rsidRPr="00FD75A2" w:rsidRDefault="00AD4691" w:rsidP="00FC24C9">
            <w:pPr>
              <w:rPr>
                <w:rFonts w:ascii="Arial" w:hAnsi="Arial" w:cs="Arial"/>
                <w:sz w:val="16"/>
                <w:szCs w:val="16"/>
              </w:rPr>
            </w:pPr>
            <w:r>
              <w:rPr>
                <w:rFonts w:ascii="Arial" w:hAnsi="Arial" w:cs="Arial"/>
                <w:sz w:val="16"/>
                <w:szCs w:val="16"/>
              </w:rPr>
              <w:t>UE1 empme</w:t>
            </w:r>
          </w:p>
        </w:tc>
        <w:tc>
          <w:tcPr>
            <w:tcW w:w="3393" w:type="dxa"/>
            <w:tcBorders>
              <w:top w:val="nil"/>
              <w:left w:val="single" w:sz="4" w:space="0" w:color="auto"/>
              <w:bottom w:val="nil"/>
              <w:right w:val="single" w:sz="4" w:space="0" w:color="auto"/>
            </w:tcBorders>
            <w:noWrap/>
            <w:vAlign w:val="bottom"/>
          </w:tcPr>
          <w:p w:rsidR="00AD4691" w:rsidRPr="00FD75A2" w:rsidRDefault="00AD4691" w:rsidP="00FC24C9">
            <w:pPr>
              <w:rPr>
                <w:rFonts w:ascii="Arial" w:hAnsi="Arial" w:cs="Arial"/>
                <w:sz w:val="16"/>
                <w:szCs w:val="16"/>
              </w:rPr>
            </w:pPr>
            <w:r>
              <w:rPr>
                <w:rFonts w:ascii="Arial" w:hAnsi="Arial" w:cs="Arial"/>
                <w:sz w:val="16"/>
                <w:szCs w:val="16"/>
              </w:rPr>
              <w:t>Accompagnement du développement de l’entreprise</w:t>
            </w:r>
          </w:p>
        </w:tc>
        <w:tc>
          <w:tcPr>
            <w:tcW w:w="720" w:type="dxa"/>
            <w:tcBorders>
              <w:left w:val="single" w:sz="4" w:space="0" w:color="auto"/>
            </w:tcBorders>
            <w:shd w:val="clear" w:color="auto" w:fill="auto"/>
            <w:noWrap/>
            <w:vAlign w:val="bottom"/>
          </w:tcPr>
          <w:p w:rsidR="00AD4691" w:rsidRPr="00FD75A2" w:rsidRDefault="00AD4691" w:rsidP="00FC24C9">
            <w:pPr>
              <w:jc w:val="center"/>
              <w:rPr>
                <w:rFonts w:ascii="Arial" w:hAnsi="Arial" w:cs="Arial"/>
                <w:sz w:val="16"/>
                <w:szCs w:val="16"/>
              </w:rPr>
            </w:pPr>
          </w:p>
        </w:tc>
        <w:tc>
          <w:tcPr>
            <w:tcW w:w="1272" w:type="dxa"/>
            <w:gridSpan w:val="2"/>
            <w:tcBorders>
              <w:top w:val="nil"/>
              <w:left w:val="single" w:sz="4" w:space="0" w:color="auto"/>
              <w:bottom w:val="nil"/>
              <w:right w:val="nil"/>
            </w:tcBorders>
            <w:noWrap/>
            <w:vAlign w:val="bottom"/>
          </w:tcPr>
          <w:p w:rsidR="00AD4691" w:rsidRPr="00FD75A2" w:rsidRDefault="00AD4691" w:rsidP="00FC24C9">
            <w:pPr>
              <w:jc w:val="center"/>
              <w:rPr>
                <w:rFonts w:ascii="Arial" w:hAnsi="Arial" w:cs="Arial"/>
                <w:sz w:val="16"/>
                <w:szCs w:val="16"/>
              </w:rPr>
            </w:pPr>
            <w:r>
              <w:rPr>
                <w:rFonts w:ascii="Arial" w:hAnsi="Arial" w:cs="Arial"/>
                <w:sz w:val="16"/>
                <w:szCs w:val="16"/>
              </w:rPr>
              <w:t>24</w:t>
            </w:r>
          </w:p>
        </w:tc>
        <w:tc>
          <w:tcPr>
            <w:tcW w:w="888" w:type="dxa"/>
            <w:tcBorders>
              <w:top w:val="nil"/>
              <w:left w:val="nil"/>
              <w:bottom w:val="nil"/>
              <w:right w:val="single" w:sz="4" w:space="0" w:color="auto"/>
            </w:tcBorders>
            <w:noWrap/>
            <w:vAlign w:val="bottom"/>
          </w:tcPr>
          <w:p w:rsidR="00AD4691" w:rsidRPr="00FD75A2" w:rsidRDefault="00AD4691" w:rsidP="00FC24C9">
            <w:pPr>
              <w:jc w:val="center"/>
              <w:rPr>
                <w:rFonts w:ascii="Arial" w:hAnsi="Arial" w:cs="Arial"/>
                <w:sz w:val="16"/>
                <w:szCs w:val="16"/>
              </w:rPr>
            </w:pPr>
            <w:r>
              <w:rPr>
                <w:rFonts w:ascii="Arial" w:hAnsi="Arial" w:cs="Arial"/>
                <w:sz w:val="16"/>
                <w:szCs w:val="16"/>
              </w:rPr>
              <w:t>6</w:t>
            </w:r>
          </w:p>
        </w:tc>
      </w:tr>
      <w:tr w:rsidR="00AD4691" w:rsidRPr="00FD75A2" w:rsidTr="00FC24C9">
        <w:trPr>
          <w:trHeight w:val="270"/>
        </w:trPr>
        <w:tc>
          <w:tcPr>
            <w:tcW w:w="747" w:type="dxa"/>
            <w:tcBorders>
              <w:top w:val="nil"/>
              <w:left w:val="single" w:sz="8" w:space="0" w:color="auto"/>
              <w:bottom w:val="nil"/>
              <w:right w:val="single" w:sz="4" w:space="0" w:color="auto"/>
            </w:tcBorders>
            <w:noWrap/>
            <w:vAlign w:val="bottom"/>
          </w:tcPr>
          <w:p w:rsidR="00AD4691" w:rsidRPr="00FD75A2" w:rsidRDefault="00AD4691" w:rsidP="00FC24C9">
            <w:pPr>
              <w:rPr>
                <w:rFonts w:ascii="Arial" w:hAnsi="Arial" w:cs="Arial"/>
                <w:sz w:val="16"/>
                <w:szCs w:val="16"/>
              </w:rPr>
            </w:pPr>
            <w:r>
              <w:rPr>
                <w:rFonts w:ascii="Arial" w:hAnsi="Arial" w:cs="Arial"/>
                <w:sz w:val="16"/>
                <w:szCs w:val="16"/>
              </w:rPr>
              <w:t>UE2 empme</w:t>
            </w:r>
          </w:p>
        </w:tc>
        <w:tc>
          <w:tcPr>
            <w:tcW w:w="3393" w:type="dxa"/>
            <w:tcBorders>
              <w:top w:val="nil"/>
              <w:left w:val="single" w:sz="4" w:space="0" w:color="auto"/>
              <w:bottom w:val="nil"/>
              <w:right w:val="single" w:sz="4" w:space="0" w:color="auto"/>
            </w:tcBorders>
            <w:noWrap/>
            <w:vAlign w:val="center"/>
          </w:tcPr>
          <w:p w:rsidR="00AD4691" w:rsidRPr="00FD75A2" w:rsidRDefault="00AD4691" w:rsidP="00FC24C9">
            <w:pPr>
              <w:rPr>
                <w:rFonts w:ascii="Arial" w:hAnsi="Arial" w:cs="Arial"/>
                <w:sz w:val="16"/>
                <w:szCs w:val="16"/>
              </w:rPr>
            </w:pPr>
            <w:r>
              <w:rPr>
                <w:rFonts w:ascii="Arial" w:hAnsi="Arial" w:cs="Arial"/>
                <w:sz w:val="16"/>
                <w:szCs w:val="16"/>
              </w:rPr>
              <w:t>Développement financier de la PME-PMI</w:t>
            </w:r>
          </w:p>
        </w:tc>
        <w:tc>
          <w:tcPr>
            <w:tcW w:w="720" w:type="dxa"/>
            <w:tcBorders>
              <w:left w:val="single" w:sz="4" w:space="0" w:color="auto"/>
            </w:tcBorders>
            <w:shd w:val="clear" w:color="auto" w:fill="auto"/>
            <w:noWrap/>
            <w:vAlign w:val="center"/>
          </w:tcPr>
          <w:p w:rsidR="00AD4691" w:rsidRPr="00FD75A2" w:rsidRDefault="00AD4691" w:rsidP="00FC24C9">
            <w:pPr>
              <w:jc w:val="center"/>
              <w:rPr>
                <w:rFonts w:ascii="Arial" w:hAnsi="Arial" w:cs="Arial"/>
                <w:sz w:val="16"/>
                <w:szCs w:val="16"/>
              </w:rPr>
            </w:pPr>
          </w:p>
        </w:tc>
        <w:tc>
          <w:tcPr>
            <w:tcW w:w="1272" w:type="dxa"/>
            <w:gridSpan w:val="2"/>
            <w:tcBorders>
              <w:top w:val="nil"/>
              <w:left w:val="single" w:sz="4" w:space="0" w:color="auto"/>
              <w:bottom w:val="nil"/>
              <w:right w:val="nil"/>
            </w:tcBorders>
            <w:noWrap/>
            <w:vAlign w:val="center"/>
          </w:tcPr>
          <w:p w:rsidR="00AD4691" w:rsidRPr="00FD75A2" w:rsidRDefault="00AD4691" w:rsidP="00FC24C9">
            <w:pPr>
              <w:jc w:val="center"/>
              <w:rPr>
                <w:rFonts w:ascii="Arial" w:hAnsi="Arial" w:cs="Arial"/>
                <w:sz w:val="16"/>
                <w:szCs w:val="16"/>
              </w:rPr>
            </w:pPr>
            <w:r>
              <w:rPr>
                <w:rFonts w:ascii="Arial" w:hAnsi="Arial" w:cs="Arial"/>
                <w:sz w:val="16"/>
                <w:szCs w:val="16"/>
              </w:rPr>
              <w:t>36</w:t>
            </w:r>
          </w:p>
        </w:tc>
        <w:tc>
          <w:tcPr>
            <w:tcW w:w="888" w:type="dxa"/>
            <w:tcBorders>
              <w:top w:val="nil"/>
              <w:left w:val="nil"/>
              <w:bottom w:val="nil"/>
              <w:right w:val="single" w:sz="4" w:space="0" w:color="auto"/>
            </w:tcBorders>
            <w:noWrap/>
            <w:vAlign w:val="center"/>
          </w:tcPr>
          <w:p w:rsidR="00AD4691" w:rsidRPr="00FD75A2" w:rsidRDefault="00AD4691" w:rsidP="00FC24C9">
            <w:pPr>
              <w:jc w:val="center"/>
              <w:rPr>
                <w:rFonts w:ascii="Arial" w:hAnsi="Arial" w:cs="Arial"/>
                <w:sz w:val="16"/>
                <w:szCs w:val="16"/>
              </w:rPr>
            </w:pPr>
            <w:r>
              <w:rPr>
                <w:rFonts w:ascii="Arial" w:hAnsi="Arial" w:cs="Arial"/>
                <w:sz w:val="16"/>
                <w:szCs w:val="16"/>
              </w:rPr>
              <w:t>6</w:t>
            </w:r>
          </w:p>
        </w:tc>
      </w:tr>
      <w:tr w:rsidR="00AD4691" w:rsidRPr="00FD75A2" w:rsidTr="00FC24C9">
        <w:trPr>
          <w:trHeight w:val="270"/>
        </w:trPr>
        <w:tc>
          <w:tcPr>
            <w:tcW w:w="747" w:type="dxa"/>
            <w:tcBorders>
              <w:top w:val="nil"/>
              <w:left w:val="single" w:sz="8" w:space="0" w:color="auto"/>
              <w:right w:val="single" w:sz="4" w:space="0" w:color="auto"/>
            </w:tcBorders>
            <w:noWrap/>
            <w:vAlign w:val="bottom"/>
          </w:tcPr>
          <w:p w:rsidR="00AD4691" w:rsidRPr="00FD75A2" w:rsidRDefault="00AD4691" w:rsidP="00FC24C9">
            <w:pPr>
              <w:rPr>
                <w:rFonts w:ascii="Arial" w:hAnsi="Arial" w:cs="Arial"/>
                <w:sz w:val="16"/>
                <w:szCs w:val="16"/>
              </w:rPr>
            </w:pPr>
            <w:r>
              <w:rPr>
                <w:rFonts w:ascii="Arial" w:hAnsi="Arial" w:cs="Arial"/>
                <w:sz w:val="16"/>
                <w:szCs w:val="16"/>
              </w:rPr>
              <w:t>UE3 empme</w:t>
            </w:r>
          </w:p>
        </w:tc>
        <w:tc>
          <w:tcPr>
            <w:tcW w:w="3393" w:type="dxa"/>
            <w:tcBorders>
              <w:top w:val="nil"/>
              <w:left w:val="single" w:sz="4" w:space="0" w:color="auto"/>
              <w:right w:val="single" w:sz="4" w:space="0" w:color="auto"/>
            </w:tcBorders>
            <w:noWrap/>
            <w:vAlign w:val="center"/>
          </w:tcPr>
          <w:p w:rsidR="00AD4691" w:rsidRPr="00FD75A2" w:rsidRDefault="00AD4691" w:rsidP="00FC24C9">
            <w:pPr>
              <w:rPr>
                <w:rFonts w:ascii="Arial" w:hAnsi="Arial" w:cs="Arial"/>
                <w:sz w:val="16"/>
                <w:szCs w:val="16"/>
              </w:rPr>
            </w:pPr>
            <w:r>
              <w:rPr>
                <w:rFonts w:ascii="Arial" w:hAnsi="Arial" w:cs="Arial"/>
                <w:sz w:val="16"/>
                <w:szCs w:val="16"/>
              </w:rPr>
              <w:t>Manager les équipes dans les PME-PMI (I)</w:t>
            </w:r>
          </w:p>
        </w:tc>
        <w:tc>
          <w:tcPr>
            <w:tcW w:w="720" w:type="dxa"/>
            <w:tcBorders>
              <w:left w:val="single" w:sz="4" w:space="0" w:color="auto"/>
            </w:tcBorders>
            <w:shd w:val="clear" w:color="auto" w:fill="auto"/>
            <w:noWrap/>
            <w:vAlign w:val="center"/>
          </w:tcPr>
          <w:p w:rsidR="00AD4691" w:rsidRPr="00FD75A2" w:rsidRDefault="00AD4691" w:rsidP="00FC24C9">
            <w:pPr>
              <w:jc w:val="center"/>
              <w:rPr>
                <w:rFonts w:ascii="Arial" w:hAnsi="Arial" w:cs="Arial"/>
                <w:sz w:val="16"/>
                <w:szCs w:val="16"/>
              </w:rPr>
            </w:pPr>
          </w:p>
        </w:tc>
        <w:tc>
          <w:tcPr>
            <w:tcW w:w="1272" w:type="dxa"/>
            <w:gridSpan w:val="2"/>
            <w:tcBorders>
              <w:top w:val="nil"/>
              <w:left w:val="single" w:sz="4" w:space="0" w:color="auto"/>
              <w:right w:val="nil"/>
            </w:tcBorders>
            <w:noWrap/>
            <w:vAlign w:val="center"/>
          </w:tcPr>
          <w:p w:rsidR="00AD4691" w:rsidRPr="00FD75A2" w:rsidRDefault="00AD4691" w:rsidP="00FC24C9">
            <w:pPr>
              <w:jc w:val="center"/>
              <w:rPr>
                <w:rFonts w:ascii="Arial" w:hAnsi="Arial" w:cs="Arial"/>
                <w:sz w:val="16"/>
                <w:szCs w:val="16"/>
              </w:rPr>
            </w:pPr>
            <w:r>
              <w:rPr>
                <w:rFonts w:ascii="Arial" w:hAnsi="Arial" w:cs="Arial"/>
                <w:sz w:val="16"/>
                <w:szCs w:val="16"/>
              </w:rPr>
              <w:t>20</w:t>
            </w:r>
          </w:p>
        </w:tc>
        <w:tc>
          <w:tcPr>
            <w:tcW w:w="888" w:type="dxa"/>
            <w:tcBorders>
              <w:top w:val="nil"/>
              <w:left w:val="nil"/>
              <w:right w:val="single" w:sz="4" w:space="0" w:color="auto"/>
            </w:tcBorders>
            <w:noWrap/>
            <w:vAlign w:val="center"/>
          </w:tcPr>
          <w:p w:rsidR="00AD4691" w:rsidRPr="00FD75A2" w:rsidRDefault="00AD4691" w:rsidP="00FC24C9">
            <w:pPr>
              <w:jc w:val="center"/>
              <w:rPr>
                <w:rFonts w:ascii="Arial" w:hAnsi="Arial" w:cs="Arial"/>
                <w:sz w:val="16"/>
                <w:szCs w:val="16"/>
              </w:rPr>
            </w:pPr>
            <w:r>
              <w:rPr>
                <w:rFonts w:ascii="Arial" w:hAnsi="Arial" w:cs="Arial"/>
                <w:sz w:val="16"/>
                <w:szCs w:val="16"/>
              </w:rPr>
              <w:t>4</w:t>
            </w:r>
          </w:p>
        </w:tc>
      </w:tr>
      <w:tr w:rsidR="00AD4691" w:rsidRPr="00FD75A2" w:rsidTr="00FC24C9">
        <w:trPr>
          <w:trHeight w:val="452"/>
        </w:trPr>
        <w:tc>
          <w:tcPr>
            <w:tcW w:w="747" w:type="dxa"/>
            <w:tcBorders>
              <w:top w:val="nil"/>
              <w:left w:val="single" w:sz="8" w:space="0" w:color="auto"/>
              <w:right w:val="single" w:sz="4" w:space="0" w:color="auto"/>
            </w:tcBorders>
            <w:noWrap/>
            <w:vAlign w:val="bottom"/>
          </w:tcPr>
          <w:p w:rsidR="00AD4691" w:rsidRPr="00FD75A2" w:rsidRDefault="00AD4691" w:rsidP="00FC24C9">
            <w:pPr>
              <w:rPr>
                <w:rFonts w:ascii="Arial" w:hAnsi="Arial" w:cs="Arial"/>
                <w:sz w:val="16"/>
                <w:szCs w:val="16"/>
              </w:rPr>
            </w:pPr>
            <w:r>
              <w:rPr>
                <w:rFonts w:ascii="Arial" w:hAnsi="Arial" w:cs="Arial"/>
                <w:sz w:val="16"/>
                <w:szCs w:val="16"/>
              </w:rPr>
              <w:t>UE4 empme</w:t>
            </w:r>
          </w:p>
        </w:tc>
        <w:tc>
          <w:tcPr>
            <w:tcW w:w="3393" w:type="dxa"/>
            <w:tcBorders>
              <w:top w:val="nil"/>
              <w:left w:val="single" w:sz="4" w:space="0" w:color="auto"/>
              <w:right w:val="single" w:sz="4" w:space="0" w:color="auto"/>
            </w:tcBorders>
            <w:noWrap/>
            <w:vAlign w:val="center"/>
          </w:tcPr>
          <w:p w:rsidR="00AD4691" w:rsidRPr="00FD75A2" w:rsidRDefault="00AD4691" w:rsidP="00FC24C9">
            <w:pPr>
              <w:rPr>
                <w:rFonts w:ascii="Arial" w:hAnsi="Arial" w:cs="Arial"/>
                <w:sz w:val="16"/>
                <w:szCs w:val="16"/>
              </w:rPr>
            </w:pPr>
            <w:r>
              <w:rPr>
                <w:rFonts w:ascii="Arial" w:hAnsi="Arial" w:cs="Arial"/>
                <w:sz w:val="16"/>
                <w:szCs w:val="16"/>
              </w:rPr>
              <w:t>Manager les équipes dans les PME PMI (II)</w:t>
            </w:r>
          </w:p>
        </w:tc>
        <w:tc>
          <w:tcPr>
            <w:tcW w:w="720" w:type="dxa"/>
            <w:tcBorders>
              <w:left w:val="single" w:sz="4" w:space="0" w:color="auto"/>
            </w:tcBorders>
            <w:shd w:val="clear" w:color="auto" w:fill="auto"/>
            <w:noWrap/>
            <w:vAlign w:val="center"/>
          </w:tcPr>
          <w:p w:rsidR="00AD4691" w:rsidRPr="00FD75A2" w:rsidRDefault="00AD4691" w:rsidP="00FC24C9">
            <w:pPr>
              <w:jc w:val="center"/>
              <w:rPr>
                <w:rFonts w:ascii="Arial" w:hAnsi="Arial" w:cs="Arial"/>
                <w:sz w:val="16"/>
                <w:szCs w:val="16"/>
              </w:rPr>
            </w:pPr>
          </w:p>
        </w:tc>
        <w:tc>
          <w:tcPr>
            <w:tcW w:w="1272" w:type="dxa"/>
            <w:gridSpan w:val="2"/>
            <w:tcBorders>
              <w:top w:val="nil"/>
              <w:left w:val="single" w:sz="4" w:space="0" w:color="auto"/>
              <w:right w:val="nil"/>
            </w:tcBorders>
            <w:noWrap/>
            <w:vAlign w:val="center"/>
          </w:tcPr>
          <w:p w:rsidR="00AD4691" w:rsidRPr="00FD75A2" w:rsidRDefault="00AD4691" w:rsidP="00FC24C9">
            <w:pPr>
              <w:jc w:val="center"/>
              <w:rPr>
                <w:rFonts w:ascii="Arial" w:hAnsi="Arial" w:cs="Arial"/>
                <w:sz w:val="16"/>
                <w:szCs w:val="16"/>
              </w:rPr>
            </w:pPr>
            <w:r>
              <w:rPr>
                <w:rFonts w:ascii="Arial" w:hAnsi="Arial" w:cs="Arial"/>
                <w:sz w:val="16"/>
                <w:szCs w:val="16"/>
              </w:rPr>
              <w:t>28</w:t>
            </w:r>
          </w:p>
        </w:tc>
        <w:tc>
          <w:tcPr>
            <w:tcW w:w="888" w:type="dxa"/>
            <w:tcBorders>
              <w:top w:val="nil"/>
              <w:left w:val="nil"/>
              <w:right w:val="single" w:sz="4" w:space="0" w:color="auto"/>
            </w:tcBorders>
            <w:noWrap/>
            <w:vAlign w:val="center"/>
          </w:tcPr>
          <w:p w:rsidR="00AD4691" w:rsidRPr="00FD75A2" w:rsidRDefault="00AD4691" w:rsidP="00FC24C9">
            <w:pPr>
              <w:jc w:val="center"/>
              <w:rPr>
                <w:rFonts w:ascii="Arial" w:hAnsi="Arial" w:cs="Arial"/>
                <w:sz w:val="16"/>
                <w:szCs w:val="16"/>
              </w:rPr>
            </w:pPr>
            <w:r>
              <w:rPr>
                <w:rFonts w:ascii="Arial" w:hAnsi="Arial" w:cs="Arial"/>
                <w:sz w:val="16"/>
                <w:szCs w:val="16"/>
              </w:rPr>
              <w:t>4</w:t>
            </w:r>
          </w:p>
        </w:tc>
      </w:tr>
      <w:tr w:rsidR="00AD4691" w:rsidRPr="00FD75A2" w:rsidTr="00FC24C9">
        <w:trPr>
          <w:trHeight w:val="270"/>
        </w:trPr>
        <w:tc>
          <w:tcPr>
            <w:tcW w:w="747" w:type="dxa"/>
            <w:tcBorders>
              <w:top w:val="nil"/>
              <w:left w:val="single" w:sz="8" w:space="0" w:color="auto"/>
              <w:right w:val="single" w:sz="4" w:space="0" w:color="auto"/>
            </w:tcBorders>
            <w:noWrap/>
            <w:vAlign w:val="bottom"/>
          </w:tcPr>
          <w:p w:rsidR="00AD4691" w:rsidRPr="00FD75A2" w:rsidRDefault="00AD4691" w:rsidP="00FC24C9">
            <w:pPr>
              <w:rPr>
                <w:rFonts w:ascii="Arial" w:hAnsi="Arial" w:cs="Arial"/>
                <w:sz w:val="16"/>
                <w:szCs w:val="16"/>
              </w:rPr>
            </w:pPr>
            <w:r>
              <w:rPr>
                <w:rFonts w:ascii="Arial" w:hAnsi="Arial" w:cs="Arial"/>
                <w:sz w:val="16"/>
                <w:szCs w:val="16"/>
              </w:rPr>
              <w:t>UE5 empme</w:t>
            </w:r>
          </w:p>
        </w:tc>
        <w:tc>
          <w:tcPr>
            <w:tcW w:w="3393" w:type="dxa"/>
            <w:tcBorders>
              <w:top w:val="nil"/>
              <w:left w:val="single" w:sz="4" w:space="0" w:color="auto"/>
              <w:right w:val="single" w:sz="4" w:space="0" w:color="auto"/>
            </w:tcBorders>
            <w:noWrap/>
            <w:vAlign w:val="center"/>
          </w:tcPr>
          <w:p w:rsidR="00AD4691" w:rsidRPr="00FD75A2" w:rsidRDefault="00AD4691" w:rsidP="00FC24C9">
            <w:pPr>
              <w:rPr>
                <w:rFonts w:ascii="Arial" w:hAnsi="Arial" w:cs="Arial"/>
                <w:sz w:val="16"/>
                <w:szCs w:val="16"/>
              </w:rPr>
            </w:pPr>
            <w:r>
              <w:rPr>
                <w:rFonts w:ascii="Arial" w:hAnsi="Arial" w:cs="Arial"/>
                <w:sz w:val="16"/>
                <w:szCs w:val="16"/>
              </w:rPr>
              <w:t>Méthodes</w:t>
            </w:r>
          </w:p>
        </w:tc>
        <w:tc>
          <w:tcPr>
            <w:tcW w:w="720" w:type="dxa"/>
            <w:tcBorders>
              <w:left w:val="single" w:sz="4" w:space="0" w:color="auto"/>
            </w:tcBorders>
            <w:shd w:val="clear" w:color="auto" w:fill="auto"/>
            <w:noWrap/>
            <w:vAlign w:val="center"/>
          </w:tcPr>
          <w:p w:rsidR="00AD4691" w:rsidRPr="00FD75A2" w:rsidRDefault="00AD4691" w:rsidP="00FC24C9">
            <w:pPr>
              <w:jc w:val="center"/>
              <w:rPr>
                <w:rFonts w:ascii="Arial" w:hAnsi="Arial" w:cs="Arial"/>
                <w:sz w:val="16"/>
                <w:szCs w:val="16"/>
              </w:rPr>
            </w:pPr>
          </w:p>
        </w:tc>
        <w:tc>
          <w:tcPr>
            <w:tcW w:w="1272" w:type="dxa"/>
            <w:gridSpan w:val="2"/>
            <w:tcBorders>
              <w:top w:val="nil"/>
              <w:left w:val="single" w:sz="4" w:space="0" w:color="auto"/>
              <w:right w:val="nil"/>
            </w:tcBorders>
            <w:noWrap/>
            <w:vAlign w:val="center"/>
          </w:tcPr>
          <w:p w:rsidR="00AD4691" w:rsidRPr="00FD75A2" w:rsidRDefault="00AD4691" w:rsidP="00FC24C9">
            <w:pPr>
              <w:jc w:val="center"/>
              <w:rPr>
                <w:rFonts w:ascii="Arial" w:hAnsi="Arial" w:cs="Arial"/>
                <w:sz w:val="16"/>
                <w:szCs w:val="16"/>
              </w:rPr>
            </w:pPr>
            <w:r>
              <w:rPr>
                <w:rFonts w:ascii="Arial" w:hAnsi="Arial" w:cs="Arial"/>
                <w:sz w:val="16"/>
                <w:szCs w:val="16"/>
              </w:rPr>
              <w:t>40</w:t>
            </w:r>
          </w:p>
        </w:tc>
        <w:tc>
          <w:tcPr>
            <w:tcW w:w="888" w:type="dxa"/>
            <w:tcBorders>
              <w:top w:val="nil"/>
              <w:left w:val="nil"/>
              <w:right w:val="single" w:sz="4" w:space="0" w:color="auto"/>
            </w:tcBorders>
            <w:noWrap/>
            <w:vAlign w:val="center"/>
          </w:tcPr>
          <w:p w:rsidR="00AD4691" w:rsidRPr="00FD75A2" w:rsidRDefault="00AD4691" w:rsidP="00FC24C9">
            <w:pPr>
              <w:jc w:val="center"/>
              <w:rPr>
                <w:rFonts w:ascii="Arial" w:hAnsi="Arial" w:cs="Arial"/>
                <w:sz w:val="16"/>
                <w:szCs w:val="16"/>
              </w:rPr>
            </w:pPr>
            <w:r>
              <w:rPr>
                <w:rFonts w:ascii="Arial" w:hAnsi="Arial" w:cs="Arial"/>
                <w:sz w:val="16"/>
                <w:szCs w:val="16"/>
              </w:rPr>
              <w:t>5</w:t>
            </w:r>
          </w:p>
        </w:tc>
      </w:tr>
      <w:tr w:rsidR="00AD4691" w:rsidRPr="00FD75A2" w:rsidTr="00FC24C9">
        <w:trPr>
          <w:trHeight w:val="270"/>
        </w:trPr>
        <w:tc>
          <w:tcPr>
            <w:tcW w:w="747" w:type="dxa"/>
            <w:tcBorders>
              <w:top w:val="nil"/>
              <w:left w:val="single" w:sz="8" w:space="0" w:color="auto"/>
              <w:bottom w:val="nil"/>
              <w:right w:val="single" w:sz="4" w:space="0" w:color="auto"/>
            </w:tcBorders>
            <w:noWrap/>
            <w:vAlign w:val="bottom"/>
          </w:tcPr>
          <w:p w:rsidR="00AD4691" w:rsidRPr="00FD75A2" w:rsidRDefault="00AD4691" w:rsidP="00FC24C9">
            <w:pPr>
              <w:rPr>
                <w:rFonts w:ascii="Arial" w:hAnsi="Arial" w:cs="Arial"/>
                <w:sz w:val="16"/>
                <w:szCs w:val="16"/>
              </w:rPr>
            </w:pPr>
            <w:r>
              <w:rPr>
                <w:rFonts w:ascii="Arial" w:hAnsi="Arial" w:cs="Arial"/>
                <w:sz w:val="16"/>
                <w:szCs w:val="16"/>
              </w:rPr>
              <w:t>UE 6 empme</w:t>
            </w:r>
          </w:p>
        </w:tc>
        <w:tc>
          <w:tcPr>
            <w:tcW w:w="3393" w:type="dxa"/>
            <w:tcBorders>
              <w:top w:val="nil"/>
              <w:left w:val="single" w:sz="4" w:space="0" w:color="auto"/>
              <w:bottom w:val="nil"/>
              <w:right w:val="single" w:sz="4" w:space="0" w:color="auto"/>
            </w:tcBorders>
            <w:noWrap/>
            <w:vAlign w:val="center"/>
          </w:tcPr>
          <w:p w:rsidR="00AD4691" w:rsidRPr="00FD75A2" w:rsidRDefault="00AD4691" w:rsidP="00FC24C9">
            <w:pPr>
              <w:rPr>
                <w:rFonts w:ascii="Arial" w:hAnsi="Arial" w:cs="Arial"/>
                <w:sz w:val="16"/>
                <w:szCs w:val="16"/>
              </w:rPr>
            </w:pPr>
            <w:r>
              <w:rPr>
                <w:rFonts w:ascii="Arial" w:hAnsi="Arial" w:cs="Arial"/>
                <w:sz w:val="16"/>
                <w:szCs w:val="16"/>
              </w:rPr>
              <w:t>Accompagnement du développement des compétences managériales (I)</w:t>
            </w:r>
          </w:p>
        </w:tc>
        <w:tc>
          <w:tcPr>
            <w:tcW w:w="720" w:type="dxa"/>
            <w:tcBorders>
              <w:left w:val="single" w:sz="4" w:space="0" w:color="auto"/>
            </w:tcBorders>
            <w:shd w:val="clear" w:color="auto" w:fill="auto"/>
            <w:noWrap/>
            <w:vAlign w:val="center"/>
          </w:tcPr>
          <w:p w:rsidR="00AD4691" w:rsidRPr="00FD75A2" w:rsidRDefault="00AD4691" w:rsidP="00FC24C9">
            <w:pPr>
              <w:jc w:val="center"/>
              <w:rPr>
                <w:rFonts w:ascii="Arial" w:hAnsi="Arial" w:cs="Arial"/>
                <w:sz w:val="16"/>
                <w:szCs w:val="16"/>
              </w:rPr>
            </w:pPr>
          </w:p>
        </w:tc>
        <w:tc>
          <w:tcPr>
            <w:tcW w:w="1272" w:type="dxa"/>
            <w:gridSpan w:val="2"/>
            <w:tcBorders>
              <w:top w:val="nil"/>
              <w:left w:val="single" w:sz="4" w:space="0" w:color="auto"/>
              <w:bottom w:val="nil"/>
              <w:right w:val="nil"/>
            </w:tcBorders>
            <w:noWrap/>
            <w:vAlign w:val="center"/>
          </w:tcPr>
          <w:p w:rsidR="00AD4691" w:rsidRPr="00FD75A2" w:rsidRDefault="00AD4691" w:rsidP="00FC24C9">
            <w:pPr>
              <w:jc w:val="center"/>
              <w:rPr>
                <w:rFonts w:ascii="Arial" w:hAnsi="Arial" w:cs="Arial"/>
                <w:sz w:val="16"/>
                <w:szCs w:val="16"/>
              </w:rPr>
            </w:pPr>
            <w:r>
              <w:rPr>
                <w:rFonts w:ascii="Arial" w:hAnsi="Arial" w:cs="Arial"/>
                <w:sz w:val="16"/>
                <w:szCs w:val="16"/>
              </w:rPr>
              <w:t>40</w:t>
            </w:r>
          </w:p>
        </w:tc>
        <w:tc>
          <w:tcPr>
            <w:tcW w:w="888" w:type="dxa"/>
            <w:tcBorders>
              <w:top w:val="nil"/>
              <w:left w:val="nil"/>
              <w:bottom w:val="nil"/>
              <w:right w:val="single" w:sz="4" w:space="0" w:color="auto"/>
            </w:tcBorders>
            <w:noWrap/>
            <w:vAlign w:val="center"/>
          </w:tcPr>
          <w:p w:rsidR="00AD4691" w:rsidRPr="00FD75A2" w:rsidRDefault="00AD4691" w:rsidP="00FC24C9">
            <w:pPr>
              <w:jc w:val="center"/>
              <w:rPr>
                <w:rFonts w:ascii="Arial" w:hAnsi="Arial" w:cs="Arial"/>
                <w:sz w:val="16"/>
                <w:szCs w:val="16"/>
              </w:rPr>
            </w:pPr>
            <w:r>
              <w:rPr>
                <w:rFonts w:ascii="Arial" w:hAnsi="Arial" w:cs="Arial"/>
                <w:sz w:val="16"/>
                <w:szCs w:val="16"/>
              </w:rPr>
              <w:t>6</w:t>
            </w:r>
          </w:p>
        </w:tc>
      </w:tr>
      <w:tr w:rsidR="00AD4691" w:rsidRPr="00FD75A2" w:rsidTr="00FC24C9">
        <w:trPr>
          <w:trHeight w:val="270"/>
        </w:trPr>
        <w:tc>
          <w:tcPr>
            <w:tcW w:w="4140" w:type="dxa"/>
            <w:gridSpan w:val="2"/>
            <w:tcBorders>
              <w:top w:val="single" w:sz="8" w:space="0" w:color="auto"/>
              <w:left w:val="single" w:sz="8" w:space="0" w:color="auto"/>
              <w:bottom w:val="nil"/>
              <w:right w:val="single" w:sz="4" w:space="0" w:color="auto"/>
            </w:tcBorders>
            <w:noWrap/>
            <w:vAlign w:val="bottom"/>
          </w:tcPr>
          <w:p w:rsidR="00AD4691" w:rsidRPr="00FD75A2" w:rsidRDefault="00AD4691" w:rsidP="00FC24C9">
            <w:pPr>
              <w:rPr>
                <w:rFonts w:ascii="Arial" w:hAnsi="Arial" w:cs="Arial"/>
                <w:b/>
                <w:bCs/>
                <w:i/>
                <w:iCs/>
                <w:sz w:val="16"/>
                <w:szCs w:val="16"/>
              </w:rPr>
            </w:pPr>
            <w:r w:rsidRPr="00FD75A2">
              <w:rPr>
                <w:rFonts w:ascii="Arial" w:hAnsi="Arial" w:cs="Arial"/>
                <w:b/>
                <w:bCs/>
                <w:i/>
                <w:iCs/>
                <w:sz w:val="16"/>
                <w:szCs w:val="16"/>
              </w:rPr>
              <w:t xml:space="preserve">Semestre </w:t>
            </w:r>
            <w:r>
              <w:rPr>
                <w:rFonts w:ascii="Arial" w:hAnsi="Arial" w:cs="Arial"/>
                <w:b/>
                <w:bCs/>
                <w:i/>
                <w:iCs/>
                <w:sz w:val="16"/>
                <w:szCs w:val="16"/>
              </w:rPr>
              <w:t>10</w:t>
            </w:r>
          </w:p>
        </w:tc>
        <w:tc>
          <w:tcPr>
            <w:tcW w:w="720" w:type="dxa"/>
            <w:tcBorders>
              <w:left w:val="single" w:sz="4" w:space="0" w:color="auto"/>
            </w:tcBorders>
            <w:shd w:val="clear" w:color="auto" w:fill="auto"/>
            <w:noWrap/>
            <w:vAlign w:val="bottom"/>
          </w:tcPr>
          <w:p w:rsidR="00AD4691" w:rsidRPr="00FD75A2" w:rsidRDefault="00AD4691" w:rsidP="00FC24C9">
            <w:pPr>
              <w:jc w:val="center"/>
              <w:rPr>
                <w:rFonts w:ascii="Arial" w:hAnsi="Arial" w:cs="Arial"/>
                <w:sz w:val="16"/>
                <w:szCs w:val="16"/>
              </w:rPr>
            </w:pPr>
          </w:p>
        </w:tc>
        <w:tc>
          <w:tcPr>
            <w:tcW w:w="1260" w:type="dxa"/>
            <w:tcBorders>
              <w:top w:val="single" w:sz="4" w:space="0" w:color="auto"/>
              <w:left w:val="single" w:sz="4" w:space="0" w:color="auto"/>
              <w:bottom w:val="nil"/>
              <w:right w:val="nil"/>
            </w:tcBorders>
            <w:noWrap/>
            <w:vAlign w:val="bottom"/>
          </w:tcPr>
          <w:p w:rsidR="00AD4691" w:rsidRPr="00FD75A2" w:rsidRDefault="00AD4691" w:rsidP="00FC24C9">
            <w:pPr>
              <w:rPr>
                <w:rFonts w:ascii="Arial" w:hAnsi="Arial" w:cs="Arial"/>
                <w:sz w:val="16"/>
                <w:szCs w:val="16"/>
              </w:rPr>
            </w:pPr>
            <w:r w:rsidRPr="00FD75A2">
              <w:rPr>
                <w:rFonts w:ascii="Arial" w:hAnsi="Arial" w:cs="Arial"/>
                <w:sz w:val="16"/>
                <w:szCs w:val="16"/>
              </w:rPr>
              <w:t> </w:t>
            </w:r>
          </w:p>
        </w:tc>
        <w:tc>
          <w:tcPr>
            <w:tcW w:w="900" w:type="dxa"/>
            <w:gridSpan w:val="2"/>
            <w:tcBorders>
              <w:top w:val="single" w:sz="4" w:space="0" w:color="auto"/>
              <w:left w:val="nil"/>
              <w:bottom w:val="nil"/>
              <w:right w:val="single" w:sz="4" w:space="0" w:color="auto"/>
            </w:tcBorders>
            <w:noWrap/>
            <w:vAlign w:val="bottom"/>
          </w:tcPr>
          <w:p w:rsidR="00AD4691" w:rsidRPr="00FD75A2" w:rsidRDefault="00AD4691" w:rsidP="00FC24C9">
            <w:pPr>
              <w:rPr>
                <w:rFonts w:ascii="Arial" w:hAnsi="Arial" w:cs="Arial"/>
                <w:sz w:val="16"/>
                <w:szCs w:val="16"/>
              </w:rPr>
            </w:pPr>
            <w:r w:rsidRPr="00FD75A2">
              <w:rPr>
                <w:rFonts w:ascii="Arial" w:hAnsi="Arial" w:cs="Arial"/>
                <w:sz w:val="16"/>
                <w:szCs w:val="16"/>
              </w:rPr>
              <w:t> </w:t>
            </w:r>
          </w:p>
        </w:tc>
      </w:tr>
      <w:tr w:rsidR="00AD4691" w:rsidRPr="00FD75A2" w:rsidTr="00FC24C9">
        <w:trPr>
          <w:trHeight w:val="270"/>
        </w:trPr>
        <w:tc>
          <w:tcPr>
            <w:tcW w:w="747" w:type="dxa"/>
            <w:tcBorders>
              <w:top w:val="nil"/>
              <w:left w:val="single" w:sz="8" w:space="0" w:color="auto"/>
              <w:bottom w:val="nil"/>
              <w:right w:val="single" w:sz="4" w:space="0" w:color="auto"/>
            </w:tcBorders>
            <w:noWrap/>
            <w:vAlign w:val="bottom"/>
          </w:tcPr>
          <w:p w:rsidR="00AD4691" w:rsidRPr="00FD75A2" w:rsidRDefault="00AD4691" w:rsidP="00FC24C9">
            <w:pPr>
              <w:rPr>
                <w:rFonts w:ascii="Arial" w:hAnsi="Arial" w:cs="Arial"/>
                <w:sz w:val="16"/>
                <w:szCs w:val="16"/>
              </w:rPr>
            </w:pPr>
            <w:r>
              <w:rPr>
                <w:rFonts w:ascii="Arial" w:hAnsi="Arial" w:cs="Arial"/>
                <w:sz w:val="16"/>
                <w:szCs w:val="16"/>
              </w:rPr>
              <w:t>UE 7 empme</w:t>
            </w:r>
          </w:p>
        </w:tc>
        <w:tc>
          <w:tcPr>
            <w:tcW w:w="3393" w:type="dxa"/>
            <w:tcBorders>
              <w:top w:val="nil"/>
              <w:left w:val="single" w:sz="4" w:space="0" w:color="auto"/>
              <w:bottom w:val="nil"/>
              <w:right w:val="single" w:sz="4" w:space="0" w:color="auto"/>
            </w:tcBorders>
            <w:noWrap/>
            <w:vAlign w:val="bottom"/>
          </w:tcPr>
          <w:p w:rsidR="00AD4691" w:rsidRPr="00FD75A2" w:rsidRDefault="00AD4691" w:rsidP="00FC24C9">
            <w:pPr>
              <w:rPr>
                <w:rFonts w:ascii="Arial" w:hAnsi="Arial" w:cs="Arial"/>
                <w:sz w:val="16"/>
                <w:szCs w:val="16"/>
              </w:rPr>
            </w:pPr>
            <w:r>
              <w:rPr>
                <w:rFonts w:ascii="Arial" w:hAnsi="Arial" w:cs="Arial"/>
                <w:sz w:val="16"/>
                <w:szCs w:val="16"/>
              </w:rPr>
              <w:t>Développement de la conduite du changement</w:t>
            </w:r>
          </w:p>
        </w:tc>
        <w:tc>
          <w:tcPr>
            <w:tcW w:w="720" w:type="dxa"/>
            <w:tcBorders>
              <w:left w:val="single" w:sz="4" w:space="0" w:color="auto"/>
            </w:tcBorders>
            <w:shd w:val="clear" w:color="auto" w:fill="auto"/>
            <w:noWrap/>
            <w:vAlign w:val="bottom"/>
          </w:tcPr>
          <w:p w:rsidR="00AD4691" w:rsidRPr="00FD75A2" w:rsidRDefault="00AD4691" w:rsidP="00FC24C9">
            <w:pPr>
              <w:jc w:val="center"/>
              <w:rPr>
                <w:rFonts w:ascii="Arial" w:hAnsi="Arial" w:cs="Arial"/>
                <w:sz w:val="16"/>
                <w:szCs w:val="16"/>
              </w:rPr>
            </w:pPr>
          </w:p>
        </w:tc>
        <w:tc>
          <w:tcPr>
            <w:tcW w:w="1260" w:type="dxa"/>
            <w:tcBorders>
              <w:top w:val="nil"/>
              <w:left w:val="single" w:sz="4" w:space="0" w:color="auto"/>
              <w:bottom w:val="nil"/>
              <w:right w:val="nil"/>
            </w:tcBorders>
            <w:noWrap/>
            <w:vAlign w:val="bottom"/>
          </w:tcPr>
          <w:p w:rsidR="00AD4691" w:rsidRPr="00FD75A2" w:rsidRDefault="00AD4691" w:rsidP="00FC24C9">
            <w:pPr>
              <w:jc w:val="center"/>
              <w:rPr>
                <w:rFonts w:ascii="Arial" w:hAnsi="Arial" w:cs="Arial"/>
                <w:sz w:val="16"/>
                <w:szCs w:val="16"/>
              </w:rPr>
            </w:pPr>
            <w:r>
              <w:rPr>
                <w:rFonts w:ascii="Arial" w:hAnsi="Arial" w:cs="Arial"/>
                <w:sz w:val="16"/>
                <w:szCs w:val="16"/>
              </w:rPr>
              <w:t>44</w:t>
            </w:r>
          </w:p>
        </w:tc>
        <w:tc>
          <w:tcPr>
            <w:tcW w:w="900" w:type="dxa"/>
            <w:gridSpan w:val="2"/>
            <w:tcBorders>
              <w:top w:val="nil"/>
              <w:left w:val="nil"/>
              <w:bottom w:val="nil"/>
              <w:right w:val="single" w:sz="4" w:space="0" w:color="auto"/>
            </w:tcBorders>
            <w:noWrap/>
            <w:vAlign w:val="bottom"/>
          </w:tcPr>
          <w:p w:rsidR="00AD4691" w:rsidRPr="00FD75A2" w:rsidRDefault="00AD4691" w:rsidP="00FC24C9">
            <w:pPr>
              <w:jc w:val="center"/>
              <w:rPr>
                <w:rFonts w:ascii="Arial" w:hAnsi="Arial" w:cs="Arial"/>
                <w:sz w:val="16"/>
                <w:szCs w:val="16"/>
              </w:rPr>
            </w:pPr>
            <w:r>
              <w:rPr>
                <w:rFonts w:ascii="Arial" w:hAnsi="Arial" w:cs="Arial"/>
                <w:sz w:val="16"/>
                <w:szCs w:val="16"/>
              </w:rPr>
              <w:t>6</w:t>
            </w:r>
          </w:p>
        </w:tc>
      </w:tr>
      <w:tr w:rsidR="00AD4691" w:rsidRPr="00FD75A2" w:rsidTr="00FC24C9">
        <w:trPr>
          <w:trHeight w:val="270"/>
        </w:trPr>
        <w:tc>
          <w:tcPr>
            <w:tcW w:w="747" w:type="dxa"/>
            <w:tcBorders>
              <w:top w:val="nil"/>
              <w:left w:val="single" w:sz="8" w:space="0" w:color="auto"/>
              <w:bottom w:val="nil"/>
              <w:right w:val="single" w:sz="4" w:space="0" w:color="auto"/>
            </w:tcBorders>
            <w:noWrap/>
            <w:vAlign w:val="bottom"/>
          </w:tcPr>
          <w:p w:rsidR="00AD4691" w:rsidRPr="00FD75A2" w:rsidRDefault="00AD4691" w:rsidP="00FC24C9">
            <w:pPr>
              <w:rPr>
                <w:rFonts w:ascii="Arial" w:hAnsi="Arial" w:cs="Arial"/>
                <w:sz w:val="16"/>
                <w:szCs w:val="16"/>
              </w:rPr>
            </w:pPr>
            <w:r>
              <w:rPr>
                <w:rFonts w:ascii="Arial" w:hAnsi="Arial" w:cs="Arial"/>
                <w:sz w:val="16"/>
                <w:szCs w:val="16"/>
              </w:rPr>
              <w:t>UE8 empme</w:t>
            </w:r>
          </w:p>
        </w:tc>
        <w:tc>
          <w:tcPr>
            <w:tcW w:w="3393" w:type="dxa"/>
            <w:tcBorders>
              <w:top w:val="nil"/>
              <w:left w:val="single" w:sz="4" w:space="0" w:color="auto"/>
              <w:bottom w:val="nil"/>
              <w:right w:val="single" w:sz="4" w:space="0" w:color="auto"/>
            </w:tcBorders>
            <w:noWrap/>
            <w:vAlign w:val="center"/>
          </w:tcPr>
          <w:p w:rsidR="00AD4691" w:rsidRPr="00FD75A2" w:rsidRDefault="00AD4691" w:rsidP="00FC24C9">
            <w:pPr>
              <w:rPr>
                <w:rFonts w:ascii="Arial" w:hAnsi="Arial" w:cs="Arial"/>
                <w:sz w:val="16"/>
                <w:szCs w:val="16"/>
              </w:rPr>
            </w:pPr>
            <w:r>
              <w:rPr>
                <w:rFonts w:ascii="Arial" w:hAnsi="Arial" w:cs="Arial"/>
                <w:sz w:val="16"/>
                <w:szCs w:val="16"/>
              </w:rPr>
              <w:t>Développement stratégique des PME PMI</w:t>
            </w:r>
          </w:p>
        </w:tc>
        <w:tc>
          <w:tcPr>
            <w:tcW w:w="720" w:type="dxa"/>
            <w:tcBorders>
              <w:left w:val="single" w:sz="4" w:space="0" w:color="auto"/>
            </w:tcBorders>
            <w:shd w:val="clear" w:color="auto" w:fill="auto"/>
            <w:noWrap/>
            <w:vAlign w:val="center"/>
          </w:tcPr>
          <w:p w:rsidR="00AD4691" w:rsidRPr="00FD75A2" w:rsidRDefault="00AD4691" w:rsidP="00FC24C9">
            <w:pPr>
              <w:jc w:val="center"/>
              <w:rPr>
                <w:rFonts w:ascii="Arial" w:hAnsi="Arial" w:cs="Arial"/>
                <w:sz w:val="16"/>
                <w:szCs w:val="16"/>
              </w:rPr>
            </w:pPr>
          </w:p>
        </w:tc>
        <w:tc>
          <w:tcPr>
            <w:tcW w:w="1260" w:type="dxa"/>
            <w:tcBorders>
              <w:top w:val="nil"/>
              <w:left w:val="single" w:sz="4" w:space="0" w:color="auto"/>
              <w:bottom w:val="nil"/>
              <w:right w:val="nil"/>
            </w:tcBorders>
            <w:noWrap/>
            <w:vAlign w:val="center"/>
          </w:tcPr>
          <w:p w:rsidR="00AD4691" w:rsidRPr="00FD75A2" w:rsidRDefault="00AD4691" w:rsidP="00FC24C9">
            <w:pPr>
              <w:jc w:val="center"/>
              <w:rPr>
                <w:rFonts w:ascii="Arial" w:hAnsi="Arial" w:cs="Arial"/>
                <w:sz w:val="16"/>
                <w:szCs w:val="16"/>
              </w:rPr>
            </w:pPr>
            <w:r>
              <w:rPr>
                <w:rFonts w:ascii="Arial" w:hAnsi="Arial" w:cs="Arial"/>
                <w:sz w:val="16"/>
                <w:szCs w:val="16"/>
              </w:rPr>
              <w:t>34</w:t>
            </w:r>
          </w:p>
        </w:tc>
        <w:tc>
          <w:tcPr>
            <w:tcW w:w="900" w:type="dxa"/>
            <w:gridSpan w:val="2"/>
            <w:tcBorders>
              <w:top w:val="nil"/>
              <w:left w:val="nil"/>
              <w:bottom w:val="nil"/>
              <w:right w:val="single" w:sz="4" w:space="0" w:color="auto"/>
            </w:tcBorders>
            <w:noWrap/>
            <w:vAlign w:val="center"/>
          </w:tcPr>
          <w:p w:rsidR="00AD4691" w:rsidRPr="00FD75A2" w:rsidRDefault="00AD4691" w:rsidP="00FC24C9">
            <w:pPr>
              <w:jc w:val="center"/>
              <w:rPr>
                <w:rFonts w:ascii="Arial" w:hAnsi="Arial" w:cs="Arial"/>
                <w:sz w:val="16"/>
                <w:szCs w:val="16"/>
              </w:rPr>
            </w:pPr>
            <w:r>
              <w:rPr>
                <w:rFonts w:ascii="Arial" w:hAnsi="Arial" w:cs="Arial"/>
                <w:sz w:val="16"/>
                <w:szCs w:val="16"/>
              </w:rPr>
              <w:t>6</w:t>
            </w:r>
          </w:p>
        </w:tc>
      </w:tr>
      <w:tr w:rsidR="00AD4691" w:rsidRPr="00FD75A2" w:rsidTr="00FC24C9">
        <w:trPr>
          <w:trHeight w:val="270"/>
        </w:trPr>
        <w:tc>
          <w:tcPr>
            <w:tcW w:w="747" w:type="dxa"/>
            <w:tcBorders>
              <w:top w:val="nil"/>
              <w:left w:val="single" w:sz="8" w:space="0" w:color="auto"/>
              <w:bottom w:val="nil"/>
              <w:right w:val="single" w:sz="4" w:space="0" w:color="auto"/>
            </w:tcBorders>
            <w:noWrap/>
            <w:vAlign w:val="bottom"/>
          </w:tcPr>
          <w:p w:rsidR="00AD4691" w:rsidRDefault="00AD4691" w:rsidP="00FC24C9">
            <w:pPr>
              <w:rPr>
                <w:rFonts w:ascii="Arial" w:hAnsi="Arial" w:cs="Arial"/>
                <w:sz w:val="16"/>
                <w:szCs w:val="16"/>
              </w:rPr>
            </w:pPr>
            <w:r>
              <w:rPr>
                <w:rFonts w:ascii="Arial" w:hAnsi="Arial" w:cs="Arial"/>
                <w:sz w:val="16"/>
                <w:szCs w:val="16"/>
              </w:rPr>
              <w:t>UE 9 empme</w:t>
            </w:r>
          </w:p>
        </w:tc>
        <w:tc>
          <w:tcPr>
            <w:tcW w:w="3393" w:type="dxa"/>
            <w:tcBorders>
              <w:top w:val="nil"/>
              <w:left w:val="single" w:sz="4" w:space="0" w:color="auto"/>
              <w:bottom w:val="nil"/>
              <w:right w:val="single" w:sz="4" w:space="0" w:color="auto"/>
            </w:tcBorders>
            <w:noWrap/>
            <w:vAlign w:val="center"/>
          </w:tcPr>
          <w:p w:rsidR="00AD4691" w:rsidRDefault="00AD4691" w:rsidP="00FC24C9">
            <w:pPr>
              <w:rPr>
                <w:rFonts w:ascii="Arial" w:hAnsi="Arial" w:cs="Arial"/>
                <w:sz w:val="16"/>
                <w:szCs w:val="16"/>
              </w:rPr>
            </w:pPr>
            <w:r>
              <w:rPr>
                <w:rFonts w:ascii="Arial" w:hAnsi="Arial" w:cs="Arial"/>
                <w:sz w:val="16"/>
                <w:szCs w:val="16"/>
              </w:rPr>
              <w:t>Méthodologie de la recherche-Action</w:t>
            </w:r>
          </w:p>
        </w:tc>
        <w:tc>
          <w:tcPr>
            <w:tcW w:w="720" w:type="dxa"/>
            <w:tcBorders>
              <w:left w:val="single" w:sz="4" w:space="0" w:color="auto"/>
            </w:tcBorders>
            <w:shd w:val="clear" w:color="auto" w:fill="auto"/>
            <w:noWrap/>
            <w:vAlign w:val="center"/>
          </w:tcPr>
          <w:p w:rsidR="00AD4691" w:rsidRPr="00FD75A2" w:rsidRDefault="00AD4691" w:rsidP="00FC24C9">
            <w:pPr>
              <w:jc w:val="center"/>
              <w:rPr>
                <w:rFonts w:ascii="Arial" w:hAnsi="Arial" w:cs="Arial"/>
                <w:sz w:val="16"/>
                <w:szCs w:val="16"/>
              </w:rPr>
            </w:pPr>
          </w:p>
        </w:tc>
        <w:tc>
          <w:tcPr>
            <w:tcW w:w="1260" w:type="dxa"/>
            <w:tcBorders>
              <w:top w:val="nil"/>
              <w:left w:val="single" w:sz="4" w:space="0" w:color="auto"/>
              <w:bottom w:val="nil"/>
              <w:right w:val="nil"/>
            </w:tcBorders>
            <w:noWrap/>
            <w:vAlign w:val="center"/>
          </w:tcPr>
          <w:p w:rsidR="00AD4691" w:rsidRDefault="00AD4691" w:rsidP="00FC24C9">
            <w:pPr>
              <w:jc w:val="center"/>
              <w:rPr>
                <w:rFonts w:ascii="Arial" w:hAnsi="Arial" w:cs="Arial"/>
                <w:sz w:val="16"/>
                <w:szCs w:val="16"/>
              </w:rPr>
            </w:pPr>
            <w:r>
              <w:rPr>
                <w:rFonts w:ascii="Arial" w:hAnsi="Arial" w:cs="Arial"/>
                <w:sz w:val="16"/>
                <w:szCs w:val="16"/>
              </w:rPr>
              <w:t>24</w:t>
            </w:r>
          </w:p>
        </w:tc>
        <w:tc>
          <w:tcPr>
            <w:tcW w:w="900" w:type="dxa"/>
            <w:gridSpan w:val="2"/>
            <w:tcBorders>
              <w:top w:val="nil"/>
              <w:left w:val="nil"/>
              <w:bottom w:val="nil"/>
              <w:right w:val="single" w:sz="4" w:space="0" w:color="auto"/>
            </w:tcBorders>
            <w:noWrap/>
            <w:vAlign w:val="center"/>
          </w:tcPr>
          <w:p w:rsidR="00AD4691" w:rsidRDefault="00AD4691" w:rsidP="00FC24C9">
            <w:pPr>
              <w:jc w:val="center"/>
              <w:rPr>
                <w:rFonts w:ascii="Arial" w:hAnsi="Arial" w:cs="Arial"/>
                <w:sz w:val="16"/>
                <w:szCs w:val="16"/>
              </w:rPr>
            </w:pPr>
            <w:r>
              <w:rPr>
                <w:rFonts w:ascii="Arial" w:hAnsi="Arial" w:cs="Arial"/>
                <w:sz w:val="16"/>
                <w:szCs w:val="16"/>
              </w:rPr>
              <w:t>6</w:t>
            </w:r>
          </w:p>
        </w:tc>
      </w:tr>
      <w:tr w:rsidR="00AD4691" w:rsidRPr="00FD75A2" w:rsidTr="00FC24C9">
        <w:trPr>
          <w:trHeight w:val="270"/>
        </w:trPr>
        <w:tc>
          <w:tcPr>
            <w:tcW w:w="747" w:type="dxa"/>
            <w:tcBorders>
              <w:top w:val="nil"/>
              <w:left w:val="single" w:sz="8" w:space="0" w:color="auto"/>
              <w:right w:val="single" w:sz="4" w:space="0" w:color="auto"/>
            </w:tcBorders>
            <w:noWrap/>
            <w:vAlign w:val="bottom"/>
          </w:tcPr>
          <w:p w:rsidR="00AD4691" w:rsidRDefault="00AD4691" w:rsidP="00FC24C9">
            <w:pPr>
              <w:rPr>
                <w:rFonts w:ascii="Arial" w:hAnsi="Arial" w:cs="Arial"/>
                <w:sz w:val="16"/>
                <w:szCs w:val="16"/>
              </w:rPr>
            </w:pPr>
            <w:r>
              <w:rPr>
                <w:rFonts w:ascii="Arial" w:hAnsi="Arial" w:cs="Arial"/>
                <w:sz w:val="16"/>
                <w:szCs w:val="16"/>
              </w:rPr>
              <w:t>UE 10 empme</w:t>
            </w:r>
          </w:p>
        </w:tc>
        <w:tc>
          <w:tcPr>
            <w:tcW w:w="3393" w:type="dxa"/>
            <w:tcBorders>
              <w:top w:val="nil"/>
              <w:left w:val="single" w:sz="4" w:space="0" w:color="auto"/>
              <w:right w:val="single" w:sz="4" w:space="0" w:color="auto"/>
            </w:tcBorders>
            <w:noWrap/>
            <w:vAlign w:val="center"/>
          </w:tcPr>
          <w:p w:rsidR="00AD4691" w:rsidRDefault="00AD4691" w:rsidP="00FC24C9">
            <w:pPr>
              <w:rPr>
                <w:rFonts w:ascii="Arial" w:hAnsi="Arial" w:cs="Arial"/>
                <w:sz w:val="16"/>
                <w:szCs w:val="16"/>
              </w:rPr>
            </w:pPr>
            <w:r>
              <w:rPr>
                <w:rFonts w:ascii="Arial" w:hAnsi="Arial" w:cs="Arial"/>
                <w:sz w:val="16"/>
                <w:szCs w:val="16"/>
              </w:rPr>
              <w:t xml:space="preserve">Développement structurel de </w:t>
            </w:r>
            <w:smartTag w:uri="urn:schemas-microsoft-com:office:smarttags" w:element="PersonName">
              <w:smartTagPr>
                <w:attr w:name="ProductID" w:val="la PME"/>
              </w:smartTagPr>
              <w:r>
                <w:rPr>
                  <w:rFonts w:ascii="Arial" w:hAnsi="Arial" w:cs="Arial"/>
                  <w:sz w:val="16"/>
                  <w:szCs w:val="16"/>
                </w:rPr>
                <w:t>la PME</w:t>
              </w:r>
            </w:smartTag>
            <w:r>
              <w:rPr>
                <w:rFonts w:ascii="Arial" w:hAnsi="Arial" w:cs="Arial"/>
                <w:sz w:val="16"/>
                <w:szCs w:val="16"/>
              </w:rPr>
              <w:t xml:space="preserve"> PMI</w:t>
            </w:r>
          </w:p>
        </w:tc>
        <w:tc>
          <w:tcPr>
            <w:tcW w:w="720" w:type="dxa"/>
            <w:tcBorders>
              <w:left w:val="single" w:sz="4" w:space="0" w:color="auto"/>
            </w:tcBorders>
            <w:shd w:val="clear" w:color="auto" w:fill="auto"/>
            <w:noWrap/>
            <w:vAlign w:val="center"/>
          </w:tcPr>
          <w:p w:rsidR="00AD4691" w:rsidRPr="00FD75A2" w:rsidRDefault="00AD4691" w:rsidP="00FC24C9">
            <w:pPr>
              <w:jc w:val="center"/>
              <w:rPr>
                <w:rFonts w:ascii="Arial" w:hAnsi="Arial" w:cs="Arial"/>
                <w:sz w:val="16"/>
                <w:szCs w:val="16"/>
              </w:rPr>
            </w:pPr>
          </w:p>
        </w:tc>
        <w:tc>
          <w:tcPr>
            <w:tcW w:w="1260" w:type="dxa"/>
            <w:tcBorders>
              <w:top w:val="nil"/>
              <w:left w:val="single" w:sz="4" w:space="0" w:color="auto"/>
              <w:right w:val="nil"/>
            </w:tcBorders>
            <w:noWrap/>
            <w:vAlign w:val="center"/>
          </w:tcPr>
          <w:p w:rsidR="00AD4691" w:rsidRDefault="00AD4691" w:rsidP="00FC24C9">
            <w:pPr>
              <w:jc w:val="center"/>
              <w:rPr>
                <w:rFonts w:ascii="Arial" w:hAnsi="Arial" w:cs="Arial"/>
                <w:sz w:val="16"/>
                <w:szCs w:val="16"/>
              </w:rPr>
            </w:pPr>
            <w:r>
              <w:rPr>
                <w:rFonts w:ascii="Arial" w:hAnsi="Arial" w:cs="Arial"/>
                <w:sz w:val="16"/>
                <w:szCs w:val="16"/>
              </w:rPr>
              <w:t>33</w:t>
            </w:r>
          </w:p>
        </w:tc>
        <w:tc>
          <w:tcPr>
            <w:tcW w:w="900" w:type="dxa"/>
            <w:gridSpan w:val="2"/>
            <w:tcBorders>
              <w:top w:val="nil"/>
              <w:left w:val="nil"/>
              <w:right w:val="single" w:sz="4" w:space="0" w:color="auto"/>
            </w:tcBorders>
            <w:noWrap/>
            <w:vAlign w:val="center"/>
          </w:tcPr>
          <w:p w:rsidR="00AD4691" w:rsidRDefault="00AD4691" w:rsidP="00FC24C9">
            <w:pPr>
              <w:jc w:val="center"/>
              <w:rPr>
                <w:rFonts w:ascii="Arial" w:hAnsi="Arial" w:cs="Arial"/>
                <w:sz w:val="16"/>
                <w:szCs w:val="16"/>
              </w:rPr>
            </w:pPr>
            <w:r>
              <w:rPr>
                <w:rFonts w:ascii="Arial" w:hAnsi="Arial" w:cs="Arial"/>
                <w:sz w:val="16"/>
                <w:szCs w:val="16"/>
              </w:rPr>
              <w:t>6</w:t>
            </w:r>
          </w:p>
        </w:tc>
      </w:tr>
      <w:tr w:rsidR="00AD4691" w:rsidRPr="00FD75A2" w:rsidTr="00FC24C9">
        <w:trPr>
          <w:trHeight w:val="270"/>
        </w:trPr>
        <w:tc>
          <w:tcPr>
            <w:tcW w:w="747" w:type="dxa"/>
            <w:tcBorders>
              <w:top w:val="nil"/>
              <w:left w:val="single" w:sz="8" w:space="0" w:color="auto"/>
              <w:bottom w:val="single" w:sz="4" w:space="0" w:color="auto"/>
              <w:right w:val="single" w:sz="4" w:space="0" w:color="auto"/>
            </w:tcBorders>
            <w:noWrap/>
            <w:vAlign w:val="bottom"/>
          </w:tcPr>
          <w:p w:rsidR="00AD4691" w:rsidRDefault="00AD4691" w:rsidP="00FC24C9">
            <w:pPr>
              <w:rPr>
                <w:rFonts w:ascii="Arial" w:hAnsi="Arial" w:cs="Arial"/>
                <w:sz w:val="16"/>
                <w:szCs w:val="16"/>
              </w:rPr>
            </w:pPr>
            <w:r>
              <w:rPr>
                <w:rFonts w:ascii="Arial" w:hAnsi="Arial" w:cs="Arial"/>
                <w:sz w:val="16"/>
                <w:szCs w:val="16"/>
              </w:rPr>
              <w:t>UE 11</w:t>
            </w:r>
          </w:p>
          <w:p w:rsidR="00AD4691" w:rsidRPr="00FD75A2" w:rsidRDefault="00AD4691" w:rsidP="00FC24C9">
            <w:pPr>
              <w:rPr>
                <w:rFonts w:ascii="Arial" w:hAnsi="Arial" w:cs="Arial"/>
                <w:sz w:val="16"/>
                <w:szCs w:val="16"/>
              </w:rPr>
            </w:pPr>
            <w:r>
              <w:rPr>
                <w:rFonts w:ascii="Arial" w:hAnsi="Arial" w:cs="Arial"/>
                <w:sz w:val="16"/>
                <w:szCs w:val="16"/>
              </w:rPr>
              <w:t>empme</w:t>
            </w:r>
          </w:p>
        </w:tc>
        <w:tc>
          <w:tcPr>
            <w:tcW w:w="3393" w:type="dxa"/>
            <w:tcBorders>
              <w:top w:val="nil"/>
              <w:left w:val="single" w:sz="4" w:space="0" w:color="auto"/>
              <w:bottom w:val="single" w:sz="4" w:space="0" w:color="auto"/>
              <w:right w:val="single" w:sz="4" w:space="0" w:color="auto"/>
            </w:tcBorders>
            <w:noWrap/>
            <w:vAlign w:val="center"/>
          </w:tcPr>
          <w:p w:rsidR="00AD4691" w:rsidRPr="00FD75A2" w:rsidRDefault="00AD4691" w:rsidP="00FC24C9">
            <w:pPr>
              <w:rPr>
                <w:rFonts w:ascii="Arial" w:hAnsi="Arial" w:cs="Arial"/>
                <w:sz w:val="16"/>
                <w:szCs w:val="16"/>
              </w:rPr>
            </w:pPr>
            <w:r>
              <w:rPr>
                <w:rFonts w:ascii="Arial" w:hAnsi="Arial" w:cs="Arial"/>
                <w:sz w:val="16"/>
                <w:szCs w:val="16"/>
              </w:rPr>
              <w:t>Accompagnement du développement des compétences managériales (II)</w:t>
            </w:r>
          </w:p>
        </w:tc>
        <w:tc>
          <w:tcPr>
            <w:tcW w:w="720" w:type="dxa"/>
            <w:tcBorders>
              <w:left w:val="single" w:sz="4" w:space="0" w:color="auto"/>
              <w:bottom w:val="single" w:sz="4" w:space="0" w:color="auto"/>
            </w:tcBorders>
            <w:shd w:val="clear" w:color="auto" w:fill="auto"/>
            <w:noWrap/>
            <w:vAlign w:val="center"/>
          </w:tcPr>
          <w:p w:rsidR="00AD4691" w:rsidRPr="00FD75A2" w:rsidRDefault="00AD4691" w:rsidP="00FC24C9">
            <w:pPr>
              <w:jc w:val="center"/>
              <w:rPr>
                <w:rFonts w:ascii="Arial" w:hAnsi="Arial" w:cs="Arial"/>
                <w:sz w:val="16"/>
                <w:szCs w:val="16"/>
              </w:rPr>
            </w:pPr>
          </w:p>
        </w:tc>
        <w:tc>
          <w:tcPr>
            <w:tcW w:w="1260" w:type="dxa"/>
            <w:tcBorders>
              <w:top w:val="nil"/>
              <w:left w:val="single" w:sz="4" w:space="0" w:color="auto"/>
              <w:bottom w:val="single" w:sz="4" w:space="0" w:color="auto"/>
              <w:right w:val="nil"/>
            </w:tcBorders>
            <w:noWrap/>
            <w:vAlign w:val="center"/>
          </w:tcPr>
          <w:p w:rsidR="00AD4691" w:rsidRPr="00FD75A2" w:rsidRDefault="00AD4691" w:rsidP="00FC24C9">
            <w:pPr>
              <w:jc w:val="center"/>
              <w:rPr>
                <w:rFonts w:ascii="Arial" w:hAnsi="Arial" w:cs="Arial"/>
                <w:sz w:val="16"/>
                <w:szCs w:val="16"/>
              </w:rPr>
            </w:pPr>
            <w:r>
              <w:rPr>
                <w:rFonts w:ascii="Arial" w:hAnsi="Arial" w:cs="Arial"/>
                <w:sz w:val="16"/>
                <w:szCs w:val="16"/>
              </w:rPr>
              <w:t>40</w:t>
            </w:r>
          </w:p>
        </w:tc>
        <w:tc>
          <w:tcPr>
            <w:tcW w:w="900" w:type="dxa"/>
            <w:gridSpan w:val="2"/>
            <w:tcBorders>
              <w:top w:val="nil"/>
              <w:left w:val="nil"/>
              <w:bottom w:val="single" w:sz="4" w:space="0" w:color="auto"/>
              <w:right w:val="single" w:sz="4" w:space="0" w:color="auto"/>
            </w:tcBorders>
            <w:noWrap/>
            <w:vAlign w:val="center"/>
          </w:tcPr>
          <w:p w:rsidR="00AD4691" w:rsidRPr="00FD75A2" w:rsidRDefault="00AD4691" w:rsidP="00FC24C9">
            <w:pPr>
              <w:jc w:val="center"/>
              <w:rPr>
                <w:rFonts w:ascii="Arial" w:hAnsi="Arial" w:cs="Arial"/>
                <w:sz w:val="16"/>
                <w:szCs w:val="16"/>
              </w:rPr>
            </w:pPr>
            <w:r>
              <w:rPr>
                <w:rFonts w:ascii="Arial" w:hAnsi="Arial" w:cs="Arial"/>
                <w:sz w:val="16"/>
                <w:szCs w:val="16"/>
              </w:rPr>
              <w:t>6</w:t>
            </w:r>
          </w:p>
        </w:tc>
      </w:tr>
    </w:tbl>
    <w:p w:rsidR="00944869" w:rsidRDefault="00AD4691" w:rsidP="00AD4691">
      <w:pPr>
        <w:tabs>
          <w:tab w:val="left" w:pos="15272"/>
          <w:tab w:val="left" w:pos="15433"/>
          <w:tab w:val="left" w:pos="18100"/>
          <w:tab w:val="left" w:pos="19838"/>
          <w:tab w:val="left" w:pos="21807"/>
        </w:tabs>
        <w:rPr>
          <w:rFonts w:ascii="Arial" w:hAnsi="Arial" w:cs="Arial"/>
          <w:b/>
          <w:bCs/>
          <w:sz w:val="20"/>
          <w:szCs w:val="20"/>
        </w:rPr>
      </w:pPr>
      <w:r>
        <w:rPr>
          <w:rFonts w:ascii="Arial" w:hAnsi="Arial" w:cs="Arial"/>
          <w:b/>
          <w:bCs/>
          <w:sz w:val="20"/>
          <w:szCs w:val="20"/>
        </w:rPr>
        <w:t xml:space="preserve">  </w:t>
      </w:r>
    </w:p>
    <w:p w:rsidR="00944869" w:rsidRDefault="00944869" w:rsidP="00944869">
      <w:pPr>
        <w:tabs>
          <w:tab w:val="left" w:pos="15272"/>
          <w:tab w:val="left" w:pos="15433"/>
          <w:tab w:val="left" w:pos="18100"/>
          <w:tab w:val="left" w:pos="19838"/>
          <w:tab w:val="left" w:pos="21807"/>
        </w:tabs>
        <w:ind w:left="360"/>
        <w:rPr>
          <w:rFonts w:ascii="Arial" w:hAnsi="Arial" w:cs="Arial"/>
          <w:b/>
          <w:bCs/>
          <w:sz w:val="20"/>
          <w:szCs w:val="20"/>
        </w:rPr>
      </w:pPr>
    </w:p>
    <w:p w:rsidR="00AD4691" w:rsidRPr="0009198F" w:rsidRDefault="00AD4691" w:rsidP="00AD4691">
      <w:pPr>
        <w:rPr>
          <w:rFonts w:ascii="Arial Unicode MS" w:eastAsia="Arial Unicode MS" w:hAnsi="Arial Unicode MS" w:cs="Arial Unicode MS"/>
          <w:b/>
          <w:bCs/>
          <w:sz w:val="20"/>
          <w:szCs w:val="20"/>
          <w:u w:val="single"/>
        </w:rPr>
      </w:pPr>
      <w:r w:rsidRPr="0009198F">
        <w:rPr>
          <w:rFonts w:ascii="Arial Unicode MS" w:eastAsia="Arial Unicode MS" w:hAnsi="Arial Unicode MS" w:cs="Arial Unicode MS"/>
          <w:b/>
          <w:bCs/>
          <w:sz w:val="20"/>
          <w:szCs w:val="20"/>
          <w:u w:val="single"/>
        </w:rPr>
        <w:t xml:space="preserve">Parcours Management des Equipes et Développement des Compétences </w:t>
      </w:r>
    </w:p>
    <w:p w:rsidR="00AD4691" w:rsidRDefault="00AD4691" w:rsidP="00AD4691">
      <w:pPr>
        <w:rPr>
          <w:b/>
          <w:bCs/>
          <w:u w:val="single"/>
        </w:rPr>
      </w:pPr>
    </w:p>
    <w:tbl>
      <w:tblPr>
        <w:tblW w:w="7608" w:type="dxa"/>
        <w:tblInd w:w="-110" w:type="dxa"/>
        <w:tblLayout w:type="fixed"/>
        <w:tblCellMar>
          <w:left w:w="70" w:type="dxa"/>
          <w:right w:w="70" w:type="dxa"/>
        </w:tblCellMar>
        <w:tblLook w:val="0000"/>
      </w:tblPr>
      <w:tblGrid>
        <w:gridCol w:w="747"/>
        <w:gridCol w:w="3213"/>
        <w:gridCol w:w="900"/>
        <w:gridCol w:w="1260"/>
        <w:gridCol w:w="12"/>
        <w:gridCol w:w="1464"/>
        <w:gridCol w:w="12"/>
      </w:tblGrid>
      <w:tr w:rsidR="00AD4691" w:rsidRPr="00FD75A2" w:rsidTr="00FC24C9">
        <w:trPr>
          <w:trHeight w:val="480"/>
        </w:trPr>
        <w:tc>
          <w:tcPr>
            <w:tcW w:w="3960" w:type="dxa"/>
            <w:gridSpan w:val="2"/>
            <w:tcBorders>
              <w:top w:val="single" w:sz="8" w:space="0" w:color="auto"/>
              <w:left w:val="single" w:sz="8" w:space="0" w:color="auto"/>
              <w:bottom w:val="single" w:sz="4" w:space="0" w:color="auto"/>
              <w:right w:val="single" w:sz="4" w:space="0" w:color="auto"/>
            </w:tcBorders>
            <w:noWrap/>
            <w:vAlign w:val="center"/>
          </w:tcPr>
          <w:p w:rsidR="00AD4691" w:rsidRPr="00FD75A2" w:rsidRDefault="00AD4691" w:rsidP="00FC24C9">
            <w:pPr>
              <w:jc w:val="center"/>
              <w:rPr>
                <w:rFonts w:ascii="Arial" w:hAnsi="Arial" w:cs="Arial"/>
                <w:sz w:val="14"/>
                <w:szCs w:val="14"/>
              </w:rPr>
            </w:pPr>
            <w:r>
              <w:rPr>
                <w:rFonts w:ascii="Arial" w:hAnsi="Arial" w:cs="Arial"/>
                <w:sz w:val="14"/>
                <w:szCs w:val="14"/>
              </w:rPr>
              <w:t>Modules</w:t>
            </w:r>
          </w:p>
        </w:tc>
        <w:tc>
          <w:tcPr>
            <w:tcW w:w="900" w:type="dxa"/>
            <w:vMerge w:val="restart"/>
            <w:tcBorders>
              <w:top w:val="single" w:sz="4" w:space="0" w:color="auto"/>
              <w:left w:val="nil"/>
              <w:bottom w:val="single" w:sz="4" w:space="0" w:color="auto"/>
              <w:right w:val="single" w:sz="4" w:space="0" w:color="auto"/>
            </w:tcBorders>
            <w:shd w:val="clear" w:color="auto" w:fill="auto"/>
            <w:noWrap/>
            <w:vAlign w:val="center"/>
          </w:tcPr>
          <w:p w:rsidR="00AD4691" w:rsidRPr="00FD75A2" w:rsidRDefault="00AD4691" w:rsidP="00FC24C9">
            <w:pPr>
              <w:jc w:val="center"/>
              <w:rPr>
                <w:rFonts w:ascii="Arial" w:hAnsi="Arial" w:cs="Arial"/>
                <w:sz w:val="14"/>
                <w:szCs w:val="14"/>
              </w:rPr>
            </w:pPr>
            <w:r w:rsidRPr="00FD75A2">
              <w:rPr>
                <w:rFonts w:ascii="Arial" w:hAnsi="Arial" w:cs="Arial"/>
                <w:sz w:val="14"/>
                <w:szCs w:val="14"/>
              </w:rPr>
              <w:t>Pré-réquis</w:t>
            </w:r>
          </w:p>
        </w:tc>
        <w:tc>
          <w:tcPr>
            <w:tcW w:w="1272" w:type="dxa"/>
            <w:gridSpan w:val="2"/>
            <w:tcBorders>
              <w:top w:val="single" w:sz="8" w:space="0" w:color="auto"/>
              <w:left w:val="nil"/>
              <w:bottom w:val="single" w:sz="4" w:space="0" w:color="auto"/>
              <w:right w:val="single" w:sz="4" w:space="0" w:color="000000"/>
            </w:tcBorders>
            <w:noWrap/>
            <w:vAlign w:val="center"/>
          </w:tcPr>
          <w:p w:rsidR="00AD4691" w:rsidRPr="00FD75A2" w:rsidRDefault="00AD4691" w:rsidP="00FC24C9">
            <w:pPr>
              <w:jc w:val="center"/>
              <w:rPr>
                <w:rFonts w:ascii="Arial" w:hAnsi="Arial" w:cs="Arial"/>
                <w:sz w:val="14"/>
                <w:szCs w:val="14"/>
              </w:rPr>
            </w:pPr>
            <w:r w:rsidRPr="00FD75A2">
              <w:rPr>
                <w:rFonts w:ascii="Arial" w:hAnsi="Arial" w:cs="Arial"/>
                <w:sz w:val="14"/>
                <w:szCs w:val="14"/>
              </w:rPr>
              <w:t>Volumes horaires</w:t>
            </w:r>
          </w:p>
        </w:tc>
        <w:tc>
          <w:tcPr>
            <w:tcW w:w="1476" w:type="dxa"/>
            <w:gridSpan w:val="2"/>
            <w:tcBorders>
              <w:top w:val="single" w:sz="8" w:space="0" w:color="auto"/>
              <w:left w:val="nil"/>
              <w:bottom w:val="single" w:sz="4" w:space="0" w:color="auto"/>
              <w:right w:val="single" w:sz="4" w:space="0" w:color="auto"/>
            </w:tcBorders>
            <w:vAlign w:val="center"/>
          </w:tcPr>
          <w:p w:rsidR="00AD4691" w:rsidRPr="00FD75A2" w:rsidRDefault="00AD4691" w:rsidP="00FC24C9">
            <w:pPr>
              <w:jc w:val="center"/>
              <w:rPr>
                <w:rFonts w:ascii="Arial" w:hAnsi="Arial" w:cs="Arial"/>
                <w:sz w:val="14"/>
                <w:szCs w:val="14"/>
              </w:rPr>
            </w:pPr>
            <w:r w:rsidRPr="00FD75A2">
              <w:rPr>
                <w:rFonts w:ascii="Arial" w:hAnsi="Arial" w:cs="Arial"/>
                <w:sz w:val="14"/>
                <w:szCs w:val="14"/>
              </w:rPr>
              <w:t>Crédits ECTS</w:t>
            </w:r>
          </w:p>
        </w:tc>
      </w:tr>
      <w:tr w:rsidR="00AD4691" w:rsidRPr="00FD75A2" w:rsidTr="00AD4691">
        <w:trPr>
          <w:trHeight w:val="270"/>
        </w:trPr>
        <w:tc>
          <w:tcPr>
            <w:tcW w:w="747" w:type="dxa"/>
            <w:tcBorders>
              <w:top w:val="nil"/>
              <w:left w:val="single" w:sz="8" w:space="0" w:color="auto"/>
              <w:bottom w:val="nil"/>
              <w:right w:val="single" w:sz="4" w:space="0" w:color="auto"/>
            </w:tcBorders>
            <w:noWrap/>
            <w:vAlign w:val="bottom"/>
          </w:tcPr>
          <w:p w:rsidR="00AD4691" w:rsidRPr="00FD75A2" w:rsidRDefault="00AD4691" w:rsidP="00FC24C9">
            <w:pPr>
              <w:rPr>
                <w:rFonts w:ascii="Arial" w:hAnsi="Arial" w:cs="Arial"/>
                <w:sz w:val="14"/>
                <w:szCs w:val="14"/>
              </w:rPr>
            </w:pPr>
            <w:r w:rsidRPr="00FD75A2">
              <w:rPr>
                <w:rFonts w:ascii="Arial" w:hAnsi="Arial" w:cs="Arial"/>
                <w:sz w:val="14"/>
                <w:szCs w:val="14"/>
              </w:rPr>
              <w:t>Code</w:t>
            </w:r>
          </w:p>
        </w:tc>
        <w:tc>
          <w:tcPr>
            <w:tcW w:w="3213" w:type="dxa"/>
            <w:tcBorders>
              <w:top w:val="nil"/>
              <w:left w:val="nil"/>
              <w:bottom w:val="nil"/>
              <w:right w:val="single" w:sz="4" w:space="0" w:color="auto"/>
            </w:tcBorders>
            <w:noWrap/>
            <w:vAlign w:val="bottom"/>
          </w:tcPr>
          <w:p w:rsidR="00AD4691" w:rsidRPr="00FD75A2" w:rsidRDefault="00AD4691" w:rsidP="00FC24C9">
            <w:pPr>
              <w:rPr>
                <w:rFonts w:ascii="Arial" w:hAnsi="Arial" w:cs="Arial"/>
                <w:sz w:val="14"/>
                <w:szCs w:val="14"/>
              </w:rPr>
            </w:pPr>
            <w:r w:rsidRPr="00FD75A2">
              <w:rPr>
                <w:rFonts w:ascii="Arial" w:hAnsi="Arial" w:cs="Arial"/>
                <w:sz w:val="14"/>
                <w:szCs w:val="14"/>
              </w:rPr>
              <w:t>Intitulé</w:t>
            </w:r>
          </w:p>
        </w:tc>
        <w:tc>
          <w:tcPr>
            <w:tcW w:w="900" w:type="dxa"/>
            <w:vMerge/>
            <w:tcBorders>
              <w:top w:val="single" w:sz="4" w:space="0" w:color="auto"/>
              <w:left w:val="nil"/>
              <w:bottom w:val="single" w:sz="4" w:space="0" w:color="auto"/>
              <w:right w:val="single" w:sz="4" w:space="0" w:color="auto"/>
            </w:tcBorders>
            <w:shd w:val="clear" w:color="auto" w:fill="auto"/>
            <w:noWrap/>
            <w:vAlign w:val="bottom"/>
          </w:tcPr>
          <w:p w:rsidR="00AD4691" w:rsidRPr="00FD75A2" w:rsidRDefault="00AD4691" w:rsidP="00FC24C9">
            <w:pPr>
              <w:jc w:val="center"/>
              <w:rPr>
                <w:rFonts w:ascii="Arial" w:hAnsi="Arial" w:cs="Arial"/>
                <w:sz w:val="14"/>
                <w:szCs w:val="14"/>
              </w:rPr>
            </w:pPr>
          </w:p>
        </w:tc>
        <w:tc>
          <w:tcPr>
            <w:tcW w:w="1272" w:type="dxa"/>
            <w:gridSpan w:val="2"/>
            <w:tcBorders>
              <w:top w:val="single" w:sz="4" w:space="0" w:color="auto"/>
              <w:left w:val="single" w:sz="4" w:space="0" w:color="auto"/>
              <w:bottom w:val="single" w:sz="4" w:space="0" w:color="auto"/>
            </w:tcBorders>
            <w:noWrap/>
            <w:vAlign w:val="bottom"/>
          </w:tcPr>
          <w:p w:rsidR="00AD4691" w:rsidRPr="00FD75A2" w:rsidRDefault="00AD4691" w:rsidP="00FC24C9">
            <w:pPr>
              <w:rPr>
                <w:rFonts w:ascii="Arial" w:hAnsi="Arial" w:cs="Arial"/>
                <w:sz w:val="14"/>
                <w:szCs w:val="14"/>
              </w:rPr>
            </w:pPr>
          </w:p>
        </w:tc>
        <w:tc>
          <w:tcPr>
            <w:tcW w:w="1476" w:type="dxa"/>
            <w:gridSpan w:val="2"/>
            <w:tcBorders>
              <w:top w:val="single" w:sz="4" w:space="0" w:color="auto"/>
              <w:bottom w:val="single" w:sz="4" w:space="0" w:color="auto"/>
              <w:right w:val="single" w:sz="4" w:space="0" w:color="auto"/>
            </w:tcBorders>
            <w:noWrap/>
            <w:vAlign w:val="bottom"/>
          </w:tcPr>
          <w:p w:rsidR="00AD4691" w:rsidRPr="00FD75A2" w:rsidRDefault="00AD4691" w:rsidP="00FC24C9">
            <w:pPr>
              <w:rPr>
                <w:rFonts w:ascii="Arial" w:hAnsi="Arial" w:cs="Arial"/>
                <w:sz w:val="14"/>
                <w:szCs w:val="14"/>
              </w:rPr>
            </w:pPr>
            <w:r w:rsidRPr="00FD75A2">
              <w:rPr>
                <w:rFonts w:ascii="Arial" w:hAnsi="Arial" w:cs="Arial"/>
                <w:sz w:val="14"/>
                <w:szCs w:val="14"/>
              </w:rPr>
              <w:t> </w:t>
            </w:r>
          </w:p>
        </w:tc>
      </w:tr>
      <w:tr w:rsidR="00AD4691" w:rsidRPr="00FD75A2" w:rsidTr="00AD4691">
        <w:trPr>
          <w:trHeight w:val="270"/>
        </w:trPr>
        <w:tc>
          <w:tcPr>
            <w:tcW w:w="3960" w:type="dxa"/>
            <w:gridSpan w:val="2"/>
            <w:tcBorders>
              <w:top w:val="single" w:sz="8" w:space="0" w:color="auto"/>
              <w:left w:val="single" w:sz="8" w:space="0" w:color="auto"/>
              <w:right w:val="nil"/>
            </w:tcBorders>
            <w:noWrap/>
            <w:vAlign w:val="bottom"/>
          </w:tcPr>
          <w:p w:rsidR="00AD4691" w:rsidRPr="00FD75A2" w:rsidRDefault="00AD4691" w:rsidP="00FC24C9">
            <w:pPr>
              <w:rPr>
                <w:rFonts w:ascii="Arial" w:hAnsi="Arial" w:cs="Arial"/>
                <w:b/>
                <w:bCs/>
                <w:i/>
                <w:iCs/>
                <w:sz w:val="16"/>
                <w:szCs w:val="16"/>
              </w:rPr>
            </w:pPr>
            <w:r w:rsidRPr="00FD75A2">
              <w:rPr>
                <w:rFonts w:ascii="Arial" w:hAnsi="Arial" w:cs="Arial"/>
                <w:b/>
                <w:bCs/>
                <w:i/>
                <w:iCs/>
                <w:sz w:val="16"/>
                <w:szCs w:val="16"/>
              </w:rPr>
              <w:t xml:space="preserve">Semestre </w:t>
            </w:r>
            <w:r>
              <w:rPr>
                <w:rFonts w:ascii="Arial" w:hAnsi="Arial" w:cs="Arial"/>
                <w:b/>
                <w:bCs/>
                <w:i/>
                <w:iCs/>
                <w:sz w:val="16"/>
                <w:szCs w:val="16"/>
              </w:rPr>
              <w:t>9</w:t>
            </w:r>
          </w:p>
        </w:tc>
        <w:tc>
          <w:tcPr>
            <w:tcW w:w="900" w:type="dxa"/>
            <w:tcBorders>
              <w:left w:val="nil"/>
            </w:tcBorders>
            <w:shd w:val="clear" w:color="auto" w:fill="auto"/>
            <w:noWrap/>
            <w:vAlign w:val="bottom"/>
          </w:tcPr>
          <w:p w:rsidR="00AD4691" w:rsidRPr="00FD75A2" w:rsidRDefault="00AD4691" w:rsidP="00FC24C9">
            <w:pPr>
              <w:jc w:val="center"/>
              <w:rPr>
                <w:rFonts w:ascii="Arial" w:hAnsi="Arial" w:cs="Arial"/>
                <w:sz w:val="16"/>
                <w:szCs w:val="16"/>
              </w:rPr>
            </w:pPr>
          </w:p>
        </w:tc>
        <w:tc>
          <w:tcPr>
            <w:tcW w:w="1272" w:type="dxa"/>
            <w:gridSpan w:val="2"/>
            <w:tcBorders>
              <w:top w:val="single" w:sz="4" w:space="0" w:color="auto"/>
              <w:left w:val="single" w:sz="4" w:space="0" w:color="auto"/>
              <w:right w:val="nil"/>
            </w:tcBorders>
            <w:noWrap/>
            <w:vAlign w:val="bottom"/>
          </w:tcPr>
          <w:p w:rsidR="00AD4691" w:rsidRPr="00FD75A2" w:rsidRDefault="00AD4691" w:rsidP="00FC24C9">
            <w:pPr>
              <w:rPr>
                <w:rFonts w:ascii="Arial" w:hAnsi="Arial" w:cs="Arial"/>
                <w:sz w:val="16"/>
                <w:szCs w:val="16"/>
              </w:rPr>
            </w:pPr>
            <w:r w:rsidRPr="00FD75A2">
              <w:rPr>
                <w:rFonts w:ascii="Arial" w:hAnsi="Arial" w:cs="Arial"/>
                <w:sz w:val="16"/>
                <w:szCs w:val="16"/>
              </w:rPr>
              <w:t> </w:t>
            </w:r>
          </w:p>
        </w:tc>
        <w:tc>
          <w:tcPr>
            <w:tcW w:w="1476" w:type="dxa"/>
            <w:gridSpan w:val="2"/>
            <w:tcBorders>
              <w:top w:val="single" w:sz="4" w:space="0" w:color="auto"/>
              <w:left w:val="nil"/>
              <w:right w:val="single" w:sz="4" w:space="0" w:color="auto"/>
            </w:tcBorders>
            <w:noWrap/>
            <w:vAlign w:val="bottom"/>
          </w:tcPr>
          <w:p w:rsidR="00AD4691" w:rsidRPr="00FD75A2" w:rsidRDefault="00AD4691" w:rsidP="00FC24C9">
            <w:pPr>
              <w:rPr>
                <w:rFonts w:ascii="Arial" w:hAnsi="Arial" w:cs="Arial"/>
                <w:sz w:val="16"/>
                <w:szCs w:val="16"/>
              </w:rPr>
            </w:pPr>
            <w:r w:rsidRPr="00FD75A2">
              <w:rPr>
                <w:rFonts w:ascii="Arial" w:hAnsi="Arial" w:cs="Arial"/>
                <w:sz w:val="16"/>
                <w:szCs w:val="16"/>
              </w:rPr>
              <w:t> </w:t>
            </w:r>
          </w:p>
        </w:tc>
      </w:tr>
      <w:tr w:rsidR="00AD4691" w:rsidRPr="00DC7D21" w:rsidTr="00FC24C9">
        <w:trPr>
          <w:trHeight w:val="270"/>
        </w:trPr>
        <w:tc>
          <w:tcPr>
            <w:tcW w:w="747" w:type="dxa"/>
            <w:tcBorders>
              <w:top w:val="nil"/>
              <w:left w:val="single" w:sz="8" w:space="0" w:color="auto"/>
              <w:right w:val="nil"/>
            </w:tcBorders>
            <w:noWrap/>
            <w:vAlign w:val="bottom"/>
          </w:tcPr>
          <w:p w:rsidR="00AD4691" w:rsidRPr="00DC7D21" w:rsidRDefault="00AD4691" w:rsidP="00FC24C9">
            <w:pPr>
              <w:rPr>
                <w:rFonts w:ascii="Arial" w:hAnsi="Arial" w:cs="Arial"/>
                <w:sz w:val="16"/>
                <w:szCs w:val="16"/>
              </w:rPr>
            </w:pPr>
            <w:r w:rsidRPr="00DC7D21">
              <w:rPr>
                <w:rFonts w:ascii="Arial" w:hAnsi="Arial" w:cs="Arial"/>
                <w:sz w:val="16"/>
                <w:szCs w:val="16"/>
              </w:rPr>
              <w:t>UE1 medc</w:t>
            </w:r>
          </w:p>
        </w:tc>
        <w:tc>
          <w:tcPr>
            <w:tcW w:w="3213" w:type="dxa"/>
            <w:tcBorders>
              <w:top w:val="nil"/>
              <w:left w:val="nil"/>
              <w:right w:val="nil"/>
            </w:tcBorders>
            <w:noWrap/>
            <w:vAlign w:val="center"/>
          </w:tcPr>
          <w:p w:rsidR="00AD4691" w:rsidRPr="00DC7D21" w:rsidRDefault="00AD4691" w:rsidP="00FC24C9">
            <w:pPr>
              <w:rPr>
                <w:rFonts w:ascii="Arial" w:hAnsi="Arial" w:cs="Arial"/>
                <w:sz w:val="16"/>
                <w:szCs w:val="16"/>
              </w:rPr>
            </w:pPr>
            <w:r w:rsidRPr="00DC7D21">
              <w:rPr>
                <w:rFonts w:ascii="Arial" w:hAnsi="Arial" w:cs="Arial"/>
                <w:sz w:val="16"/>
                <w:szCs w:val="16"/>
              </w:rPr>
              <w:t>Acquérir les basiques du métier</w:t>
            </w:r>
          </w:p>
        </w:tc>
        <w:tc>
          <w:tcPr>
            <w:tcW w:w="900" w:type="dxa"/>
            <w:tcBorders>
              <w:left w:val="nil"/>
            </w:tcBorders>
            <w:shd w:val="clear" w:color="auto" w:fill="auto"/>
            <w:noWrap/>
            <w:vAlign w:val="center"/>
          </w:tcPr>
          <w:p w:rsidR="00AD4691" w:rsidRPr="00DC7D21" w:rsidRDefault="00AD4691" w:rsidP="00FC24C9">
            <w:pPr>
              <w:jc w:val="center"/>
              <w:rPr>
                <w:rFonts w:ascii="Arial" w:hAnsi="Arial" w:cs="Arial"/>
                <w:sz w:val="16"/>
                <w:szCs w:val="16"/>
              </w:rPr>
            </w:pPr>
          </w:p>
        </w:tc>
        <w:tc>
          <w:tcPr>
            <w:tcW w:w="1272" w:type="dxa"/>
            <w:gridSpan w:val="2"/>
            <w:tcBorders>
              <w:top w:val="nil"/>
              <w:left w:val="single" w:sz="4" w:space="0" w:color="auto"/>
              <w:right w:val="nil"/>
            </w:tcBorders>
            <w:noWrap/>
            <w:vAlign w:val="center"/>
          </w:tcPr>
          <w:p w:rsidR="00AD4691" w:rsidRPr="00DC7D21" w:rsidRDefault="00AD4691" w:rsidP="00FC24C9">
            <w:pPr>
              <w:jc w:val="center"/>
              <w:rPr>
                <w:rFonts w:ascii="Arial" w:hAnsi="Arial" w:cs="Arial"/>
                <w:sz w:val="16"/>
                <w:szCs w:val="16"/>
              </w:rPr>
            </w:pPr>
            <w:r w:rsidRPr="00DC7D21">
              <w:rPr>
                <w:rFonts w:ascii="Arial" w:hAnsi="Arial" w:cs="Arial"/>
                <w:sz w:val="16"/>
                <w:szCs w:val="16"/>
              </w:rPr>
              <w:t>40</w:t>
            </w:r>
          </w:p>
        </w:tc>
        <w:tc>
          <w:tcPr>
            <w:tcW w:w="1476" w:type="dxa"/>
            <w:gridSpan w:val="2"/>
            <w:tcBorders>
              <w:top w:val="nil"/>
              <w:left w:val="nil"/>
              <w:right w:val="single" w:sz="4" w:space="0" w:color="auto"/>
            </w:tcBorders>
            <w:noWrap/>
            <w:vAlign w:val="center"/>
          </w:tcPr>
          <w:p w:rsidR="00AD4691" w:rsidRPr="00DC7D21" w:rsidRDefault="00AD4691" w:rsidP="00FC24C9">
            <w:pPr>
              <w:jc w:val="center"/>
              <w:rPr>
                <w:rFonts w:ascii="Arial" w:hAnsi="Arial" w:cs="Arial"/>
                <w:sz w:val="16"/>
                <w:szCs w:val="16"/>
              </w:rPr>
            </w:pPr>
            <w:r w:rsidRPr="00DC7D21">
              <w:rPr>
                <w:rFonts w:ascii="Arial" w:hAnsi="Arial" w:cs="Arial"/>
                <w:sz w:val="16"/>
                <w:szCs w:val="16"/>
              </w:rPr>
              <w:t>5</w:t>
            </w:r>
          </w:p>
        </w:tc>
      </w:tr>
      <w:tr w:rsidR="00AD4691" w:rsidRPr="00DC7D21" w:rsidTr="00FC24C9">
        <w:trPr>
          <w:trHeight w:val="270"/>
        </w:trPr>
        <w:tc>
          <w:tcPr>
            <w:tcW w:w="747" w:type="dxa"/>
            <w:tcBorders>
              <w:top w:val="nil"/>
              <w:left w:val="single" w:sz="8" w:space="0" w:color="auto"/>
              <w:right w:val="nil"/>
            </w:tcBorders>
            <w:noWrap/>
            <w:vAlign w:val="bottom"/>
          </w:tcPr>
          <w:p w:rsidR="00AD4691" w:rsidRPr="00DC7D21" w:rsidRDefault="00AD4691" w:rsidP="00FC24C9">
            <w:pPr>
              <w:rPr>
                <w:rFonts w:ascii="Arial" w:hAnsi="Arial" w:cs="Arial"/>
                <w:sz w:val="16"/>
                <w:szCs w:val="16"/>
              </w:rPr>
            </w:pPr>
            <w:r w:rsidRPr="00DC7D21">
              <w:rPr>
                <w:rFonts w:ascii="Arial" w:hAnsi="Arial" w:cs="Arial"/>
                <w:sz w:val="16"/>
                <w:szCs w:val="16"/>
              </w:rPr>
              <w:t>UE 2 medc</w:t>
            </w:r>
          </w:p>
        </w:tc>
        <w:tc>
          <w:tcPr>
            <w:tcW w:w="3213" w:type="dxa"/>
            <w:tcBorders>
              <w:top w:val="nil"/>
              <w:left w:val="nil"/>
              <w:right w:val="nil"/>
            </w:tcBorders>
            <w:noWrap/>
            <w:vAlign w:val="center"/>
          </w:tcPr>
          <w:p w:rsidR="00AD4691" w:rsidRPr="00DC7D21" w:rsidRDefault="00AD4691" w:rsidP="00FC24C9">
            <w:pPr>
              <w:rPr>
                <w:rFonts w:ascii="Arial" w:hAnsi="Arial" w:cs="Arial"/>
                <w:sz w:val="16"/>
                <w:szCs w:val="16"/>
              </w:rPr>
            </w:pPr>
            <w:r w:rsidRPr="00DC7D21">
              <w:rPr>
                <w:rFonts w:ascii="Arial" w:hAnsi="Arial" w:cs="Arial"/>
                <w:sz w:val="16"/>
                <w:szCs w:val="16"/>
              </w:rPr>
              <w:t>Manager les individus</w:t>
            </w:r>
          </w:p>
        </w:tc>
        <w:tc>
          <w:tcPr>
            <w:tcW w:w="900" w:type="dxa"/>
            <w:tcBorders>
              <w:left w:val="nil"/>
            </w:tcBorders>
            <w:shd w:val="clear" w:color="auto" w:fill="auto"/>
            <w:noWrap/>
            <w:vAlign w:val="center"/>
          </w:tcPr>
          <w:p w:rsidR="00AD4691" w:rsidRPr="00DC7D21" w:rsidRDefault="00AD4691" w:rsidP="00FC24C9">
            <w:pPr>
              <w:jc w:val="center"/>
              <w:rPr>
                <w:rFonts w:ascii="Arial" w:hAnsi="Arial" w:cs="Arial"/>
                <w:sz w:val="16"/>
                <w:szCs w:val="16"/>
              </w:rPr>
            </w:pPr>
          </w:p>
        </w:tc>
        <w:tc>
          <w:tcPr>
            <w:tcW w:w="1272" w:type="dxa"/>
            <w:gridSpan w:val="2"/>
            <w:tcBorders>
              <w:top w:val="nil"/>
              <w:left w:val="single" w:sz="4" w:space="0" w:color="auto"/>
              <w:right w:val="nil"/>
            </w:tcBorders>
            <w:noWrap/>
            <w:vAlign w:val="center"/>
          </w:tcPr>
          <w:p w:rsidR="00AD4691" w:rsidRPr="00DC7D21" w:rsidRDefault="00AD4691" w:rsidP="00FC24C9">
            <w:pPr>
              <w:jc w:val="center"/>
              <w:rPr>
                <w:rFonts w:ascii="Arial" w:hAnsi="Arial" w:cs="Arial"/>
                <w:sz w:val="16"/>
                <w:szCs w:val="16"/>
              </w:rPr>
            </w:pPr>
            <w:r w:rsidRPr="00DC7D21">
              <w:rPr>
                <w:rFonts w:ascii="Arial" w:hAnsi="Arial" w:cs="Arial"/>
                <w:sz w:val="16"/>
                <w:szCs w:val="16"/>
              </w:rPr>
              <w:t>44</w:t>
            </w:r>
          </w:p>
        </w:tc>
        <w:tc>
          <w:tcPr>
            <w:tcW w:w="1476" w:type="dxa"/>
            <w:gridSpan w:val="2"/>
            <w:tcBorders>
              <w:top w:val="nil"/>
              <w:left w:val="nil"/>
              <w:right w:val="single" w:sz="4" w:space="0" w:color="auto"/>
            </w:tcBorders>
            <w:noWrap/>
            <w:vAlign w:val="center"/>
          </w:tcPr>
          <w:p w:rsidR="00AD4691" w:rsidRPr="00DC7D21" w:rsidRDefault="00AD4691" w:rsidP="00FC24C9">
            <w:pPr>
              <w:jc w:val="center"/>
              <w:rPr>
                <w:rFonts w:ascii="Arial" w:hAnsi="Arial" w:cs="Arial"/>
                <w:sz w:val="16"/>
                <w:szCs w:val="16"/>
              </w:rPr>
            </w:pPr>
            <w:r w:rsidRPr="00DC7D21">
              <w:rPr>
                <w:rFonts w:ascii="Arial" w:hAnsi="Arial" w:cs="Arial"/>
                <w:sz w:val="16"/>
                <w:szCs w:val="16"/>
              </w:rPr>
              <w:t>5</w:t>
            </w:r>
          </w:p>
        </w:tc>
      </w:tr>
      <w:tr w:rsidR="00AD4691" w:rsidRPr="00DC7D21" w:rsidTr="00FC24C9">
        <w:trPr>
          <w:trHeight w:val="270"/>
        </w:trPr>
        <w:tc>
          <w:tcPr>
            <w:tcW w:w="747" w:type="dxa"/>
            <w:tcBorders>
              <w:top w:val="nil"/>
              <w:left w:val="single" w:sz="8" w:space="0" w:color="auto"/>
              <w:right w:val="nil"/>
            </w:tcBorders>
            <w:noWrap/>
            <w:vAlign w:val="bottom"/>
          </w:tcPr>
          <w:p w:rsidR="00AD4691" w:rsidRPr="00DC7D21" w:rsidRDefault="00AD4691" w:rsidP="00FC24C9">
            <w:pPr>
              <w:rPr>
                <w:rFonts w:ascii="Arial" w:hAnsi="Arial" w:cs="Arial"/>
                <w:sz w:val="16"/>
                <w:szCs w:val="16"/>
              </w:rPr>
            </w:pPr>
            <w:r w:rsidRPr="00DC7D21">
              <w:rPr>
                <w:rFonts w:ascii="Arial" w:hAnsi="Arial" w:cs="Arial"/>
                <w:sz w:val="16"/>
                <w:szCs w:val="16"/>
              </w:rPr>
              <w:t>UE 3 medc</w:t>
            </w:r>
          </w:p>
        </w:tc>
        <w:tc>
          <w:tcPr>
            <w:tcW w:w="3213" w:type="dxa"/>
            <w:tcBorders>
              <w:top w:val="nil"/>
              <w:left w:val="nil"/>
              <w:right w:val="nil"/>
            </w:tcBorders>
            <w:noWrap/>
            <w:vAlign w:val="center"/>
          </w:tcPr>
          <w:p w:rsidR="00AD4691" w:rsidRPr="00DC7D21" w:rsidRDefault="00AD4691" w:rsidP="00FC24C9">
            <w:pPr>
              <w:rPr>
                <w:rFonts w:ascii="Arial" w:hAnsi="Arial" w:cs="Arial"/>
                <w:sz w:val="16"/>
                <w:szCs w:val="16"/>
              </w:rPr>
            </w:pPr>
            <w:r w:rsidRPr="00DC7D21">
              <w:rPr>
                <w:rFonts w:ascii="Arial" w:hAnsi="Arial" w:cs="Arial"/>
                <w:sz w:val="16"/>
                <w:szCs w:val="16"/>
              </w:rPr>
              <w:t>Manager les équipes</w:t>
            </w:r>
          </w:p>
        </w:tc>
        <w:tc>
          <w:tcPr>
            <w:tcW w:w="900" w:type="dxa"/>
            <w:tcBorders>
              <w:left w:val="nil"/>
            </w:tcBorders>
            <w:shd w:val="clear" w:color="auto" w:fill="auto"/>
            <w:noWrap/>
            <w:vAlign w:val="center"/>
          </w:tcPr>
          <w:p w:rsidR="00AD4691" w:rsidRPr="00DC7D21" w:rsidRDefault="00AD4691" w:rsidP="00FC24C9">
            <w:pPr>
              <w:jc w:val="center"/>
              <w:rPr>
                <w:rFonts w:ascii="Arial" w:hAnsi="Arial" w:cs="Arial"/>
                <w:sz w:val="16"/>
                <w:szCs w:val="16"/>
              </w:rPr>
            </w:pPr>
          </w:p>
        </w:tc>
        <w:tc>
          <w:tcPr>
            <w:tcW w:w="1272" w:type="dxa"/>
            <w:gridSpan w:val="2"/>
            <w:tcBorders>
              <w:top w:val="nil"/>
              <w:left w:val="single" w:sz="4" w:space="0" w:color="auto"/>
              <w:right w:val="nil"/>
            </w:tcBorders>
            <w:noWrap/>
            <w:vAlign w:val="center"/>
          </w:tcPr>
          <w:p w:rsidR="00AD4691" w:rsidRPr="00DC7D21" w:rsidRDefault="00AD4691" w:rsidP="00FC24C9">
            <w:pPr>
              <w:jc w:val="center"/>
              <w:rPr>
                <w:rFonts w:ascii="Arial" w:hAnsi="Arial" w:cs="Arial"/>
                <w:sz w:val="16"/>
                <w:szCs w:val="16"/>
              </w:rPr>
            </w:pPr>
            <w:r w:rsidRPr="00DC7D21">
              <w:rPr>
                <w:rFonts w:ascii="Arial" w:hAnsi="Arial" w:cs="Arial"/>
                <w:sz w:val="16"/>
                <w:szCs w:val="16"/>
              </w:rPr>
              <w:t>53</w:t>
            </w:r>
          </w:p>
        </w:tc>
        <w:tc>
          <w:tcPr>
            <w:tcW w:w="1476" w:type="dxa"/>
            <w:gridSpan w:val="2"/>
            <w:tcBorders>
              <w:top w:val="nil"/>
              <w:left w:val="nil"/>
              <w:right w:val="single" w:sz="4" w:space="0" w:color="auto"/>
            </w:tcBorders>
            <w:noWrap/>
            <w:vAlign w:val="center"/>
          </w:tcPr>
          <w:p w:rsidR="00AD4691" w:rsidRPr="00DC7D21" w:rsidRDefault="00AD4691" w:rsidP="00FC24C9">
            <w:pPr>
              <w:jc w:val="center"/>
              <w:rPr>
                <w:rFonts w:ascii="Arial" w:hAnsi="Arial" w:cs="Arial"/>
                <w:sz w:val="16"/>
                <w:szCs w:val="16"/>
              </w:rPr>
            </w:pPr>
            <w:r w:rsidRPr="00DC7D21">
              <w:rPr>
                <w:rFonts w:ascii="Arial" w:hAnsi="Arial" w:cs="Arial"/>
                <w:sz w:val="16"/>
                <w:szCs w:val="16"/>
              </w:rPr>
              <w:t>5</w:t>
            </w:r>
          </w:p>
        </w:tc>
      </w:tr>
      <w:tr w:rsidR="00AD4691" w:rsidRPr="00DC7D21" w:rsidTr="00FC24C9">
        <w:trPr>
          <w:trHeight w:val="270"/>
        </w:trPr>
        <w:tc>
          <w:tcPr>
            <w:tcW w:w="747" w:type="dxa"/>
            <w:tcBorders>
              <w:top w:val="nil"/>
              <w:left w:val="single" w:sz="8" w:space="0" w:color="auto"/>
              <w:right w:val="nil"/>
            </w:tcBorders>
            <w:noWrap/>
            <w:vAlign w:val="bottom"/>
          </w:tcPr>
          <w:p w:rsidR="00AD4691" w:rsidRPr="00DC7D21" w:rsidRDefault="00AD4691" w:rsidP="00FC24C9">
            <w:pPr>
              <w:rPr>
                <w:rFonts w:ascii="Arial" w:hAnsi="Arial" w:cs="Arial"/>
                <w:sz w:val="16"/>
                <w:szCs w:val="16"/>
              </w:rPr>
            </w:pPr>
            <w:r w:rsidRPr="00DC7D21">
              <w:rPr>
                <w:rFonts w:ascii="Arial" w:hAnsi="Arial" w:cs="Arial"/>
                <w:sz w:val="16"/>
                <w:szCs w:val="16"/>
              </w:rPr>
              <w:t>UE 4 medc</w:t>
            </w:r>
          </w:p>
        </w:tc>
        <w:tc>
          <w:tcPr>
            <w:tcW w:w="3213" w:type="dxa"/>
            <w:tcBorders>
              <w:top w:val="nil"/>
              <w:left w:val="nil"/>
              <w:right w:val="nil"/>
            </w:tcBorders>
            <w:noWrap/>
            <w:vAlign w:val="center"/>
          </w:tcPr>
          <w:p w:rsidR="00AD4691" w:rsidRPr="00DC7D21" w:rsidRDefault="00AD4691" w:rsidP="00FC24C9">
            <w:pPr>
              <w:rPr>
                <w:rFonts w:ascii="Arial" w:hAnsi="Arial" w:cs="Arial"/>
                <w:sz w:val="16"/>
                <w:szCs w:val="16"/>
              </w:rPr>
            </w:pPr>
            <w:r w:rsidRPr="00DC7D21">
              <w:rPr>
                <w:rFonts w:ascii="Arial" w:hAnsi="Arial" w:cs="Arial"/>
                <w:sz w:val="16"/>
                <w:szCs w:val="16"/>
              </w:rPr>
              <w:t>Développer son potentiel</w:t>
            </w:r>
          </w:p>
        </w:tc>
        <w:tc>
          <w:tcPr>
            <w:tcW w:w="900" w:type="dxa"/>
            <w:tcBorders>
              <w:left w:val="nil"/>
            </w:tcBorders>
            <w:shd w:val="clear" w:color="auto" w:fill="auto"/>
            <w:noWrap/>
            <w:vAlign w:val="center"/>
          </w:tcPr>
          <w:p w:rsidR="00AD4691" w:rsidRPr="00DC7D21" w:rsidRDefault="00AD4691" w:rsidP="00FC24C9">
            <w:pPr>
              <w:jc w:val="center"/>
              <w:rPr>
                <w:rFonts w:ascii="Arial" w:hAnsi="Arial" w:cs="Arial"/>
                <w:sz w:val="16"/>
                <w:szCs w:val="16"/>
              </w:rPr>
            </w:pPr>
          </w:p>
        </w:tc>
        <w:tc>
          <w:tcPr>
            <w:tcW w:w="1272" w:type="dxa"/>
            <w:gridSpan w:val="2"/>
            <w:tcBorders>
              <w:top w:val="nil"/>
              <w:left w:val="single" w:sz="4" w:space="0" w:color="auto"/>
              <w:right w:val="nil"/>
            </w:tcBorders>
            <w:noWrap/>
            <w:vAlign w:val="center"/>
          </w:tcPr>
          <w:p w:rsidR="00AD4691" w:rsidRPr="00DC7D21" w:rsidRDefault="00AD4691" w:rsidP="00FC24C9">
            <w:pPr>
              <w:jc w:val="center"/>
              <w:rPr>
                <w:rFonts w:ascii="Arial" w:hAnsi="Arial" w:cs="Arial"/>
                <w:sz w:val="16"/>
                <w:szCs w:val="16"/>
              </w:rPr>
            </w:pPr>
            <w:r w:rsidRPr="00DC7D21">
              <w:rPr>
                <w:rFonts w:ascii="Arial" w:hAnsi="Arial" w:cs="Arial"/>
                <w:sz w:val="16"/>
                <w:szCs w:val="16"/>
              </w:rPr>
              <w:t>40</w:t>
            </w:r>
          </w:p>
        </w:tc>
        <w:tc>
          <w:tcPr>
            <w:tcW w:w="1476" w:type="dxa"/>
            <w:gridSpan w:val="2"/>
            <w:tcBorders>
              <w:top w:val="nil"/>
              <w:left w:val="nil"/>
              <w:right w:val="single" w:sz="4" w:space="0" w:color="auto"/>
            </w:tcBorders>
            <w:noWrap/>
            <w:vAlign w:val="center"/>
          </w:tcPr>
          <w:p w:rsidR="00AD4691" w:rsidRPr="00DC7D21" w:rsidRDefault="00AD4691" w:rsidP="00FC24C9">
            <w:pPr>
              <w:jc w:val="center"/>
              <w:rPr>
                <w:rFonts w:ascii="Arial" w:hAnsi="Arial" w:cs="Arial"/>
                <w:sz w:val="16"/>
                <w:szCs w:val="16"/>
              </w:rPr>
            </w:pPr>
            <w:r w:rsidRPr="00DC7D21">
              <w:rPr>
                <w:rFonts w:ascii="Arial" w:hAnsi="Arial" w:cs="Arial"/>
                <w:sz w:val="16"/>
                <w:szCs w:val="16"/>
              </w:rPr>
              <w:t>5</w:t>
            </w:r>
          </w:p>
        </w:tc>
      </w:tr>
      <w:tr w:rsidR="00AD4691" w:rsidRPr="00DC7D21" w:rsidTr="00FC24C9">
        <w:trPr>
          <w:trHeight w:val="270"/>
        </w:trPr>
        <w:tc>
          <w:tcPr>
            <w:tcW w:w="747" w:type="dxa"/>
            <w:tcBorders>
              <w:top w:val="nil"/>
              <w:left w:val="single" w:sz="8" w:space="0" w:color="auto"/>
              <w:right w:val="nil"/>
            </w:tcBorders>
            <w:noWrap/>
            <w:vAlign w:val="bottom"/>
          </w:tcPr>
          <w:p w:rsidR="00AD4691" w:rsidRPr="00DC7D21" w:rsidRDefault="00AD4691" w:rsidP="00FC24C9">
            <w:pPr>
              <w:rPr>
                <w:rFonts w:ascii="Arial" w:hAnsi="Arial" w:cs="Arial"/>
                <w:sz w:val="16"/>
                <w:szCs w:val="16"/>
              </w:rPr>
            </w:pPr>
            <w:r w:rsidRPr="00DC7D21">
              <w:rPr>
                <w:rFonts w:ascii="Arial" w:hAnsi="Arial" w:cs="Arial"/>
                <w:sz w:val="16"/>
                <w:szCs w:val="16"/>
              </w:rPr>
              <w:t>UEP 1 medc</w:t>
            </w:r>
          </w:p>
        </w:tc>
        <w:tc>
          <w:tcPr>
            <w:tcW w:w="3213" w:type="dxa"/>
            <w:tcBorders>
              <w:top w:val="nil"/>
              <w:left w:val="nil"/>
              <w:right w:val="nil"/>
            </w:tcBorders>
            <w:noWrap/>
            <w:vAlign w:val="center"/>
          </w:tcPr>
          <w:p w:rsidR="00AD4691" w:rsidRPr="00DC7D21" w:rsidRDefault="00AD4691" w:rsidP="00FC24C9">
            <w:pPr>
              <w:rPr>
                <w:rFonts w:ascii="Arial" w:hAnsi="Arial" w:cs="Arial"/>
                <w:sz w:val="16"/>
                <w:szCs w:val="16"/>
              </w:rPr>
            </w:pPr>
            <w:r w:rsidRPr="00DC7D21">
              <w:rPr>
                <w:rFonts w:ascii="Arial" w:hAnsi="Arial" w:cs="Arial"/>
                <w:sz w:val="16"/>
                <w:szCs w:val="16"/>
              </w:rPr>
              <w:t>Analyse organisationnelle</w:t>
            </w:r>
          </w:p>
        </w:tc>
        <w:tc>
          <w:tcPr>
            <w:tcW w:w="900" w:type="dxa"/>
            <w:tcBorders>
              <w:left w:val="nil"/>
            </w:tcBorders>
            <w:shd w:val="clear" w:color="auto" w:fill="auto"/>
            <w:noWrap/>
            <w:vAlign w:val="center"/>
          </w:tcPr>
          <w:p w:rsidR="00AD4691" w:rsidRPr="00DC7D21" w:rsidRDefault="00AD4691" w:rsidP="00FC24C9">
            <w:pPr>
              <w:jc w:val="center"/>
              <w:rPr>
                <w:rFonts w:ascii="Arial" w:hAnsi="Arial" w:cs="Arial"/>
                <w:sz w:val="16"/>
                <w:szCs w:val="16"/>
              </w:rPr>
            </w:pPr>
          </w:p>
        </w:tc>
        <w:tc>
          <w:tcPr>
            <w:tcW w:w="1272" w:type="dxa"/>
            <w:gridSpan w:val="2"/>
            <w:tcBorders>
              <w:top w:val="nil"/>
              <w:left w:val="single" w:sz="4" w:space="0" w:color="auto"/>
              <w:right w:val="nil"/>
            </w:tcBorders>
            <w:noWrap/>
            <w:vAlign w:val="center"/>
          </w:tcPr>
          <w:p w:rsidR="00AD4691" w:rsidRPr="00DC7D21" w:rsidRDefault="00AD4691" w:rsidP="00FC24C9">
            <w:pPr>
              <w:jc w:val="center"/>
              <w:rPr>
                <w:rFonts w:ascii="Arial" w:hAnsi="Arial" w:cs="Arial"/>
                <w:sz w:val="16"/>
                <w:szCs w:val="16"/>
              </w:rPr>
            </w:pPr>
            <w:r w:rsidRPr="00DC7D21">
              <w:rPr>
                <w:rFonts w:ascii="Arial" w:hAnsi="Arial" w:cs="Arial"/>
                <w:sz w:val="16"/>
                <w:szCs w:val="16"/>
              </w:rPr>
              <w:t>14</w:t>
            </w:r>
          </w:p>
        </w:tc>
        <w:tc>
          <w:tcPr>
            <w:tcW w:w="1476" w:type="dxa"/>
            <w:gridSpan w:val="2"/>
            <w:tcBorders>
              <w:top w:val="nil"/>
              <w:left w:val="nil"/>
              <w:right w:val="single" w:sz="4" w:space="0" w:color="auto"/>
            </w:tcBorders>
            <w:noWrap/>
            <w:vAlign w:val="center"/>
          </w:tcPr>
          <w:p w:rsidR="00AD4691" w:rsidRPr="00DC7D21" w:rsidRDefault="00AD4691" w:rsidP="00FC24C9">
            <w:pPr>
              <w:jc w:val="center"/>
              <w:rPr>
                <w:rFonts w:ascii="Arial" w:hAnsi="Arial" w:cs="Arial"/>
                <w:sz w:val="16"/>
                <w:szCs w:val="16"/>
              </w:rPr>
            </w:pPr>
            <w:r w:rsidRPr="00DC7D21">
              <w:rPr>
                <w:rFonts w:ascii="Arial" w:hAnsi="Arial" w:cs="Arial"/>
                <w:sz w:val="16"/>
                <w:szCs w:val="16"/>
              </w:rPr>
              <w:t>10</w:t>
            </w:r>
          </w:p>
        </w:tc>
      </w:tr>
      <w:tr w:rsidR="00AD4691" w:rsidRPr="00DC7D21" w:rsidTr="00FC24C9">
        <w:trPr>
          <w:gridAfter w:val="1"/>
          <w:wAfter w:w="12" w:type="dxa"/>
          <w:trHeight w:val="480"/>
        </w:trPr>
        <w:tc>
          <w:tcPr>
            <w:tcW w:w="3960" w:type="dxa"/>
            <w:gridSpan w:val="2"/>
            <w:tcBorders>
              <w:top w:val="single" w:sz="8" w:space="0" w:color="auto"/>
              <w:left w:val="single" w:sz="8" w:space="0" w:color="auto"/>
              <w:bottom w:val="single" w:sz="4" w:space="0" w:color="auto"/>
              <w:right w:val="single" w:sz="4" w:space="0" w:color="auto"/>
            </w:tcBorders>
            <w:noWrap/>
            <w:vAlign w:val="center"/>
          </w:tcPr>
          <w:p w:rsidR="00AD4691" w:rsidRPr="00DC7D21" w:rsidRDefault="00AD4691" w:rsidP="00FC24C9">
            <w:pPr>
              <w:jc w:val="center"/>
              <w:rPr>
                <w:rFonts w:ascii="Arial" w:hAnsi="Arial" w:cs="Arial"/>
                <w:sz w:val="16"/>
                <w:szCs w:val="16"/>
              </w:rPr>
            </w:pPr>
            <w:r w:rsidRPr="00DC7D21">
              <w:rPr>
                <w:rFonts w:ascii="Arial" w:hAnsi="Arial" w:cs="Arial"/>
                <w:sz w:val="16"/>
                <w:szCs w:val="16"/>
              </w:rPr>
              <w:lastRenderedPageBreak/>
              <w:t>Modules</w:t>
            </w:r>
          </w:p>
        </w:tc>
        <w:tc>
          <w:tcPr>
            <w:tcW w:w="900" w:type="dxa"/>
            <w:vMerge w:val="restart"/>
            <w:tcBorders>
              <w:top w:val="single" w:sz="4" w:space="0" w:color="auto"/>
              <w:left w:val="nil"/>
              <w:bottom w:val="single" w:sz="4" w:space="0" w:color="auto"/>
              <w:right w:val="single" w:sz="4" w:space="0" w:color="auto"/>
            </w:tcBorders>
            <w:shd w:val="clear" w:color="auto" w:fill="auto"/>
            <w:noWrap/>
            <w:vAlign w:val="center"/>
          </w:tcPr>
          <w:p w:rsidR="00AD4691" w:rsidRPr="00DC7D21" w:rsidRDefault="00AD4691" w:rsidP="00FC24C9">
            <w:pPr>
              <w:jc w:val="center"/>
              <w:rPr>
                <w:rFonts w:ascii="Arial" w:hAnsi="Arial" w:cs="Arial"/>
                <w:sz w:val="16"/>
                <w:szCs w:val="16"/>
              </w:rPr>
            </w:pPr>
            <w:r w:rsidRPr="00DC7D21">
              <w:rPr>
                <w:rFonts w:ascii="Arial" w:hAnsi="Arial" w:cs="Arial"/>
                <w:sz w:val="16"/>
                <w:szCs w:val="16"/>
              </w:rPr>
              <w:t>Pré-réquis</w:t>
            </w:r>
          </w:p>
        </w:tc>
        <w:tc>
          <w:tcPr>
            <w:tcW w:w="1260" w:type="dxa"/>
            <w:tcBorders>
              <w:top w:val="single" w:sz="8" w:space="0" w:color="auto"/>
              <w:left w:val="nil"/>
              <w:bottom w:val="single" w:sz="4" w:space="0" w:color="auto"/>
              <w:right w:val="single" w:sz="4" w:space="0" w:color="000000"/>
            </w:tcBorders>
            <w:noWrap/>
            <w:vAlign w:val="center"/>
          </w:tcPr>
          <w:p w:rsidR="00AD4691" w:rsidRPr="00DC7D21" w:rsidRDefault="00AD4691" w:rsidP="00FC24C9">
            <w:pPr>
              <w:jc w:val="center"/>
              <w:rPr>
                <w:rFonts w:ascii="Arial" w:hAnsi="Arial" w:cs="Arial"/>
                <w:sz w:val="16"/>
                <w:szCs w:val="16"/>
              </w:rPr>
            </w:pPr>
            <w:r w:rsidRPr="00DC7D21">
              <w:rPr>
                <w:rFonts w:ascii="Arial" w:hAnsi="Arial" w:cs="Arial"/>
                <w:sz w:val="16"/>
                <w:szCs w:val="16"/>
              </w:rPr>
              <w:t>Volumes horaires</w:t>
            </w:r>
          </w:p>
        </w:tc>
        <w:tc>
          <w:tcPr>
            <w:tcW w:w="1476" w:type="dxa"/>
            <w:gridSpan w:val="2"/>
            <w:tcBorders>
              <w:top w:val="single" w:sz="8" w:space="0" w:color="auto"/>
              <w:left w:val="nil"/>
              <w:bottom w:val="single" w:sz="4" w:space="0" w:color="auto"/>
              <w:right w:val="single" w:sz="4" w:space="0" w:color="auto"/>
            </w:tcBorders>
            <w:vAlign w:val="center"/>
          </w:tcPr>
          <w:p w:rsidR="00AD4691" w:rsidRPr="00DC7D21" w:rsidRDefault="00AD4691" w:rsidP="00FC24C9">
            <w:pPr>
              <w:jc w:val="center"/>
              <w:rPr>
                <w:rFonts w:ascii="Arial" w:hAnsi="Arial" w:cs="Arial"/>
                <w:sz w:val="16"/>
                <w:szCs w:val="16"/>
              </w:rPr>
            </w:pPr>
            <w:r w:rsidRPr="00DC7D21">
              <w:rPr>
                <w:rFonts w:ascii="Arial" w:hAnsi="Arial" w:cs="Arial"/>
                <w:sz w:val="16"/>
                <w:szCs w:val="16"/>
              </w:rPr>
              <w:t>Crédits ECTS</w:t>
            </w:r>
          </w:p>
        </w:tc>
      </w:tr>
      <w:tr w:rsidR="00AD4691" w:rsidRPr="00DC7D21" w:rsidTr="00FC24C9">
        <w:trPr>
          <w:gridAfter w:val="1"/>
          <w:wAfter w:w="12" w:type="dxa"/>
          <w:trHeight w:val="270"/>
        </w:trPr>
        <w:tc>
          <w:tcPr>
            <w:tcW w:w="747" w:type="dxa"/>
            <w:tcBorders>
              <w:top w:val="nil"/>
              <w:left w:val="single" w:sz="8" w:space="0" w:color="auto"/>
              <w:bottom w:val="nil"/>
              <w:right w:val="single" w:sz="4" w:space="0" w:color="auto"/>
            </w:tcBorders>
            <w:noWrap/>
            <w:vAlign w:val="bottom"/>
          </w:tcPr>
          <w:p w:rsidR="00AD4691" w:rsidRPr="00DC7D21" w:rsidRDefault="00AD4691" w:rsidP="00FC24C9">
            <w:pPr>
              <w:rPr>
                <w:rFonts w:ascii="Arial" w:hAnsi="Arial" w:cs="Arial"/>
                <w:sz w:val="16"/>
                <w:szCs w:val="16"/>
              </w:rPr>
            </w:pPr>
            <w:r w:rsidRPr="00DC7D21">
              <w:rPr>
                <w:rFonts w:ascii="Arial" w:hAnsi="Arial" w:cs="Arial"/>
                <w:sz w:val="16"/>
                <w:szCs w:val="16"/>
              </w:rPr>
              <w:t>Code</w:t>
            </w:r>
          </w:p>
        </w:tc>
        <w:tc>
          <w:tcPr>
            <w:tcW w:w="3213" w:type="dxa"/>
            <w:tcBorders>
              <w:top w:val="nil"/>
              <w:left w:val="nil"/>
              <w:bottom w:val="nil"/>
              <w:right w:val="single" w:sz="4" w:space="0" w:color="auto"/>
            </w:tcBorders>
            <w:noWrap/>
            <w:vAlign w:val="bottom"/>
          </w:tcPr>
          <w:p w:rsidR="00AD4691" w:rsidRPr="00DC7D21" w:rsidRDefault="00AD4691" w:rsidP="00FC24C9">
            <w:pPr>
              <w:rPr>
                <w:rFonts w:ascii="Arial" w:hAnsi="Arial" w:cs="Arial"/>
                <w:sz w:val="16"/>
                <w:szCs w:val="16"/>
              </w:rPr>
            </w:pPr>
            <w:r w:rsidRPr="00DC7D21">
              <w:rPr>
                <w:rFonts w:ascii="Arial" w:hAnsi="Arial" w:cs="Arial"/>
                <w:sz w:val="16"/>
                <w:szCs w:val="16"/>
              </w:rPr>
              <w:t>Intitulé</w:t>
            </w:r>
          </w:p>
        </w:tc>
        <w:tc>
          <w:tcPr>
            <w:tcW w:w="900" w:type="dxa"/>
            <w:vMerge/>
            <w:tcBorders>
              <w:top w:val="single" w:sz="4" w:space="0" w:color="auto"/>
              <w:left w:val="nil"/>
              <w:bottom w:val="single" w:sz="4" w:space="0" w:color="auto"/>
              <w:right w:val="single" w:sz="4" w:space="0" w:color="auto"/>
            </w:tcBorders>
            <w:shd w:val="clear" w:color="auto" w:fill="auto"/>
            <w:noWrap/>
            <w:vAlign w:val="bottom"/>
          </w:tcPr>
          <w:p w:rsidR="00AD4691" w:rsidRPr="00DC7D21" w:rsidRDefault="00AD4691" w:rsidP="00FC24C9">
            <w:pPr>
              <w:jc w:val="center"/>
              <w:rPr>
                <w:rFonts w:ascii="Arial" w:hAnsi="Arial" w:cs="Arial"/>
                <w:sz w:val="16"/>
                <w:szCs w:val="16"/>
              </w:rPr>
            </w:pPr>
          </w:p>
        </w:tc>
        <w:tc>
          <w:tcPr>
            <w:tcW w:w="1260" w:type="dxa"/>
            <w:tcBorders>
              <w:top w:val="single" w:sz="4" w:space="0" w:color="auto"/>
              <w:left w:val="single" w:sz="4" w:space="0" w:color="auto"/>
              <w:bottom w:val="single" w:sz="4" w:space="0" w:color="auto"/>
            </w:tcBorders>
            <w:noWrap/>
            <w:vAlign w:val="bottom"/>
          </w:tcPr>
          <w:p w:rsidR="00AD4691" w:rsidRPr="00DC7D21" w:rsidRDefault="00AD4691" w:rsidP="00FC24C9">
            <w:pPr>
              <w:rPr>
                <w:rFonts w:ascii="Arial" w:hAnsi="Arial" w:cs="Arial"/>
                <w:sz w:val="16"/>
                <w:szCs w:val="16"/>
              </w:rPr>
            </w:pPr>
          </w:p>
        </w:tc>
        <w:tc>
          <w:tcPr>
            <w:tcW w:w="1476" w:type="dxa"/>
            <w:gridSpan w:val="2"/>
            <w:tcBorders>
              <w:top w:val="single" w:sz="4" w:space="0" w:color="auto"/>
              <w:bottom w:val="single" w:sz="4" w:space="0" w:color="auto"/>
              <w:right w:val="single" w:sz="4" w:space="0" w:color="auto"/>
            </w:tcBorders>
            <w:noWrap/>
            <w:vAlign w:val="bottom"/>
          </w:tcPr>
          <w:p w:rsidR="00AD4691" w:rsidRPr="00DC7D21" w:rsidRDefault="00AD4691" w:rsidP="00FC24C9">
            <w:pPr>
              <w:rPr>
                <w:rFonts w:ascii="Arial" w:hAnsi="Arial" w:cs="Arial"/>
                <w:sz w:val="16"/>
                <w:szCs w:val="16"/>
              </w:rPr>
            </w:pPr>
            <w:r w:rsidRPr="00DC7D21">
              <w:rPr>
                <w:rFonts w:ascii="Arial" w:hAnsi="Arial" w:cs="Arial"/>
                <w:sz w:val="16"/>
                <w:szCs w:val="16"/>
              </w:rPr>
              <w:t> </w:t>
            </w:r>
          </w:p>
        </w:tc>
      </w:tr>
      <w:tr w:rsidR="00AD4691" w:rsidRPr="00DC7D21" w:rsidTr="00FC24C9">
        <w:trPr>
          <w:gridAfter w:val="1"/>
          <w:wAfter w:w="12" w:type="dxa"/>
          <w:trHeight w:val="270"/>
        </w:trPr>
        <w:tc>
          <w:tcPr>
            <w:tcW w:w="3960" w:type="dxa"/>
            <w:gridSpan w:val="2"/>
            <w:tcBorders>
              <w:top w:val="single" w:sz="8" w:space="0" w:color="auto"/>
              <w:left w:val="single" w:sz="8" w:space="0" w:color="auto"/>
              <w:bottom w:val="nil"/>
              <w:right w:val="nil"/>
            </w:tcBorders>
            <w:noWrap/>
            <w:vAlign w:val="bottom"/>
          </w:tcPr>
          <w:p w:rsidR="00AD4691" w:rsidRPr="00DC7D21" w:rsidRDefault="00AD4691" w:rsidP="00FC24C9">
            <w:pPr>
              <w:rPr>
                <w:rFonts w:ascii="Arial" w:hAnsi="Arial" w:cs="Arial"/>
                <w:b/>
                <w:bCs/>
                <w:i/>
                <w:iCs/>
                <w:sz w:val="16"/>
                <w:szCs w:val="16"/>
              </w:rPr>
            </w:pPr>
            <w:r w:rsidRPr="00DC7D21">
              <w:rPr>
                <w:rFonts w:ascii="Arial" w:hAnsi="Arial" w:cs="Arial"/>
                <w:b/>
                <w:bCs/>
                <w:i/>
                <w:iCs/>
                <w:sz w:val="16"/>
                <w:szCs w:val="16"/>
              </w:rPr>
              <w:t>Semestre 10</w:t>
            </w:r>
          </w:p>
        </w:tc>
        <w:tc>
          <w:tcPr>
            <w:tcW w:w="900" w:type="dxa"/>
            <w:tcBorders>
              <w:left w:val="nil"/>
            </w:tcBorders>
            <w:shd w:val="clear" w:color="auto" w:fill="auto"/>
            <w:noWrap/>
            <w:vAlign w:val="bottom"/>
          </w:tcPr>
          <w:p w:rsidR="00AD4691" w:rsidRPr="00DC7D21" w:rsidRDefault="00AD4691" w:rsidP="00FC24C9">
            <w:pPr>
              <w:jc w:val="center"/>
              <w:rPr>
                <w:rFonts w:ascii="Arial" w:hAnsi="Arial" w:cs="Arial"/>
                <w:sz w:val="16"/>
                <w:szCs w:val="16"/>
              </w:rPr>
            </w:pPr>
          </w:p>
        </w:tc>
        <w:tc>
          <w:tcPr>
            <w:tcW w:w="1260" w:type="dxa"/>
            <w:tcBorders>
              <w:top w:val="single" w:sz="4" w:space="0" w:color="auto"/>
              <w:left w:val="single" w:sz="4" w:space="0" w:color="auto"/>
              <w:bottom w:val="nil"/>
              <w:right w:val="nil"/>
            </w:tcBorders>
            <w:noWrap/>
            <w:vAlign w:val="bottom"/>
          </w:tcPr>
          <w:p w:rsidR="00AD4691" w:rsidRPr="00DC7D21" w:rsidRDefault="00AD4691" w:rsidP="00FC24C9">
            <w:pPr>
              <w:rPr>
                <w:rFonts w:ascii="Arial" w:hAnsi="Arial" w:cs="Arial"/>
                <w:sz w:val="16"/>
                <w:szCs w:val="16"/>
              </w:rPr>
            </w:pPr>
            <w:r w:rsidRPr="00DC7D21">
              <w:rPr>
                <w:rFonts w:ascii="Arial" w:hAnsi="Arial" w:cs="Arial"/>
                <w:sz w:val="16"/>
                <w:szCs w:val="16"/>
              </w:rPr>
              <w:t> </w:t>
            </w:r>
          </w:p>
        </w:tc>
        <w:tc>
          <w:tcPr>
            <w:tcW w:w="1476" w:type="dxa"/>
            <w:gridSpan w:val="2"/>
            <w:tcBorders>
              <w:top w:val="single" w:sz="4" w:space="0" w:color="auto"/>
              <w:left w:val="nil"/>
              <w:bottom w:val="nil"/>
              <w:right w:val="single" w:sz="4" w:space="0" w:color="auto"/>
            </w:tcBorders>
            <w:noWrap/>
            <w:vAlign w:val="bottom"/>
          </w:tcPr>
          <w:p w:rsidR="00AD4691" w:rsidRPr="00DC7D21" w:rsidRDefault="00AD4691" w:rsidP="00FC24C9">
            <w:pPr>
              <w:rPr>
                <w:rFonts w:ascii="Arial" w:hAnsi="Arial" w:cs="Arial"/>
                <w:sz w:val="16"/>
                <w:szCs w:val="16"/>
              </w:rPr>
            </w:pPr>
            <w:r w:rsidRPr="00DC7D21">
              <w:rPr>
                <w:rFonts w:ascii="Arial" w:hAnsi="Arial" w:cs="Arial"/>
                <w:sz w:val="16"/>
                <w:szCs w:val="16"/>
              </w:rPr>
              <w:t> </w:t>
            </w:r>
          </w:p>
        </w:tc>
      </w:tr>
      <w:tr w:rsidR="00AD4691" w:rsidRPr="00DC7D21" w:rsidTr="00FC24C9">
        <w:trPr>
          <w:gridAfter w:val="1"/>
          <w:wAfter w:w="12" w:type="dxa"/>
          <w:trHeight w:val="270"/>
        </w:trPr>
        <w:tc>
          <w:tcPr>
            <w:tcW w:w="747" w:type="dxa"/>
            <w:tcBorders>
              <w:top w:val="nil"/>
              <w:left w:val="single" w:sz="8" w:space="0" w:color="auto"/>
              <w:right w:val="nil"/>
            </w:tcBorders>
            <w:noWrap/>
            <w:vAlign w:val="bottom"/>
          </w:tcPr>
          <w:p w:rsidR="00AD4691" w:rsidRPr="00DC7D21" w:rsidRDefault="00AD4691" w:rsidP="00FC24C9">
            <w:pPr>
              <w:rPr>
                <w:rFonts w:ascii="Arial" w:hAnsi="Arial" w:cs="Arial"/>
                <w:sz w:val="16"/>
                <w:szCs w:val="16"/>
              </w:rPr>
            </w:pPr>
            <w:r w:rsidRPr="00DC7D21">
              <w:rPr>
                <w:rFonts w:ascii="Arial" w:hAnsi="Arial" w:cs="Arial"/>
                <w:sz w:val="16"/>
                <w:szCs w:val="16"/>
              </w:rPr>
              <w:t>UE 5 medc</w:t>
            </w:r>
          </w:p>
        </w:tc>
        <w:tc>
          <w:tcPr>
            <w:tcW w:w="3213" w:type="dxa"/>
            <w:tcBorders>
              <w:top w:val="nil"/>
              <w:left w:val="nil"/>
              <w:right w:val="nil"/>
            </w:tcBorders>
            <w:noWrap/>
            <w:vAlign w:val="center"/>
          </w:tcPr>
          <w:p w:rsidR="00AD4691" w:rsidRPr="00DC7D21" w:rsidRDefault="00AD4691" w:rsidP="00FC24C9">
            <w:pPr>
              <w:rPr>
                <w:rFonts w:ascii="Arial" w:hAnsi="Arial" w:cs="Arial"/>
                <w:sz w:val="16"/>
                <w:szCs w:val="16"/>
              </w:rPr>
            </w:pPr>
            <w:r w:rsidRPr="00DC7D21">
              <w:rPr>
                <w:rFonts w:ascii="Arial" w:hAnsi="Arial" w:cs="Arial"/>
                <w:sz w:val="16"/>
                <w:szCs w:val="16"/>
              </w:rPr>
              <w:t>Développer son équipe</w:t>
            </w:r>
          </w:p>
        </w:tc>
        <w:tc>
          <w:tcPr>
            <w:tcW w:w="900" w:type="dxa"/>
            <w:tcBorders>
              <w:left w:val="nil"/>
            </w:tcBorders>
            <w:shd w:val="clear" w:color="auto" w:fill="auto"/>
            <w:noWrap/>
            <w:vAlign w:val="center"/>
          </w:tcPr>
          <w:p w:rsidR="00AD4691" w:rsidRPr="00DC7D21" w:rsidRDefault="00AD4691" w:rsidP="00FC24C9">
            <w:pPr>
              <w:jc w:val="center"/>
              <w:rPr>
                <w:rFonts w:ascii="Arial" w:hAnsi="Arial" w:cs="Arial"/>
                <w:sz w:val="16"/>
                <w:szCs w:val="16"/>
              </w:rPr>
            </w:pPr>
          </w:p>
        </w:tc>
        <w:tc>
          <w:tcPr>
            <w:tcW w:w="1260" w:type="dxa"/>
            <w:tcBorders>
              <w:top w:val="nil"/>
              <w:left w:val="single" w:sz="4" w:space="0" w:color="auto"/>
              <w:right w:val="nil"/>
            </w:tcBorders>
            <w:noWrap/>
            <w:vAlign w:val="center"/>
          </w:tcPr>
          <w:p w:rsidR="00AD4691" w:rsidRPr="00DC7D21" w:rsidRDefault="00AD4691" w:rsidP="00FC24C9">
            <w:pPr>
              <w:ind w:left="-70" w:firstLine="70"/>
              <w:jc w:val="center"/>
              <w:rPr>
                <w:rFonts w:ascii="Arial" w:hAnsi="Arial" w:cs="Arial"/>
                <w:sz w:val="16"/>
                <w:szCs w:val="16"/>
              </w:rPr>
            </w:pPr>
            <w:r w:rsidRPr="00DC7D21">
              <w:rPr>
                <w:rFonts w:ascii="Arial" w:hAnsi="Arial" w:cs="Arial"/>
                <w:sz w:val="16"/>
                <w:szCs w:val="16"/>
              </w:rPr>
              <w:t>48</w:t>
            </w:r>
          </w:p>
        </w:tc>
        <w:tc>
          <w:tcPr>
            <w:tcW w:w="1476" w:type="dxa"/>
            <w:gridSpan w:val="2"/>
            <w:tcBorders>
              <w:top w:val="nil"/>
              <w:left w:val="nil"/>
              <w:right w:val="single" w:sz="4" w:space="0" w:color="auto"/>
            </w:tcBorders>
            <w:noWrap/>
            <w:vAlign w:val="center"/>
          </w:tcPr>
          <w:p w:rsidR="00AD4691" w:rsidRPr="00DC7D21" w:rsidRDefault="00AD4691" w:rsidP="00FC24C9">
            <w:pPr>
              <w:jc w:val="center"/>
              <w:rPr>
                <w:rFonts w:ascii="Arial" w:hAnsi="Arial" w:cs="Arial"/>
                <w:sz w:val="16"/>
                <w:szCs w:val="16"/>
              </w:rPr>
            </w:pPr>
            <w:r w:rsidRPr="00DC7D21">
              <w:rPr>
                <w:rFonts w:ascii="Arial" w:hAnsi="Arial" w:cs="Arial"/>
                <w:sz w:val="16"/>
                <w:szCs w:val="16"/>
              </w:rPr>
              <w:t>5</w:t>
            </w:r>
          </w:p>
        </w:tc>
      </w:tr>
      <w:tr w:rsidR="00AD4691" w:rsidRPr="00DC7D21" w:rsidTr="00FC24C9">
        <w:trPr>
          <w:gridAfter w:val="1"/>
          <w:wAfter w:w="12" w:type="dxa"/>
          <w:trHeight w:val="270"/>
        </w:trPr>
        <w:tc>
          <w:tcPr>
            <w:tcW w:w="747" w:type="dxa"/>
            <w:tcBorders>
              <w:top w:val="nil"/>
              <w:left w:val="single" w:sz="8" w:space="0" w:color="auto"/>
              <w:right w:val="nil"/>
            </w:tcBorders>
            <w:noWrap/>
            <w:vAlign w:val="bottom"/>
          </w:tcPr>
          <w:p w:rsidR="00AD4691" w:rsidRPr="00DC7D21" w:rsidRDefault="00AD4691" w:rsidP="00FC24C9">
            <w:pPr>
              <w:rPr>
                <w:rFonts w:ascii="Arial" w:hAnsi="Arial" w:cs="Arial"/>
                <w:sz w:val="16"/>
                <w:szCs w:val="16"/>
              </w:rPr>
            </w:pPr>
            <w:r w:rsidRPr="00DC7D21">
              <w:rPr>
                <w:rFonts w:ascii="Arial" w:hAnsi="Arial" w:cs="Arial"/>
                <w:sz w:val="16"/>
                <w:szCs w:val="16"/>
              </w:rPr>
              <w:t>UE 6 medc</w:t>
            </w:r>
          </w:p>
        </w:tc>
        <w:tc>
          <w:tcPr>
            <w:tcW w:w="3213" w:type="dxa"/>
            <w:tcBorders>
              <w:top w:val="nil"/>
              <w:left w:val="nil"/>
              <w:right w:val="nil"/>
            </w:tcBorders>
            <w:noWrap/>
            <w:vAlign w:val="center"/>
          </w:tcPr>
          <w:p w:rsidR="00AD4691" w:rsidRPr="00DC7D21" w:rsidRDefault="00AD4691" w:rsidP="00FC24C9">
            <w:pPr>
              <w:rPr>
                <w:rFonts w:ascii="Arial" w:hAnsi="Arial" w:cs="Arial"/>
                <w:sz w:val="16"/>
                <w:szCs w:val="16"/>
              </w:rPr>
            </w:pPr>
            <w:r w:rsidRPr="00DC7D21">
              <w:rPr>
                <w:rFonts w:ascii="Arial" w:hAnsi="Arial" w:cs="Arial"/>
                <w:sz w:val="16"/>
                <w:szCs w:val="16"/>
              </w:rPr>
              <w:t>Comprendre les dynamiques collectives</w:t>
            </w:r>
          </w:p>
        </w:tc>
        <w:tc>
          <w:tcPr>
            <w:tcW w:w="900" w:type="dxa"/>
            <w:tcBorders>
              <w:left w:val="nil"/>
            </w:tcBorders>
            <w:shd w:val="clear" w:color="auto" w:fill="auto"/>
            <w:noWrap/>
            <w:vAlign w:val="center"/>
          </w:tcPr>
          <w:p w:rsidR="00AD4691" w:rsidRPr="00DC7D21" w:rsidRDefault="00AD4691" w:rsidP="00FC24C9">
            <w:pPr>
              <w:jc w:val="center"/>
              <w:rPr>
                <w:rFonts w:ascii="Arial" w:hAnsi="Arial" w:cs="Arial"/>
                <w:sz w:val="16"/>
                <w:szCs w:val="16"/>
              </w:rPr>
            </w:pPr>
          </w:p>
        </w:tc>
        <w:tc>
          <w:tcPr>
            <w:tcW w:w="1260" w:type="dxa"/>
            <w:tcBorders>
              <w:top w:val="nil"/>
              <w:left w:val="single" w:sz="4" w:space="0" w:color="auto"/>
              <w:right w:val="nil"/>
            </w:tcBorders>
            <w:noWrap/>
            <w:vAlign w:val="center"/>
          </w:tcPr>
          <w:p w:rsidR="00AD4691" w:rsidRPr="00DC7D21" w:rsidRDefault="00AD4691" w:rsidP="00FC24C9">
            <w:pPr>
              <w:jc w:val="center"/>
              <w:rPr>
                <w:rFonts w:ascii="Arial" w:hAnsi="Arial" w:cs="Arial"/>
                <w:sz w:val="16"/>
                <w:szCs w:val="16"/>
              </w:rPr>
            </w:pPr>
            <w:r w:rsidRPr="00DC7D21">
              <w:rPr>
                <w:rFonts w:ascii="Arial" w:hAnsi="Arial" w:cs="Arial"/>
                <w:sz w:val="16"/>
                <w:szCs w:val="16"/>
              </w:rPr>
              <w:t>54</w:t>
            </w:r>
          </w:p>
        </w:tc>
        <w:tc>
          <w:tcPr>
            <w:tcW w:w="1476" w:type="dxa"/>
            <w:gridSpan w:val="2"/>
            <w:tcBorders>
              <w:top w:val="nil"/>
              <w:left w:val="nil"/>
              <w:right w:val="single" w:sz="4" w:space="0" w:color="auto"/>
            </w:tcBorders>
            <w:noWrap/>
            <w:vAlign w:val="center"/>
          </w:tcPr>
          <w:p w:rsidR="00AD4691" w:rsidRPr="00DC7D21" w:rsidRDefault="00AD4691" w:rsidP="00FC24C9">
            <w:pPr>
              <w:jc w:val="center"/>
              <w:rPr>
                <w:rFonts w:ascii="Arial" w:hAnsi="Arial" w:cs="Arial"/>
                <w:sz w:val="16"/>
                <w:szCs w:val="16"/>
              </w:rPr>
            </w:pPr>
            <w:r w:rsidRPr="00DC7D21">
              <w:rPr>
                <w:rFonts w:ascii="Arial" w:hAnsi="Arial" w:cs="Arial"/>
                <w:sz w:val="16"/>
                <w:szCs w:val="16"/>
              </w:rPr>
              <w:t>5</w:t>
            </w:r>
          </w:p>
        </w:tc>
      </w:tr>
      <w:tr w:rsidR="00AD4691" w:rsidRPr="00DC7D21" w:rsidTr="00FC24C9">
        <w:trPr>
          <w:gridAfter w:val="1"/>
          <w:wAfter w:w="12" w:type="dxa"/>
          <w:trHeight w:val="270"/>
        </w:trPr>
        <w:tc>
          <w:tcPr>
            <w:tcW w:w="747" w:type="dxa"/>
            <w:tcBorders>
              <w:top w:val="nil"/>
              <w:left w:val="single" w:sz="8" w:space="0" w:color="auto"/>
              <w:right w:val="nil"/>
            </w:tcBorders>
            <w:noWrap/>
            <w:vAlign w:val="bottom"/>
          </w:tcPr>
          <w:p w:rsidR="00AD4691" w:rsidRPr="00DC7D21" w:rsidRDefault="00AD4691" w:rsidP="00FC24C9">
            <w:pPr>
              <w:rPr>
                <w:rFonts w:ascii="Arial" w:hAnsi="Arial" w:cs="Arial"/>
                <w:sz w:val="16"/>
                <w:szCs w:val="16"/>
              </w:rPr>
            </w:pPr>
            <w:r w:rsidRPr="00DC7D21">
              <w:rPr>
                <w:rFonts w:ascii="Arial" w:hAnsi="Arial" w:cs="Arial"/>
                <w:sz w:val="16"/>
                <w:szCs w:val="16"/>
              </w:rPr>
              <w:t>UE 7 medc</w:t>
            </w:r>
          </w:p>
        </w:tc>
        <w:tc>
          <w:tcPr>
            <w:tcW w:w="3213" w:type="dxa"/>
            <w:tcBorders>
              <w:top w:val="nil"/>
              <w:left w:val="nil"/>
              <w:right w:val="nil"/>
            </w:tcBorders>
            <w:noWrap/>
            <w:vAlign w:val="center"/>
          </w:tcPr>
          <w:p w:rsidR="00AD4691" w:rsidRPr="00DC7D21" w:rsidRDefault="00AD4691" w:rsidP="00FC24C9">
            <w:pPr>
              <w:rPr>
                <w:rFonts w:ascii="Arial" w:hAnsi="Arial" w:cs="Arial"/>
                <w:sz w:val="16"/>
                <w:szCs w:val="16"/>
              </w:rPr>
            </w:pPr>
            <w:r w:rsidRPr="00DC7D21">
              <w:rPr>
                <w:rFonts w:ascii="Arial" w:hAnsi="Arial" w:cs="Arial"/>
                <w:sz w:val="16"/>
                <w:szCs w:val="16"/>
              </w:rPr>
              <w:t xml:space="preserve">Développer l’organisation </w:t>
            </w:r>
          </w:p>
        </w:tc>
        <w:tc>
          <w:tcPr>
            <w:tcW w:w="900" w:type="dxa"/>
            <w:tcBorders>
              <w:left w:val="nil"/>
            </w:tcBorders>
            <w:shd w:val="clear" w:color="auto" w:fill="auto"/>
            <w:noWrap/>
            <w:vAlign w:val="center"/>
          </w:tcPr>
          <w:p w:rsidR="00AD4691" w:rsidRPr="00DC7D21" w:rsidRDefault="00AD4691" w:rsidP="00FC24C9">
            <w:pPr>
              <w:jc w:val="center"/>
              <w:rPr>
                <w:rFonts w:ascii="Arial" w:hAnsi="Arial" w:cs="Arial"/>
                <w:sz w:val="16"/>
                <w:szCs w:val="16"/>
              </w:rPr>
            </w:pPr>
          </w:p>
        </w:tc>
        <w:tc>
          <w:tcPr>
            <w:tcW w:w="1260" w:type="dxa"/>
            <w:tcBorders>
              <w:top w:val="nil"/>
              <w:left w:val="single" w:sz="4" w:space="0" w:color="auto"/>
              <w:right w:val="nil"/>
            </w:tcBorders>
            <w:noWrap/>
            <w:vAlign w:val="center"/>
          </w:tcPr>
          <w:p w:rsidR="00AD4691" w:rsidRPr="00DC7D21" w:rsidRDefault="00AD4691" w:rsidP="00FC24C9">
            <w:pPr>
              <w:jc w:val="center"/>
              <w:rPr>
                <w:rFonts w:ascii="Arial" w:hAnsi="Arial" w:cs="Arial"/>
                <w:sz w:val="16"/>
                <w:szCs w:val="16"/>
              </w:rPr>
            </w:pPr>
            <w:r w:rsidRPr="00DC7D21">
              <w:rPr>
                <w:rFonts w:ascii="Arial" w:hAnsi="Arial" w:cs="Arial"/>
                <w:sz w:val="16"/>
                <w:szCs w:val="16"/>
              </w:rPr>
              <w:t>48</w:t>
            </w:r>
          </w:p>
        </w:tc>
        <w:tc>
          <w:tcPr>
            <w:tcW w:w="1476" w:type="dxa"/>
            <w:gridSpan w:val="2"/>
            <w:tcBorders>
              <w:top w:val="nil"/>
              <w:left w:val="nil"/>
              <w:right w:val="single" w:sz="4" w:space="0" w:color="auto"/>
            </w:tcBorders>
            <w:noWrap/>
            <w:vAlign w:val="center"/>
          </w:tcPr>
          <w:p w:rsidR="00AD4691" w:rsidRPr="00DC7D21" w:rsidRDefault="00AD4691" w:rsidP="00FC24C9">
            <w:pPr>
              <w:jc w:val="center"/>
              <w:rPr>
                <w:rFonts w:ascii="Arial" w:hAnsi="Arial" w:cs="Arial"/>
                <w:sz w:val="16"/>
                <w:szCs w:val="16"/>
              </w:rPr>
            </w:pPr>
            <w:r w:rsidRPr="00DC7D21">
              <w:rPr>
                <w:rFonts w:ascii="Arial" w:hAnsi="Arial" w:cs="Arial"/>
                <w:sz w:val="16"/>
                <w:szCs w:val="16"/>
              </w:rPr>
              <w:t>4</w:t>
            </w:r>
          </w:p>
        </w:tc>
      </w:tr>
      <w:tr w:rsidR="00AD4691" w:rsidRPr="00DC7D21" w:rsidTr="00FC24C9">
        <w:trPr>
          <w:gridAfter w:val="1"/>
          <w:wAfter w:w="12" w:type="dxa"/>
          <w:trHeight w:val="270"/>
        </w:trPr>
        <w:tc>
          <w:tcPr>
            <w:tcW w:w="747" w:type="dxa"/>
            <w:tcBorders>
              <w:top w:val="nil"/>
              <w:left w:val="single" w:sz="8" w:space="0" w:color="auto"/>
              <w:right w:val="nil"/>
            </w:tcBorders>
            <w:noWrap/>
            <w:vAlign w:val="bottom"/>
          </w:tcPr>
          <w:p w:rsidR="00AD4691" w:rsidRPr="00DC7D21" w:rsidRDefault="00AD4691" w:rsidP="00FC24C9">
            <w:pPr>
              <w:rPr>
                <w:rFonts w:ascii="Arial" w:hAnsi="Arial" w:cs="Arial"/>
                <w:sz w:val="16"/>
                <w:szCs w:val="16"/>
              </w:rPr>
            </w:pPr>
            <w:r w:rsidRPr="00DC7D21">
              <w:rPr>
                <w:rFonts w:ascii="Arial" w:hAnsi="Arial" w:cs="Arial"/>
                <w:sz w:val="16"/>
                <w:szCs w:val="16"/>
              </w:rPr>
              <w:t>UE8 medc</w:t>
            </w:r>
          </w:p>
        </w:tc>
        <w:tc>
          <w:tcPr>
            <w:tcW w:w="3213" w:type="dxa"/>
            <w:tcBorders>
              <w:top w:val="nil"/>
              <w:left w:val="nil"/>
              <w:right w:val="nil"/>
            </w:tcBorders>
            <w:noWrap/>
            <w:vAlign w:val="center"/>
          </w:tcPr>
          <w:p w:rsidR="00AD4691" w:rsidRPr="00DC7D21" w:rsidRDefault="00AD4691" w:rsidP="00FC24C9">
            <w:pPr>
              <w:rPr>
                <w:rFonts w:ascii="Arial" w:hAnsi="Arial" w:cs="Arial"/>
                <w:sz w:val="16"/>
                <w:szCs w:val="16"/>
              </w:rPr>
            </w:pPr>
            <w:r w:rsidRPr="00DC7D21">
              <w:rPr>
                <w:rFonts w:ascii="Arial" w:hAnsi="Arial" w:cs="Arial"/>
                <w:sz w:val="16"/>
                <w:szCs w:val="16"/>
              </w:rPr>
              <w:t>Séminaire d’approfondissement</w:t>
            </w:r>
          </w:p>
        </w:tc>
        <w:tc>
          <w:tcPr>
            <w:tcW w:w="900" w:type="dxa"/>
            <w:tcBorders>
              <w:left w:val="nil"/>
            </w:tcBorders>
            <w:shd w:val="clear" w:color="auto" w:fill="auto"/>
            <w:noWrap/>
            <w:vAlign w:val="center"/>
          </w:tcPr>
          <w:p w:rsidR="00AD4691" w:rsidRPr="00DC7D21" w:rsidRDefault="00AD4691" w:rsidP="00FC24C9">
            <w:pPr>
              <w:jc w:val="center"/>
              <w:rPr>
                <w:rFonts w:ascii="Arial" w:hAnsi="Arial" w:cs="Arial"/>
                <w:sz w:val="16"/>
                <w:szCs w:val="16"/>
              </w:rPr>
            </w:pPr>
          </w:p>
        </w:tc>
        <w:tc>
          <w:tcPr>
            <w:tcW w:w="1260" w:type="dxa"/>
            <w:tcBorders>
              <w:top w:val="nil"/>
              <w:left w:val="single" w:sz="4" w:space="0" w:color="auto"/>
              <w:right w:val="nil"/>
            </w:tcBorders>
            <w:noWrap/>
            <w:vAlign w:val="center"/>
          </w:tcPr>
          <w:p w:rsidR="00AD4691" w:rsidRPr="00DC7D21" w:rsidRDefault="00AD4691" w:rsidP="00FC24C9">
            <w:pPr>
              <w:jc w:val="center"/>
              <w:rPr>
                <w:rFonts w:ascii="Arial" w:hAnsi="Arial" w:cs="Arial"/>
                <w:sz w:val="16"/>
                <w:szCs w:val="16"/>
              </w:rPr>
            </w:pPr>
            <w:r w:rsidRPr="00DC7D21">
              <w:rPr>
                <w:rFonts w:ascii="Arial" w:hAnsi="Arial" w:cs="Arial"/>
                <w:sz w:val="16"/>
                <w:szCs w:val="16"/>
              </w:rPr>
              <w:t>20</w:t>
            </w:r>
          </w:p>
        </w:tc>
        <w:tc>
          <w:tcPr>
            <w:tcW w:w="1476" w:type="dxa"/>
            <w:gridSpan w:val="2"/>
            <w:tcBorders>
              <w:top w:val="nil"/>
              <w:left w:val="nil"/>
              <w:right w:val="single" w:sz="4" w:space="0" w:color="auto"/>
            </w:tcBorders>
            <w:noWrap/>
            <w:vAlign w:val="center"/>
          </w:tcPr>
          <w:p w:rsidR="00AD4691" w:rsidRPr="00DC7D21" w:rsidRDefault="00AD4691" w:rsidP="00FC24C9">
            <w:pPr>
              <w:jc w:val="center"/>
              <w:rPr>
                <w:rFonts w:ascii="Arial" w:hAnsi="Arial" w:cs="Arial"/>
                <w:sz w:val="16"/>
                <w:szCs w:val="16"/>
              </w:rPr>
            </w:pPr>
            <w:r w:rsidRPr="00DC7D21">
              <w:rPr>
                <w:rFonts w:ascii="Arial" w:hAnsi="Arial" w:cs="Arial"/>
                <w:sz w:val="16"/>
                <w:szCs w:val="16"/>
              </w:rPr>
              <w:t>3</w:t>
            </w:r>
          </w:p>
        </w:tc>
      </w:tr>
      <w:tr w:rsidR="00AD4691" w:rsidRPr="00DC7D21" w:rsidTr="00FC24C9">
        <w:trPr>
          <w:gridAfter w:val="1"/>
          <w:wAfter w:w="12" w:type="dxa"/>
          <w:trHeight w:val="270"/>
        </w:trPr>
        <w:tc>
          <w:tcPr>
            <w:tcW w:w="747" w:type="dxa"/>
            <w:tcBorders>
              <w:top w:val="nil"/>
              <w:left w:val="single" w:sz="8" w:space="0" w:color="auto"/>
              <w:right w:val="nil"/>
            </w:tcBorders>
            <w:noWrap/>
            <w:vAlign w:val="bottom"/>
          </w:tcPr>
          <w:p w:rsidR="00AD4691" w:rsidRPr="00DC7D21" w:rsidRDefault="00AD4691" w:rsidP="00FC24C9">
            <w:pPr>
              <w:rPr>
                <w:rFonts w:ascii="Arial" w:hAnsi="Arial" w:cs="Arial"/>
                <w:sz w:val="16"/>
                <w:szCs w:val="16"/>
              </w:rPr>
            </w:pPr>
            <w:r w:rsidRPr="00DC7D21">
              <w:rPr>
                <w:rFonts w:ascii="Arial" w:hAnsi="Arial" w:cs="Arial"/>
                <w:sz w:val="16"/>
                <w:szCs w:val="16"/>
              </w:rPr>
              <w:t>UE 10 medc</w:t>
            </w:r>
          </w:p>
        </w:tc>
        <w:tc>
          <w:tcPr>
            <w:tcW w:w="3213" w:type="dxa"/>
            <w:tcBorders>
              <w:top w:val="nil"/>
              <w:left w:val="nil"/>
              <w:right w:val="nil"/>
            </w:tcBorders>
            <w:noWrap/>
            <w:vAlign w:val="center"/>
          </w:tcPr>
          <w:p w:rsidR="00AD4691" w:rsidRPr="00DC7D21" w:rsidRDefault="00AD4691" w:rsidP="00FC24C9">
            <w:pPr>
              <w:rPr>
                <w:rFonts w:ascii="Arial" w:hAnsi="Arial" w:cs="Arial"/>
                <w:sz w:val="16"/>
                <w:szCs w:val="16"/>
              </w:rPr>
            </w:pPr>
            <w:r w:rsidRPr="00DC7D21">
              <w:rPr>
                <w:rFonts w:ascii="Arial" w:hAnsi="Arial" w:cs="Arial"/>
                <w:sz w:val="16"/>
                <w:szCs w:val="16"/>
              </w:rPr>
              <w:t>Période d’expérience professionnelle</w:t>
            </w:r>
          </w:p>
          <w:p w:rsidR="00AD4691" w:rsidRPr="00DC7D21" w:rsidRDefault="00AD4691" w:rsidP="00FC24C9">
            <w:pPr>
              <w:rPr>
                <w:rFonts w:ascii="Arial" w:hAnsi="Arial" w:cs="Arial"/>
                <w:sz w:val="16"/>
                <w:szCs w:val="16"/>
              </w:rPr>
            </w:pPr>
            <w:r w:rsidRPr="00DC7D21">
              <w:rPr>
                <w:rFonts w:ascii="Arial" w:eastAsia="Arial Unicode MS" w:hAnsi="Arial"/>
                <w:sz w:val="16"/>
                <w:szCs w:val="16"/>
              </w:rPr>
              <w:t xml:space="preserve"> Suivi et méthode d’insertion professionnelle</w:t>
            </w:r>
          </w:p>
        </w:tc>
        <w:tc>
          <w:tcPr>
            <w:tcW w:w="900" w:type="dxa"/>
            <w:tcBorders>
              <w:left w:val="nil"/>
            </w:tcBorders>
            <w:shd w:val="clear" w:color="auto" w:fill="auto"/>
            <w:noWrap/>
            <w:vAlign w:val="center"/>
          </w:tcPr>
          <w:p w:rsidR="00AD4691" w:rsidRPr="00DC7D21" w:rsidRDefault="00AD4691" w:rsidP="00FC24C9">
            <w:pPr>
              <w:jc w:val="center"/>
              <w:rPr>
                <w:rFonts w:ascii="Arial" w:hAnsi="Arial" w:cs="Arial"/>
                <w:sz w:val="16"/>
                <w:szCs w:val="16"/>
              </w:rPr>
            </w:pPr>
          </w:p>
        </w:tc>
        <w:tc>
          <w:tcPr>
            <w:tcW w:w="1260" w:type="dxa"/>
            <w:tcBorders>
              <w:top w:val="nil"/>
              <w:left w:val="single" w:sz="4" w:space="0" w:color="auto"/>
              <w:right w:val="nil"/>
            </w:tcBorders>
            <w:noWrap/>
            <w:vAlign w:val="center"/>
          </w:tcPr>
          <w:p w:rsidR="00AD4691" w:rsidRPr="00DC7D21" w:rsidRDefault="00AD4691" w:rsidP="00FC24C9">
            <w:pPr>
              <w:jc w:val="center"/>
              <w:rPr>
                <w:rFonts w:ascii="Arial" w:hAnsi="Arial" w:cs="Arial"/>
                <w:sz w:val="16"/>
                <w:szCs w:val="16"/>
              </w:rPr>
            </w:pPr>
            <w:r w:rsidRPr="00DC7D21">
              <w:rPr>
                <w:rFonts w:ascii="Arial" w:hAnsi="Arial" w:cs="Arial"/>
                <w:sz w:val="16"/>
                <w:szCs w:val="16"/>
              </w:rPr>
              <w:t>30</w:t>
            </w:r>
          </w:p>
        </w:tc>
        <w:tc>
          <w:tcPr>
            <w:tcW w:w="1476" w:type="dxa"/>
            <w:gridSpan w:val="2"/>
            <w:tcBorders>
              <w:top w:val="nil"/>
              <w:left w:val="nil"/>
              <w:right w:val="single" w:sz="4" w:space="0" w:color="auto"/>
            </w:tcBorders>
            <w:noWrap/>
            <w:vAlign w:val="center"/>
          </w:tcPr>
          <w:p w:rsidR="00AD4691" w:rsidRPr="00DC7D21" w:rsidRDefault="00AD4691" w:rsidP="00FC24C9">
            <w:pPr>
              <w:jc w:val="center"/>
              <w:rPr>
                <w:rFonts w:ascii="Arial" w:hAnsi="Arial" w:cs="Arial"/>
                <w:sz w:val="16"/>
                <w:szCs w:val="16"/>
              </w:rPr>
            </w:pPr>
            <w:r w:rsidRPr="00DC7D21">
              <w:rPr>
                <w:rFonts w:ascii="Arial" w:hAnsi="Arial" w:cs="Arial"/>
                <w:sz w:val="16"/>
                <w:szCs w:val="16"/>
              </w:rPr>
              <w:t>10</w:t>
            </w:r>
          </w:p>
        </w:tc>
      </w:tr>
      <w:tr w:rsidR="00AD4691" w:rsidRPr="00DC7D21" w:rsidTr="00FC24C9">
        <w:trPr>
          <w:gridAfter w:val="1"/>
          <w:wAfter w:w="12" w:type="dxa"/>
          <w:trHeight w:val="270"/>
        </w:trPr>
        <w:tc>
          <w:tcPr>
            <w:tcW w:w="747" w:type="dxa"/>
            <w:tcBorders>
              <w:top w:val="nil"/>
              <w:left w:val="single" w:sz="8" w:space="0" w:color="auto"/>
              <w:bottom w:val="single" w:sz="4" w:space="0" w:color="auto"/>
              <w:right w:val="nil"/>
            </w:tcBorders>
            <w:noWrap/>
            <w:vAlign w:val="bottom"/>
          </w:tcPr>
          <w:p w:rsidR="00AD4691" w:rsidRPr="00DC7D21" w:rsidRDefault="00AD4691" w:rsidP="00FC24C9">
            <w:pPr>
              <w:rPr>
                <w:rFonts w:ascii="Arial" w:hAnsi="Arial" w:cs="Arial"/>
                <w:sz w:val="16"/>
                <w:szCs w:val="16"/>
              </w:rPr>
            </w:pPr>
            <w:r w:rsidRPr="00DC7D21">
              <w:rPr>
                <w:rFonts w:ascii="Arial" w:hAnsi="Arial" w:cs="Arial"/>
                <w:sz w:val="16"/>
                <w:szCs w:val="16"/>
              </w:rPr>
              <w:t>UE9 medc</w:t>
            </w:r>
          </w:p>
        </w:tc>
        <w:tc>
          <w:tcPr>
            <w:tcW w:w="3213" w:type="dxa"/>
            <w:tcBorders>
              <w:top w:val="nil"/>
              <w:left w:val="nil"/>
              <w:bottom w:val="single" w:sz="4" w:space="0" w:color="auto"/>
              <w:right w:val="nil"/>
            </w:tcBorders>
            <w:noWrap/>
            <w:vAlign w:val="center"/>
          </w:tcPr>
          <w:p w:rsidR="00AD4691" w:rsidRPr="00DC7D21" w:rsidRDefault="00AD4691" w:rsidP="00FC24C9">
            <w:pPr>
              <w:tabs>
                <w:tab w:val="left" w:pos="4638"/>
              </w:tabs>
              <w:spacing w:line="360" w:lineRule="auto"/>
              <w:rPr>
                <w:rFonts w:ascii="Arial" w:eastAsia="Arial Unicode MS" w:hAnsi="Arial"/>
                <w:sz w:val="16"/>
                <w:szCs w:val="16"/>
              </w:rPr>
            </w:pPr>
            <w:r w:rsidRPr="00DC7D21">
              <w:rPr>
                <w:rFonts w:ascii="Arial" w:eastAsia="Arial Unicode MS" w:hAnsi="Arial"/>
                <w:sz w:val="16"/>
                <w:szCs w:val="16"/>
              </w:rPr>
              <w:t>Problématique de l’entreprise en management d’équipe et des ressources humaines</w:t>
            </w:r>
          </w:p>
          <w:p w:rsidR="00AD4691" w:rsidRPr="00DC7D21" w:rsidRDefault="00AD4691" w:rsidP="00FC24C9">
            <w:pPr>
              <w:tabs>
                <w:tab w:val="left" w:pos="4638"/>
              </w:tabs>
              <w:spacing w:line="360" w:lineRule="auto"/>
              <w:rPr>
                <w:rFonts w:ascii="Arial" w:eastAsia="Arial Unicode MS" w:hAnsi="Arial"/>
                <w:sz w:val="16"/>
                <w:szCs w:val="16"/>
              </w:rPr>
            </w:pPr>
            <w:r w:rsidRPr="00DC7D21">
              <w:rPr>
                <w:rFonts w:ascii="Arial" w:eastAsia="Arial Unicode MS" w:hAnsi="Arial"/>
                <w:sz w:val="16"/>
                <w:szCs w:val="16"/>
              </w:rPr>
              <w:t>Méthodologie de recherche action</w:t>
            </w:r>
          </w:p>
          <w:p w:rsidR="00AD4691" w:rsidRPr="00DC7D21" w:rsidRDefault="00AD4691" w:rsidP="00FC24C9">
            <w:pPr>
              <w:rPr>
                <w:rFonts w:ascii="Arial" w:hAnsi="Arial" w:cs="Arial"/>
                <w:sz w:val="16"/>
                <w:szCs w:val="16"/>
              </w:rPr>
            </w:pPr>
          </w:p>
        </w:tc>
        <w:tc>
          <w:tcPr>
            <w:tcW w:w="900" w:type="dxa"/>
            <w:tcBorders>
              <w:left w:val="nil"/>
              <w:bottom w:val="single" w:sz="4" w:space="0" w:color="auto"/>
            </w:tcBorders>
            <w:shd w:val="clear" w:color="auto" w:fill="auto"/>
            <w:noWrap/>
            <w:vAlign w:val="center"/>
          </w:tcPr>
          <w:p w:rsidR="00AD4691" w:rsidRPr="00DC7D21" w:rsidRDefault="00AD4691" w:rsidP="00FC24C9">
            <w:pPr>
              <w:jc w:val="center"/>
              <w:rPr>
                <w:rFonts w:ascii="Arial" w:hAnsi="Arial" w:cs="Arial"/>
                <w:sz w:val="16"/>
                <w:szCs w:val="16"/>
              </w:rPr>
            </w:pPr>
          </w:p>
        </w:tc>
        <w:tc>
          <w:tcPr>
            <w:tcW w:w="1260" w:type="dxa"/>
            <w:tcBorders>
              <w:top w:val="nil"/>
              <w:left w:val="single" w:sz="4" w:space="0" w:color="auto"/>
              <w:bottom w:val="single" w:sz="4" w:space="0" w:color="auto"/>
              <w:right w:val="nil"/>
            </w:tcBorders>
            <w:noWrap/>
            <w:vAlign w:val="center"/>
          </w:tcPr>
          <w:p w:rsidR="00AD4691" w:rsidRPr="00DC7D21" w:rsidRDefault="00AD4691" w:rsidP="00FC24C9">
            <w:pPr>
              <w:jc w:val="center"/>
              <w:rPr>
                <w:rFonts w:ascii="Arial" w:hAnsi="Arial" w:cs="Arial"/>
                <w:sz w:val="16"/>
                <w:szCs w:val="16"/>
              </w:rPr>
            </w:pPr>
            <w:r w:rsidRPr="00DC7D21">
              <w:rPr>
                <w:rFonts w:ascii="Arial" w:hAnsi="Arial" w:cs="Arial"/>
                <w:sz w:val="16"/>
                <w:szCs w:val="16"/>
              </w:rPr>
              <w:t>24</w:t>
            </w:r>
          </w:p>
        </w:tc>
        <w:tc>
          <w:tcPr>
            <w:tcW w:w="1476" w:type="dxa"/>
            <w:gridSpan w:val="2"/>
            <w:tcBorders>
              <w:top w:val="nil"/>
              <w:left w:val="nil"/>
              <w:bottom w:val="single" w:sz="4" w:space="0" w:color="auto"/>
              <w:right w:val="single" w:sz="4" w:space="0" w:color="auto"/>
            </w:tcBorders>
            <w:noWrap/>
            <w:vAlign w:val="center"/>
          </w:tcPr>
          <w:p w:rsidR="00AD4691" w:rsidRPr="00DC7D21" w:rsidRDefault="00AD4691" w:rsidP="00FC24C9">
            <w:pPr>
              <w:jc w:val="center"/>
              <w:rPr>
                <w:rFonts w:ascii="Arial" w:hAnsi="Arial" w:cs="Arial"/>
                <w:sz w:val="16"/>
                <w:szCs w:val="16"/>
              </w:rPr>
            </w:pPr>
            <w:r w:rsidRPr="00DC7D21">
              <w:rPr>
                <w:rFonts w:ascii="Arial" w:hAnsi="Arial" w:cs="Arial"/>
                <w:sz w:val="16"/>
                <w:szCs w:val="16"/>
              </w:rPr>
              <w:t>3</w:t>
            </w:r>
          </w:p>
        </w:tc>
      </w:tr>
    </w:tbl>
    <w:p w:rsidR="00AD4691" w:rsidRDefault="00AD4691" w:rsidP="00AD4691">
      <w:pPr>
        <w:rPr>
          <w:rFonts w:ascii="Arial" w:eastAsia="Arial Unicode MS" w:hAnsi="Arial"/>
          <w:sz w:val="20"/>
        </w:rPr>
      </w:pPr>
    </w:p>
    <w:p w:rsidR="00944869" w:rsidRDefault="00944869" w:rsidP="00944869">
      <w:pPr>
        <w:tabs>
          <w:tab w:val="left" w:pos="15272"/>
          <w:tab w:val="left" w:pos="15433"/>
          <w:tab w:val="left" w:pos="18100"/>
          <w:tab w:val="left" w:pos="19838"/>
          <w:tab w:val="left" w:pos="21807"/>
        </w:tabs>
        <w:ind w:left="360"/>
        <w:rPr>
          <w:rFonts w:ascii="Arial" w:hAnsi="Arial" w:cs="Arial"/>
          <w:b/>
          <w:bCs/>
          <w:sz w:val="20"/>
          <w:szCs w:val="20"/>
        </w:rPr>
      </w:pPr>
    </w:p>
    <w:p w:rsidR="00F33060" w:rsidRDefault="00F33060" w:rsidP="00F33060">
      <w:pPr>
        <w:rPr>
          <w:rFonts w:ascii="Arial Unicode MS" w:eastAsia="Arial Unicode MS" w:hAnsi="Arial Unicode MS" w:cs="Arial Unicode MS"/>
          <w:b/>
          <w:bCs/>
          <w:sz w:val="20"/>
          <w:szCs w:val="20"/>
          <w:u w:val="single"/>
        </w:rPr>
      </w:pPr>
      <w:r w:rsidRPr="0009198F">
        <w:rPr>
          <w:rFonts w:ascii="Arial Unicode MS" w:eastAsia="Arial Unicode MS" w:hAnsi="Arial Unicode MS" w:cs="Arial Unicode MS"/>
          <w:b/>
          <w:bCs/>
          <w:sz w:val="20"/>
          <w:szCs w:val="20"/>
          <w:u w:val="single"/>
        </w:rPr>
        <w:t xml:space="preserve">Parcours Contrôle de Gestion </w:t>
      </w:r>
    </w:p>
    <w:p w:rsidR="00F33060" w:rsidRDefault="00F33060" w:rsidP="00F33060">
      <w:pPr>
        <w:rPr>
          <w:rFonts w:ascii="Arial Unicode MS" w:eastAsia="Arial Unicode MS" w:hAnsi="Arial Unicode MS" w:cs="Arial Unicode MS"/>
          <w:b/>
          <w:bCs/>
          <w:sz w:val="20"/>
          <w:szCs w:val="20"/>
          <w:u w:val="single"/>
        </w:rPr>
      </w:pPr>
    </w:p>
    <w:tbl>
      <w:tblPr>
        <w:tblW w:w="7740" w:type="dxa"/>
        <w:tblInd w:w="-110" w:type="dxa"/>
        <w:tblLayout w:type="fixed"/>
        <w:tblCellMar>
          <w:left w:w="70" w:type="dxa"/>
          <w:right w:w="70" w:type="dxa"/>
        </w:tblCellMar>
        <w:tblLook w:val="0000"/>
      </w:tblPr>
      <w:tblGrid>
        <w:gridCol w:w="747"/>
        <w:gridCol w:w="3213"/>
        <w:gridCol w:w="864"/>
        <w:gridCol w:w="1440"/>
        <w:gridCol w:w="36"/>
        <w:gridCol w:w="1404"/>
        <w:gridCol w:w="36"/>
      </w:tblGrid>
      <w:tr w:rsidR="00F33060" w:rsidRPr="00FD75A2" w:rsidTr="00FC24C9">
        <w:trPr>
          <w:trHeight w:val="480"/>
        </w:trPr>
        <w:tc>
          <w:tcPr>
            <w:tcW w:w="3960" w:type="dxa"/>
            <w:gridSpan w:val="2"/>
            <w:tcBorders>
              <w:top w:val="single" w:sz="8" w:space="0" w:color="auto"/>
              <w:left w:val="single" w:sz="8" w:space="0" w:color="auto"/>
              <w:bottom w:val="single" w:sz="4" w:space="0" w:color="auto"/>
              <w:right w:val="single" w:sz="4" w:space="0" w:color="auto"/>
            </w:tcBorders>
            <w:noWrap/>
            <w:vAlign w:val="center"/>
          </w:tcPr>
          <w:p w:rsidR="00F33060" w:rsidRPr="00FD75A2" w:rsidRDefault="00F33060" w:rsidP="00FC24C9">
            <w:pPr>
              <w:jc w:val="center"/>
              <w:rPr>
                <w:rFonts w:ascii="Arial" w:hAnsi="Arial" w:cs="Arial"/>
                <w:sz w:val="14"/>
                <w:szCs w:val="14"/>
              </w:rPr>
            </w:pPr>
            <w:r>
              <w:rPr>
                <w:rFonts w:ascii="Arial" w:hAnsi="Arial" w:cs="Arial"/>
                <w:sz w:val="14"/>
                <w:szCs w:val="14"/>
              </w:rPr>
              <w:t>Modules</w:t>
            </w:r>
          </w:p>
        </w:tc>
        <w:tc>
          <w:tcPr>
            <w:tcW w:w="864" w:type="dxa"/>
            <w:vMerge w:val="restart"/>
            <w:tcBorders>
              <w:top w:val="single" w:sz="4" w:space="0" w:color="auto"/>
              <w:left w:val="nil"/>
              <w:bottom w:val="single" w:sz="4" w:space="0" w:color="auto"/>
              <w:right w:val="single" w:sz="4" w:space="0" w:color="auto"/>
            </w:tcBorders>
            <w:shd w:val="clear" w:color="auto" w:fill="auto"/>
            <w:noWrap/>
            <w:vAlign w:val="center"/>
          </w:tcPr>
          <w:p w:rsidR="00F33060" w:rsidRPr="00FD75A2" w:rsidRDefault="00F33060" w:rsidP="00FC24C9">
            <w:pPr>
              <w:jc w:val="center"/>
              <w:rPr>
                <w:rFonts w:ascii="Arial" w:hAnsi="Arial" w:cs="Arial"/>
                <w:sz w:val="14"/>
                <w:szCs w:val="14"/>
              </w:rPr>
            </w:pPr>
            <w:r w:rsidRPr="00FD75A2">
              <w:rPr>
                <w:rFonts w:ascii="Arial" w:hAnsi="Arial" w:cs="Arial"/>
                <w:sz w:val="14"/>
                <w:szCs w:val="14"/>
              </w:rPr>
              <w:t>Pré-réquis</w:t>
            </w:r>
          </w:p>
        </w:tc>
        <w:tc>
          <w:tcPr>
            <w:tcW w:w="1476" w:type="dxa"/>
            <w:gridSpan w:val="2"/>
            <w:tcBorders>
              <w:top w:val="single" w:sz="8" w:space="0" w:color="auto"/>
              <w:left w:val="nil"/>
              <w:bottom w:val="single" w:sz="4" w:space="0" w:color="auto"/>
              <w:right w:val="single" w:sz="4" w:space="0" w:color="000000"/>
            </w:tcBorders>
            <w:noWrap/>
            <w:vAlign w:val="center"/>
          </w:tcPr>
          <w:p w:rsidR="00F33060" w:rsidRPr="00FD75A2" w:rsidRDefault="00F33060" w:rsidP="00FC24C9">
            <w:pPr>
              <w:jc w:val="center"/>
              <w:rPr>
                <w:rFonts w:ascii="Arial" w:hAnsi="Arial" w:cs="Arial"/>
                <w:sz w:val="14"/>
                <w:szCs w:val="14"/>
              </w:rPr>
            </w:pPr>
            <w:r w:rsidRPr="00FD75A2">
              <w:rPr>
                <w:rFonts w:ascii="Arial" w:hAnsi="Arial" w:cs="Arial"/>
                <w:sz w:val="14"/>
                <w:szCs w:val="14"/>
              </w:rPr>
              <w:t>Volumes horaires</w:t>
            </w:r>
          </w:p>
        </w:tc>
        <w:tc>
          <w:tcPr>
            <w:tcW w:w="1440" w:type="dxa"/>
            <w:gridSpan w:val="2"/>
            <w:tcBorders>
              <w:top w:val="single" w:sz="8" w:space="0" w:color="auto"/>
              <w:left w:val="nil"/>
              <w:bottom w:val="single" w:sz="4" w:space="0" w:color="auto"/>
              <w:right w:val="single" w:sz="4" w:space="0" w:color="auto"/>
            </w:tcBorders>
            <w:vAlign w:val="center"/>
          </w:tcPr>
          <w:p w:rsidR="00F33060" w:rsidRPr="00FD75A2" w:rsidRDefault="00F33060" w:rsidP="00FC24C9">
            <w:pPr>
              <w:jc w:val="center"/>
              <w:rPr>
                <w:rFonts w:ascii="Arial" w:hAnsi="Arial" w:cs="Arial"/>
                <w:sz w:val="14"/>
                <w:szCs w:val="14"/>
              </w:rPr>
            </w:pPr>
            <w:r w:rsidRPr="00FD75A2">
              <w:rPr>
                <w:rFonts w:ascii="Arial" w:hAnsi="Arial" w:cs="Arial"/>
                <w:sz w:val="14"/>
                <w:szCs w:val="14"/>
              </w:rPr>
              <w:t>Crédits ECTS</w:t>
            </w:r>
          </w:p>
        </w:tc>
      </w:tr>
      <w:tr w:rsidR="00F33060" w:rsidRPr="00FD75A2" w:rsidTr="00FC24C9">
        <w:trPr>
          <w:trHeight w:val="270"/>
        </w:trPr>
        <w:tc>
          <w:tcPr>
            <w:tcW w:w="747" w:type="dxa"/>
            <w:tcBorders>
              <w:top w:val="nil"/>
              <w:left w:val="single" w:sz="8" w:space="0" w:color="auto"/>
              <w:bottom w:val="nil"/>
              <w:right w:val="single" w:sz="4" w:space="0" w:color="auto"/>
            </w:tcBorders>
            <w:noWrap/>
            <w:vAlign w:val="bottom"/>
          </w:tcPr>
          <w:p w:rsidR="00F33060" w:rsidRPr="00FD75A2" w:rsidRDefault="00F33060" w:rsidP="00FC24C9">
            <w:pPr>
              <w:rPr>
                <w:rFonts w:ascii="Arial" w:hAnsi="Arial" w:cs="Arial"/>
                <w:sz w:val="14"/>
                <w:szCs w:val="14"/>
              </w:rPr>
            </w:pPr>
            <w:r w:rsidRPr="00FD75A2">
              <w:rPr>
                <w:rFonts w:ascii="Arial" w:hAnsi="Arial" w:cs="Arial"/>
                <w:sz w:val="14"/>
                <w:szCs w:val="14"/>
              </w:rPr>
              <w:t>Code</w:t>
            </w:r>
          </w:p>
        </w:tc>
        <w:tc>
          <w:tcPr>
            <w:tcW w:w="3213" w:type="dxa"/>
            <w:tcBorders>
              <w:top w:val="nil"/>
              <w:left w:val="nil"/>
              <w:bottom w:val="nil"/>
              <w:right w:val="single" w:sz="4" w:space="0" w:color="auto"/>
            </w:tcBorders>
            <w:noWrap/>
            <w:vAlign w:val="bottom"/>
          </w:tcPr>
          <w:p w:rsidR="00F33060" w:rsidRPr="00FD75A2" w:rsidRDefault="00F33060" w:rsidP="00FC24C9">
            <w:pPr>
              <w:rPr>
                <w:rFonts w:ascii="Arial" w:hAnsi="Arial" w:cs="Arial"/>
                <w:sz w:val="14"/>
                <w:szCs w:val="14"/>
              </w:rPr>
            </w:pPr>
            <w:r w:rsidRPr="00FD75A2">
              <w:rPr>
                <w:rFonts w:ascii="Arial" w:hAnsi="Arial" w:cs="Arial"/>
                <w:sz w:val="14"/>
                <w:szCs w:val="14"/>
              </w:rPr>
              <w:t>Intitulé</w:t>
            </w:r>
          </w:p>
        </w:tc>
        <w:tc>
          <w:tcPr>
            <w:tcW w:w="864" w:type="dxa"/>
            <w:vMerge/>
            <w:tcBorders>
              <w:top w:val="single" w:sz="4" w:space="0" w:color="auto"/>
              <w:left w:val="nil"/>
              <w:bottom w:val="single" w:sz="4" w:space="0" w:color="auto"/>
              <w:right w:val="single" w:sz="4" w:space="0" w:color="auto"/>
            </w:tcBorders>
            <w:shd w:val="clear" w:color="auto" w:fill="auto"/>
            <w:noWrap/>
            <w:vAlign w:val="bottom"/>
          </w:tcPr>
          <w:p w:rsidR="00F33060" w:rsidRPr="00FD75A2" w:rsidRDefault="00F33060" w:rsidP="00FC24C9">
            <w:pPr>
              <w:jc w:val="center"/>
              <w:rPr>
                <w:rFonts w:ascii="Arial" w:hAnsi="Arial" w:cs="Arial"/>
                <w:sz w:val="14"/>
                <w:szCs w:val="14"/>
              </w:rPr>
            </w:pPr>
          </w:p>
        </w:tc>
        <w:tc>
          <w:tcPr>
            <w:tcW w:w="1476" w:type="dxa"/>
            <w:gridSpan w:val="2"/>
            <w:tcBorders>
              <w:top w:val="single" w:sz="4" w:space="0" w:color="auto"/>
              <w:left w:val="single" w:sz="4" w:space="0" w:color="auto"/>
              <w:bottom w:val="single" w:sz="4" w:space="0" w:color="auto"/>
            </w:tcBorders>
            <w:noWrap/>
            <w:vAlign w:val="bottom"/>
          </w:tcPr>
          <w:p w:rsidR="00F33060" w:rsidRPr="00FD75A2" w:rsidRDefault="00F33060" w:rsidP="00FC24C9">
            <w:pPr>
              <w:rPr>
                <w:rFonts w:ascii="Arial" w:hAnsi="Arial" w:cs="Arial"/>
                <w:sz w:val="14"/>
                <w:szCs w:val="14"/>
              </w:rPr>
            </w:pPr>
          </w:p>
        </w:tc>
        <w:tc>
          <w:tcPr>
            <w:tcW w:w="1440" w:type="dxa"/>
            <w:gridSpan w:val="2"/>
            <w:tcBorders>
              <w:top w:val="single" w:sz="4" w:space="0" w:color="auto"/>
              <w:bottom w:val="single" w:sz="4" w:space="0" w:color="auto"/>
              <w:right w:val="single" w:sz="4" w:space="0" w:color="auto"/>
            </w:tcBorders>
            <w:noWrap/>
            <w:vAlign w:val="bottom"/>
          </w:tcPr>
          <w:p w:rsidR="00F33060" w:rsidRPr="00FD75A2" w:rsidRDefault="00F33060" w:rsidP="00FC24C9">
            <w:pPr>
              <w:rPr>
                <w:rFonts w:ascii="Arial" w:hAnsi="Arial" w:cs="Arial"/>
                <w:sz w:val="14"/>
                <w:szCs w:val="14"/>
              </w:rPr>
            </w:pPr>
            <w:r w:rsidRPr="00FD75A2">
              <w:rPr>
                <w:rFonts w:ascii="Arial" w:hAnsi="Arial" w:cs="Arial"/>
                <w:sz w:val="14"/>
                <w:szCs w:val="14"/>
              </w:rPr>
              <w:t> </w:t>
            </w:r>
          </w:p>
        </w:tc>
      </w:tr>
      <w:tr w:rsidR="00F33060" w:rsidRPr="00FD75A2" w:rsidTr="00FC24C9">
        <w:trPr>
          <w:trHeight w:val="270"/>
        </w:trPr>
        <w:tc>
          <w:tcPr>
            <w:tcW w:w="3960" w:type="dxa"/>
            <w:gridSpan w:val="2"/>
            <w:tcBorders>
              <w:top w:val="single" w:sz="8" w:space="0" w:color="auto"/>
              <w:left w:val="single" w:sz="8" w:space="0" w:color="auto"/>
              <w:bottom w:val="single" w:sz="8" w:space="0" w:color="auto"/>
              <w:right w:val="nil"/>
            </w:tcBorders>
            <w:noWrap/>
            <w:vAlign w:val="bottom"/>
          </w:tcPr>
          <w:p w:rsidR="00F33060" w:rsidRPr="00FD75A2" w:rsidRDefault="00F33060" w:rsidP="00FC24C9">
            <w:pPr>
              <w:rPr>
                <w:rFonts w:ascii="Arial" w:hAnsi="Arial" w:cs="Arial"/>
                <w:b/>
                <w:bCs/>
                <w:i/>
                <w:iCs/>
                <w:sz w:val="16"/>
                <w:szCs w:val="16"/>
              </w:rPr>
            </w:pPr>
            <w:r w:rsidRPr="00FD75A2">
              <w:rPr>
                <w:rFonts w:ascii="Arial" w:hAnsi="Arial" w:cs="Arial"/>
                <w:b/>
                <w:bCs/>
                <w:i/>
                <w:iCs/>
                <w:sz w:val="16"/>
                <w:szCs w:val="16"/>
              </w:rPr>
              <w:t xml:space="preserve">Semestre </w:t>
            </w:r>
            <w:r>
              <w:rPr>
                <w:rFonts w:ascii="Arial" w:hAnsi="Arial" w:cs="Arial"/>
                <w:b/>
                <w:bCs/>
                <w:i/>
                <w:iCs/>
                <w:sz w:val="16"/>
                <w:szCs w:val="16"/>
              </w:rPr>
              <w:t>9</w:t>
            </w:r>
          </w:p>
        </w:tc>
        <w:tc>
          <w:tcPr>
            <w:tcW w:w="864" w:type="dxa"/>
            <w:tcBorders>
              <w:left w:val="nil"/>
            </w:tcBorders>
            <w:shd w:val="clear" w:color="auto" w:fill="auto"/>
            <w:noWrap/>
            <w:vAlign w:val="bottom"/>
          </w:tcPr>
          <w:p w:rsidR="00F33060" w:rsidRPr="00FD75A2" w:rsidRDefault="00F33060" w:rsidP="00FC24C9">
            <w:pPr>
              <w:jc w:val="center"/>
              <w:rPr>
                <w:rFonts w:ascii="Arial" w:hAnsi="Arial" w:cs="Arial"/>
                <w:sz w:val="16"/>
                <w:szCs w:val="16"/>
              </w:rPr>
            </w:pPr>
          </w:p>
        </w:tc>
        <w:tc>
          <w:tcPr>
            <w:tcW w:w="1476" w:type="dxa"/>
            <w:gridSpan w:val="2"/>
            <w:tcBorders>
              <w:top w:val="single" w:sz="4" w:space="0" w:color="auto"/>
              <w:left w:val="single" w:sz="4" w:space="0" w:color="auto"/>
              <w:bottom w:val="single" w:sz="4" w:space="0" w:color="auto"/>
              <w:right w:val="nil"/>
            </w:tcBorders>
            <w:noWrap/>
            <w:vAlign w:val="bottom"/>
          </w:tcPr>
          <w:p w:rsidR="00F33060" w:rsidRPr="00FD75A2" w:rsidRDefault="00F33060" w:rsidP="00FC24C9">
            <w:pPr>
              <w:rPr>
                <w:rFonts w:ascii="Arial" w:hAnsi="Arial" w:cs="Arial"/>
                <w:sz w:val="16"/>
                <w:szCs w:val="16"/>
              </w:rPr>
            </w:pPr>
            <w:r w:rsidRPr="00FD75A2">
              <w:rPr>
                <w:rFonts w:ascii="Arial" w:hAnsi="Arial" w:cs="Arial"/>
                <w:sz w:val="16"/>
                <w:szCs w:val="16"/>
              </w:rPr>
              <w:t> </w:t>
            </w:r>
          </w:p>
        </w:tc>
        <w:tc>
          <w:tcPr>
            <w:tcW w:w="1440" w:type="dxa"/>
            <w:gridSpan w:val="2"/>
            <w:tcBorders>
              <w:top w:val="single" w:sz="4" w:space="0" w:color="auto"/>
              <w:left w:val="nil"/>
              <w:bottom w:val="single" w:sz="4" w:space="0" w:color="auto"/>
              <w:right w:val="single" w:sz="4" w:space="0" w:color="auto"/>
            </w:tcBorders>
            <w:noWrap/>
            <w:vAlign w:val="bottom"/>
          </w:tcPr>
          <w:p w:rsidR="00F33060" w:rsidRPr="00FD75A2" w:rsidRDefault="00F33060" w:rsidP="00FC24C9">
            <w:pPr>
              <w:rPr>
                <w:rFonts w:ascii="Arial" w:hAnsi="Arial" w:cs="Arial"/>
                <w:sz w:val="16"/>
                <w:szCs w:val="16"/>
              </w:rPr>
            </w:pPr>
            <w:r w:rsidRPr="00FD75A2">
              <w:rPr>
                <w:rFonts w:ascii="Arial" w:hAnsi="Arial" w:cs="Arial"/>
                <w:sz w:val="16"/>
                <w:szCs w:val="16"/>
              </w:rPr>
              <w:t> </w:t>
            </w:r>
          </w:p>
        </w:tc>
      </w:tr>
      <w:tr w:rsidR="00F33060" w:rsidRPr="00FD75A2" w:rsidTr="00FC24C9">
        <w:trPr>
          <w:trHeight w:val="270"/>
        </w:trPr>
        <w:tc>
          <w:tcPr>
            <w:tcW w:w="747" w:type="dxa"/>
            <w:tcBorders>
              <w:left w:val="single" w:sz="8" w:space="0" w:color="auto"/>
              <w:right w:val="nil"/>
            </w:tcBorders>
            <w:noWrap/>
            <w:vAlign w:val="center"/>
          </w:tcPr>
          <w:p w:rsidR="00F33060" w:rsidRPr="00A61D5D" w:rsidRDefault="00F33060" w:rsidP="00FC24C9">
            <w:pPr>
              <w:rPr>
                <w:rFonts w:ascii="Arial" w:hAnsi="Arial" w:cs="Arial"/>
                <w:sz w:val="14"/>
                <w:szCs w:val="14"/>
              </w:rPr>
            </w:pPr>
            <w:r w:rsidRPr="00A61D5D">
              <w:rPr>
                <w:rFonts w:ascii="Arial" w:hAnsi="Arial" w:cs="Arial"/>
                <w:sz w:val="14"/>
                <w:szCs w:val="14"/>
              </w:rPr>
              <w:t>UE 1 CG</w:t>
            </w:r>
          </w:p>
        </w:tc>
        <w:tc>
          <w:tcPr>
            <w:tcW w:w="3213" w:type="dxa"/>
            <w:tcBorders>
              <w:left w:val="nil"/>
              <w:right w:val="nil"/>
            </w:tcBorders>
            <w:noWrap/>
            <w:vAlign w:val="center"/>
          </w:tcPr>
          <w:p w:rsidR="00F33060" w:rsidRPr="007A455E" w:rsidRDefault="00F33060" w:rsidP="00FC24C9">
            <w:pPr>
              <w:rPr>
                <w:rFonts w:ascii="Arial" w:hAnsi="Arial" w:cs="Arial"/>
                <w:sz w:val="16"/>
                <w:szCs w:val="16"/>
              </w:rPr>
            </w:pPr>
            <w:r>
              <w:rPr>
                <w:rFonts w:ascii="Arial" w:hAnsi="Arial" w:cs="Arial"/>
                <w:sz w:val="16"/>
                <w:szCs w:val="16"/>
              </w:rPr>
              <w:t>Tronc commun (Ethique des affaires et management d’équipe)</w:t>
            </w:r>
          </w:p>
        </w:tc>
        <w:tc>
          <w:tcPr>
            <w:tcW w:w="864" w:type="dxa"/>
            <w:tcBorders>
              <w:left w:val="nil"/>
            </w:tcBorders>
            <w:shd w:val="clear" w:color="auto" w:fill="auto"/>
            <w:noWrap/>
            <w:vAlign w:val="center"/>
          </w:tcPr>
          <w:p w:rsidR="00F33060" w:rsidRPr="00FD75A2" w:rsidRDefault="00F33060" w:rsidP="00FC24C9">
            <w:pPr>
              <w:jc w:val="center"/>
              <w:rPr>
                <w:rFonts w:ascii="Arial" w:hAnsi="Arial" w:cs="Arial"/>
                <w:sz w:val="16"/>
                <w:szCs w:val="16"/>
              </w:rPr>
            </w:pPr>
          </w:p>
        </w:tc>
        <w:tc>
          <w:tcPr>
            <w:tcW w:w="1476" w:type="dxa"/>
            <w:gridSpan w:val="2"/>
            <w:tcBorders>
              <w:left w:val="single" w:sz="4" w:space="0" w:color="auto"/>
              <w:right w:val="nil"/>
            </w:tcBorders>
            <w:noWrap/>
            <w:vAlign w:val="center"/>
          </w:tcPr>
          <w:p w:rsidR="00F33060" w:rsidRDefault="00F33060" w:rsidP="00FC24C9">
            <w:pPr>
              <w:rPr>
                <w:rFonts w:ascii="Arial" w:hAnsi="Arial" w:cs="Arial"/>
                <w:sz w:val="16"/>
                <w:szCs w:val="16"/>
              </w:rPr>
            </w:pPr>
            <w:r>
              <w:rPr>
                <w:rFonts w:ascii="Arial" w:hAnsi="Arial" w:cs="Arial"/>
                <w:sz w:val="16"/>
                <w:szCs w:val="16"/>
              </w:rPr>
              <w:t>36</w:t>
            </w:r>
          </w:p>
        </w:tc>
        <w:tc>
          <w:tcPr>
            <w:tcW w:w="1440" w:type="dxa"/>
            <w:gridSpan w:val="2"/>
            <w:tcBorders>
              <w:left w:val="nil"/>
              <w:right w:val="single" w:sz="4" w:space="0" w:color="auto"/>
            </w:tcBorders>
            <w:noWrap/>
            <w:vAlign w:val="center"/>
          </w:tcPr>
          <w:p w:rsidR="00F33060" w:rsidRDefault="00F33060" w:rsidP="00FC24C9">
            <w:pPr>
              <w:jc w:val="center"/>
              <w:rPr>
                <w:rFonts w:ascii="Arial" w:hAnsi="Arial" w:cs="Arial"/>
                <w:sz w:val="16"/>
                <w:szCs w:val="16"/>
              </w:rPr>
            </w:pPr>
            <w:r>
              <w:rPr>
                <w:rFonts w:ascii="Arial" w:hAnsi="Arial" w:cs="Arial"/>
                <w:sz w:val="16"/>
                <w:szCs w:val="16"/>
              </w:rPr>
              <w:t>6</w:t>
            </w:r>
          </w:p>
        </w:tc>
      </w:tr>
      <w:tr w:rsidR="00F33060" w:rsidRPr="00FD75A2" w:rsidTr="00FC24C9">
        <w:trPr>
          <w:trHeight w:val="270"/>
        </w:trPr>
        <w:tc>
          <w:tcPr>
            <w:tcW w:w="747" w:type="dxa"/>
            <w:tcBorders>
              <w:left w:val="single" w:sz="8" w:space="0" w:color="auto"/>
              <w:right w:val="nil"/>
            </w:tcBorders>
            <w:noWrap/>
            <w:vAlign w:val="center"/>
          </w:tcPr>
          <w:p w:rsidR="00F33060" w:rsidRPr="00A61D5D" w:rsidRDefault="00F33060" w:rsidP="00FC24C9">
            <w:pPr>
              <w:rPr>
                <w:rFonts w:ascii="Arial" w:hAnsi="Arial" w:cs="Arial"/>
                <w:sz w:val="14"/>
                <w:szCs w:val="14"/>
              </w:rPr>
            </w:pPr>
            <w:r w:rsidRPr="00A61D5D">
              <w:rPr>
                <w:rFonts w:ascii="Arial" w:hAnsi="Arial" w:cs="Arial"/>
                <w:sz w:val="14"/>
                <w:szCs w:val="14"/>
              </w:rPr>
              <w:t>UE2  CG</w:t>
            </w:r>
          </w:p>
        </w:tc>
        <w:tc>
          <w:tcPr>
            <w:tcW w:w="3213" w:type="dxa"/>
            <w:tcBorders>
              <w:left w:val="nil"/>
              <w:right w:val="nil"/>
            </w:tcBorders>
            <w:noWrap/>
            <w:vAlign w:val="center"/>
          </w:tcPr>
          <w:p w:rsidR="00F33060" w:rsidRPr="007A455E" w:rsidRDefault="00F33060" w:rsidP="00FC24C9">
            <w:pPr>
              <w:rPr>
                <w:rFonts w:ascii="Arial" w:hAnsi="Arial" w:cs="Arial"/>
                <w:sz w:val="16"/>
                <w:szCs w:val="16"/>
              </w:rPr>
            </w:pPr>
            <w:r w:rsidRPr="007A455E">
              <w:rPr>
                <w:rFonts w:ascii="Arial" w:hAnsi="Arial" w:cs="Arial"/>
                <w:sz w:val="16"/>
                <w:szCs w:val="16"/>
              </w:rPr>
              <w:t>Contrôle de gestion stratégique et structures d’organisation</w:t>
            </w:r>
          </w:p>
        </w:tc>
        <w:tc>
          <w:tcPr>
            <w:tcW w:w="864" w:type="dxa"/>
            <w:tcBorders>
              <w:left w:val="nil"/>
            </w:tcBorders>
            <w:shd w:val="clear" w:color="auto" w:fill="auto"/>
            <w:noWrap/>
            <w:vAlign w:val="center"/>
          </w:tcPr>
          <w:p w:rsidR="00F33060" w:rsidRPr="00FD75A2" w:rsidRDefault="00F33060" w:rsidP="00FC24C9">
            <w:pPr>
              <w:jc w:val="center"/>
              <w:rPr>
                <w:rFonts w:ascii="Arial" w:hAnsi="Arial" w:cs="Arial"/>
                <w:sz w:val="16"/>
                <w:szCs w:val="16"/>
              </w:rPr>
            </w:pPr>
          </w:p>
        </w:tc>
        <w:tc>
          <w:tcPr>
            <w:tcW w:w="1476" w:type="dxa"/>
            <w:gridSpan w:val="2"/>
            <w:tcBorders>
              <w:left w:val="single" w:sz="4" w:space="0" w:color="auto"/>
              <w:right w:val="nil"/>
            </w:tcBorders>
            <w:noWrap/>
            <w:vAlign w:val="center"/>
          </w:tcPr>
          <w:p w:rsidR="00F33060" w:rsidRPr="00FD75A2" w:rsidRDefault="00F33060" w:rsidP="00FC24C9">
            <w:pPr>
              <w:rPr>
                <w:rFonts w:ascii="Arial" w:hAnsi="Arial" w:cs="Arial"/>
                <w:sz w:val="16"/>
                <w:szCs w:val="16"/>
              </w:rPr>
            </w:pPr>
            <w:r>
              <w:rPr>
                <w:rFonts w:ascii="Arial" w:hAnsi="Arial" w:cs="Arial"/>
                <w:sz w:val="16"/>
                <w:szCs w:val="16"/>
              </w:rPr>
              <w:t>18</w:t>
            </w:r>
          </w:p>
        </w:tc>
        <w:tc>
          <w:tcPr>
            <w:tcW w:w="1440" w:type="dxa"/>
            <w:gridSpan w:val="2"/>
            <w:tcBorders>
              <w:left w:val="nil"/>
              <w:right w:val="single" w:sz="4" w:space="0" w:color="auto"/>
            </w:tcBorders>
            <w:noWrap/>
            <w:vAlign w:val="center"/>
          </w:tcPr>
          <w:p w:rsidR="00F33060" w:rsidRPr="00FD75A2" w:rsidRDefault="00F33060" w:rsidP="00FC24C9">
            <w:pPr>
              <w:jc w:val="center"/>
              <w:rPr>
                <w:rFonts w:ascii="Arial" w:hAnsi="Arial" w:cs="Arial"/>
                <w:sz w:val="16"/>
                <w:szCs w:val="16"/>
              </w:rPr>
            </w:pPr>
            <w:r>
              <w:rPr>
                <w:rFonts w:ascii="Arial" w:hAnsi="Arial" w:cs="Arial"/>
                <w:sz w:val="16"/>
                <w:szCs w:val="16"/>
              </w:rPr>
              <w:t>3</w:t>
            </w:r>
          </w:p>
        </w:tc>
      </w:tr>
      <w:tr w:rsidR="00F33060" w:rsidRPr="00FD75A2" w:rsidTr="00FC24C9">
        <w:trPr>
          <w:trHeight w:val="270"/>
        </w:trPr>
        <w:tc>
          <w:tcPr>
            <w:tcW w:w="747" w:type="dxa"/>
            <w:tcBorders>
              <w:left w:val="single" w:sz="8" w:space="0" w:color="auto"/>
              <w:right w:val="nil"/>
            </w:tcBorders>
            <w:noWrap/>
            <w:vAlign w:val="center"/>
          </w:tcPr>
          <w:p w:rsidR="00F33060" w:rsidRPr="00A61D5D" w:rsidRDefault="00F33060" w:rsidP="00FC24C9">
            <w:pPr>
              <w:rPr>
                <w:rFonts w:ascii="Arial" w:hAnsi="Arial" w:cs="Arial"/>
                <w:sz w:val="14"/>
                <w:szCs w:val="14"/>
              </w:rPr>
            </w:pPr>
            <w:r w:rsidRPr="00A61D5D">
              <w:rPr>
                <w:rFonts w:ascii="Arial" w:hAnsi="Arial" w:cs="Arial"/>
                <w:sz w:val="14"/>
                <w:szCs w:val="14"/>
              </w:rPr>
              <w:t>UE 3 CG</w:t>
            </w:r>
          </w:p>
        </w:tc>
        <w:tc>
          <w:tcPr>
            <w:tcW w:w="3213" w:type="dxa"/>
            <w:tcBorders>
              <w:left w:val="nil"/>
              <w:right w:val="nil"/>
            </w:tcBorders>
            <w:noWrap/>
            <w:vAlign w:val="center"/>
          </w:tcPr>
          <w:p w:rsidR="00F33060" w:rsidRPr="007A455E" w:rsidRDefault="00F33060" w:rsidP="00FC24C9">
            <w:pPr>
              <w:rPr>
                <w:rFonts w:ascii="Arial" w:hAnsi="Arial" w:cs="Arial"/>
                <w:sz w:val="16"/>
                <w:szCs w:val="16"/>
              </w:rPr>
            </w:pPr>
            <w:r>
              <w:rPr>
                <w:rFonts w:ascii="Arial" w:hAnsi="Arial" w:cs="Arial"/>
                <w:sz w:val="16"/>
                <w:szCs w:val="16"/>
              </w:rPr>
              <w:t>Management stratégique des coûts</w:t>
            </w:r>
          </w:p>
        </w:tc>
        <w:tc>
          <w:tcPr>
            <w:tcW w:w="864" w:type="dxa"/>
            <w:tcBorders>
              <w:left w:val="nil"/>
            </w:tcBorders>
            <w:shd w:val="clear" w:color="auto" w:fill="auto"/>
            <w:noWrap/>
            <w:vAlign w:val="center"/>
          </w:tcPr>
          <w:p w:rsidR="00F33060" w:rsidRPr="00FD75A2" w:rsidRDefault="00F33060" w:rsidP="00FC24C9">
            <w:pPr>
              <w:jc w:val="center"/>
              <w:rPr>
                <w:rFonts w:ascii="Arial" w:hAnsi="Arial" w:cs="Arial"/>
                <w:sz w:val="16"/>
                <w:szCs w:val="16"/>
              </w:rPr>
            </w:pPr>
          </w:p>
        </w:tc>
        <w:tc>
          <w:tcPr>
            <w:tcW w:w="1476" w:type="dxa"/>
            <w:gridSpan w:val="2"/>
            <w:tcBorders>
              <w:left w:val="single" w:sz="4" w:space="0" w:color="auto"/>
              <w:right w:val="nil"/>
            </w:tcBorders>
            <w:noWrap/>
            <w:vAlign w:val="center"/>
          </w:tcPr>
          <w:p w:rsidR="00F33060" w:rsidRDefault="00F33060" w:rsidP="00FC24C9">
            <w:pPr>
              <w:rPr>
                <w:rFonts w:ascii="Arial" w:hAnsi="Arial" w:cs="Arial"/>
                <w:sz w:val="16"/>
                <w:szCs w:val="16"/>
              </w:rPr>
            </w:pPr>
            <w:r>
              <w:rPr>
                <w:rFonts w:ascii="Arial" w:hAnsi="Arial" w:cs="Arial"/>
                <w:sz w:val="16"/>
                <w:szCs w:val="16"/>
              </w:rPr>
              <w:t>66</w:t>
            </w:r>
          </w:p>
        </w:tc>
        <w:tc>
          <w:tcPr>
            <w:tcW w:w="1440" w:type="dxa"/>
            <w:gridSpan w:val="2"/>
            <w:tcBorders>
              <w:left w:val="nil"/>
              <w:right w:val="single" w:sz="4" w:space="0" w:color="auto"/>
            </w:tcBorders>
            <w:noWrap/>
            <w:vAlign w:val="center"/>
          </w:tcPr>
          <w:p w:rsidR="00F33060" w:rsidRDefault="00F33060" w:rsidP="00FC24C9">
            <w:pPr>
              <w:jc w:val="center"/>
              <w:rPr>
                <w:rFonts w:ascii="Arial" w:hAnsi="Arial" w:cs="Arial"/>
                <w:sz w:val="16"/>
                <w:szCs w:val="16"/>
              </w:rPr>
            </w:pPr>
            <w:r>
              <w:rPr>
                <w:rFonts w:ascii="Arial" w:hAnsi="Arial" w:cs="Arial"/>
                <w:sz w:val="16"/>
                <w:szCs w:val="16"/>
              </w:rPr>
              <w:t>9</w:t>
            </w:r>
          </w:p>
        </w:tc>
      </w:tr>
      <w:tr w:rsidR="00F33060" w:rsidRPr="00FD75A2" w:rsidTr="00FC24C9">
        <w:trPr>
          <w:trHeight w:val="270"/>
        </w:trPr>
        <w:tc>
          <w:tcPr>
            <w:tcW w:w="747" w:type="dxa"/>
            <w:tcBorders>
              <w:left w:val="single" w:sz="8" w:space="0" w:color="auto"/>
              <w:right w:val="nil"/>
            </w:tcBorders>
            <w:noWrap/>
            <w:vAlign w:val="center"/>
          </w:tcPr>
          <w:p w:rsidR="00F33060" w:rsidRPr="00A61D5D" w:rsidRDefault="00F33060" w:rsidP="00FC24C9">
            <w:pPr>
              <w:rPr>
                <w:rFonts w:ascii="Arial" w:hAnsi="Arial" w:cs="Arial"/>
                <w:sz w:val="14"/>
                <w:szCs w:val="14"/>
              </w:rPr>
            </w:pPr>
            <w:r w:rsidRPr="00A61D5D">
              <w:rPr>
                <w:rFonts w:ascii="Arial" w:hAnsi="Arial" w:cs="Arial"/>
                <w:sz w:val="14"/>
                <w:szCs w:val="14"/>
              </w:rPr>
              <w:t>UE 4 CG</w:t>
            </w:r>
          </w:p>
        </w:tc>
        <w:tc>
          <w:tcPr>
            <w:tcW w:w="3213" w:type="dxa"/>
            <w:tcBorders>
              <w:left w:val="nil"/>
              <w:right w:val="nil"/>
            </w:tcBorders>
            <w:noWrap/>
            <w:vAlign w:val="center"/>
          </w:tcPr>
          <w:p w:rsidR="00F33060" w:rsidRDefault="00F33060" w:rsidP="00FC24C9">
            <w:pPr>
              <w:rPr>
                <w:rFonts w:ascii="Arial" w:hAnsi="Arial" w:cs="Arial"/>
                <w:sz w:val="16"/>
                <w:szCs w:val="16"/>
              </w:rPr>
            </w:pPr>
            <w:r>
              <w:rPr>
                <w:rFonts w:ascii="Arial" w:hAnsi="Arial" w:cs="Arial"/>
                <w:sz w:val="16"/>
                <w:szCs w:val="16"/>
              </w:rPr>
              <w:t>L’évolution et l’adaptation des outils de contrôle de gestion</w:t>
            </w:r>
          </w:p>
        </w:tc>
        <w:tc>
          <w:tcPr>
            <w:tcW w:w="864" w:type="dxa"/>
            <w:tcBorders>
              <w:left w:val="nil"/>
            </w:tcBorders>
            <w:shd w:val="clear" w:color="auto" w:fill="auto"/>
            <w:noWrap/>
            <w:vAlign w:val="center"/>
          </w:tcPr>
          <w:p w:rsidR="00F33060" w:rsidRPr="00FD75A2" w:rsidRDefault="00F33060" w:rsidP="00FC24C9">
            <w:pPr>
              <w:jc w:val="center"/>
              <w:rPr>
                <w:rFonts w:ascii="Arial" w:hAnsi="Arial" w:cs="Arial"/>
                <w:sz w:val="16"/>
                <w:szCs w:val="16"/>
              </w:rPr>
            </w:pPr>
          </w:p>
        </w:tc>
        <w:tc>
          <w:tcPr>
            <w:tcW w:w="1476" w:type="dxa"/>
            <w:gridSpan w:val="2"/>
            <w:tcBorders>
              <w:left w:val="single" w:sz="4" w:space="0" w:color="auto"/>
              <w:right w:val="nil"/>
            </w:tcBorders>
            <w:noWrap/>
            <w:vAlign w:val="center"/>
          </w:tcPr>
          <w:p w:rsidR="00F33060" w:rsidRDefault="00F33060" w:rsidP="00FC24C9">
            <w:pPr>
              <w:rPr>
                <w:rFonts w:ascii="Arial" w:hAnsi="Arial" w:cs="Arial"/>
                <w:sz w:val="16"/>
                <w:szCs w:val="16"/>
              </w:rPr>
            </w:pPr>
            <w:r>
              <w:rPr>
                <w:rFonts w:ascii="Arial" w:hAnsi="Arial" w:cs="Arial"/>
                <w:sz w:val="16"/>
                <w:szCs w:val="16"/>
              </w:rPr>
              <w:t>36</w:t>
            </w:r>
          </w:p>
        </w:tc>
        <w:tc>
          <w:tcPr>
            <w:tcW w:w="1440" w:type="dxa"/>
            <w:gridSpan w:val="2"/>
            <w:tcBorders>
              <w:left w:val="nil"/>
              <w:right w:val="single" w:sz="4" w:space="0" w:color="auto"/>
            </w:tcBorders>
            <w:noWrap/>
            <w:vAlign w:val="center"/>
          </w:tcPr>
          <w:p w:rsidR="00F33060" w:rsidRDefault="00F33060" w:rsidP="00FC24C9">
            <w:pPr>
              <w:jc w:val="center"/>
              <w:rPr>
                <w:rFonts w:ascii="Arial" w:hAnsi="Arial" w:cs="Arial"/>
                <w:sz w:val="16"/>
                <w:szCs w:val="16"/>
              </w:rPr>
            </w:pPr>
            <w:r>
              <w:rPr>
                <w:rFonts w:ascii="Arial" w:hAnsi="Arial" w:cs="Arial"/>
                <w:sz w:val="16"/>
                <w:szCs w:val="16"/>
              </w:rPr>
              <w:t>6</w:t>
            </w:r>
          </w:p>
        </w:tc>
      </w:tr>
      <w:tr w:rsidR="00F33060" w:rsidRPr="00FD75A2" w:rsidTr="00FC24C9">
        <w:trPr>
          <w:trHeight w:val="270"/>
        </w:trPr>
        <w:tc>
          <w:tcPr>
            <w:tcW w:w="747" w:type="dxa"/>
            <w:tcBorders>
              <w:left w:val="single" w:sz="8" w:space="0" w:color="auto"/>
              <w:right w:val="nil"/>
            </w:tcBorders>
            <w:noWrap/>
            <w:vAlign w:val="center"/>
          </w:tcPr>
          <w:p w:rsidR="00F33060" w:rsidRPr="00A61D5D" w:rsidRDefault="00F33060" w:rsidP="00FC24C9">
            <w:pPr>
              <w:rPr>
                <w:rFonts w:ascii="Arial" w:hAnsi="Arial" w:cs="Arial"/>
                <w:sz w:val="14"/>
                <w:szCs w:val="14"/>
              </w:rPr>
            </w:pPr>
            <w:r w:rsidRPr="00A61D5D">
              <w:rPr>
                <w:rFonts w:ascii="Arial" w:hAnsi="Arial" w:cs="Arial"/>
                <w:sz w:val="14"/>
                <w:szCs w:val="14"/>
              </w:rPr>
              <w:t>UE 5 CG</w:t>
            </w:r>
          </w:p>
        </w:tc>
        <w:tc>
          <w:tcPr>
            <w:tcW w:w="3213" w:type="dxa"/>
            <w:tcBorders>
              <w:left w:val="nil"/>
              <w:right w:val="nil"/>
            </w:tcBorders>
            <w:noWrap/>
            <w:vAlign w:val="center"/>
          </w:tcPr>
          <w:p w:rsidR="00F33060" w:rsidRDefault="00F33060" w:rsidP="00FC24C9">
            <w:pPr>
              <w:rPr>
                <w:rFonts w:ascii="Arial" w:hAnsi="Arial" w:cs="Arial"/>
                <w:sz w:val="16"/>
                <w:szCs w:val="16"/>
              </w:rPr>
            </w:pPr>
            <w:r>
              <w:rPr>
                <w:rFonts w:ascii="Arial" w:hAnsi="Arial" w:cs="Arial"/>
                <w:sz w:val="16"/>
                <w:szCs w:val="16"/>
              </w:rPr>
              <w:t>Audit</w:t>
            </w:r>
          </w:p>
        </w:tc>
        <w:tc>
          <w:tcPr>
            <w:tcW w:w="864" w:type="dxa"/>
            <w:tcBorders>
              <w:left w:val="nil"/>
            </w:tcBorders>
            <w:shd w:val="clear" w:color="auto" w:fill="auto"/>
            <w:noWrap/>
            <w:vAlign w:val="center"/>
          </w:tcPr>
          <w:p w:rsidR="00F33060" w:rsidRPr="00FD75A2" w:rsidRDefault="00F33060" w:rsidP="00FC24C9">
            <w:pPr>
              <w:jc w:val="center"/>
              <w:rPr>
                <w:rFonts w:ascii="Arial" w:hAnsi="Arial" w:cs="Arial"/>
                <w:sz w:val="16"/>
                <w:szCs w:val="16"/>
              </w:rPr>
            </w:pPr>
          </w:p>
        </w:tc>
        <w:tc>
          <w:tcPr>
            <w:tcW w:w="1476" w:type="dxa"/>
            <w:gridSpan w:val="2"/>
            <w:tcBorders>
              <w:left w:val="single" w:sz="4" w:space="0" w:color="auto"/>
              <w:right w:val="nil"/>
            </w:tcBorders>
            <w:noWrap/>
            <w:vAlign w:val="center"/>
          </w:tcPr>
          <w:p w:rsidR="00F33060" w:rsidRDefault="00F33060" w:rsidP="00FC24C9">
            <w:pPr>
              <w:rPr>
                <w:rFonts w:ascii="Arial" w:hAnsi="Arial" w:cs="Arial"/>
                <w:sz w:val="16"/>
                <w:szCs w:val="16"/>
              </w:rPr>
            </w:pPr>
            <w:r>
              <w:rPr>
                <w:rFonts w:ascii="Arial" w:hAnsi="Arial" w:cs="Arial"/>
                <w:sz w:val="16"/>
                <w:szCs w:val="16"/>
              </w:rPr>
              <w:t>42</w:t>
            </w:r>
          </w:p>
        </w:tc>
        <w:tc>
          <w:tcPr>
            <w:tcW w:w="1440" w:type="dxa"/>
            <w:gridSpan w:val="2"/>
            <w:tcBorders>
              <w:left w:val="nil"/>
              <w:right w:val="single" w:sz="4" w:space="0" w:color="auto"/>
            </w:tcBorders>
            <w:noWrap/>
            <w:vAlign w:val="center"/>
          </w:tcPr>
          <w:p w:rsidR="00F33060" w:rsidRDefault="00F33060" w:rsidP="00FC24C9">
            <w:pPr>
              <w:jc w:val="center"/>
              <w:rPr>
                <w:rFonts w:ascii="Arial" w:hAnsi="Arial" w:cs="Arial"/>
                <w:sz w:val="16"/>
                <w:szCs w:val="16"/>
              </w:rPr>
            </w:pPr>
            <w:r>
              <w:rPr>
                <w:rFonts w:ascii="Arial" w:hAnsi="Arial" w:cs="Arial"/>
                <w:sz w:val="16"/>
                <w:szCs w:val="16"/>
              </w:rPr>
              <w:t>6</w:t>
            </w:r>
          </w:p>
        </w:tc>
      </w:tr>
      <w:tr w:rsidR="00F33060" w:rsidRPr="00FD75A2" w:rsidTr="00FC24C9">
        <w:trPr>
          <w:gridAfter w:val="1"/>
          <w:wAfter w:w="36" w:type="dxa"/>
          <w:trHeight w:val="480"/>
        </w:trPr>
        <w:tc>
          <w:tcPr>
            <w:tcW w:w="3960" w:type="dxa"/>
            <w:gridSpan w:val="2"/>
            <w:tcBorders>
              <w:top w:val="single" w:sz="8" w:space="0" w:color="auto"/>
              <w:left w:val="single" w:sz="8" w:space="0" w:color="auto"/>
              <w:bottom w:val="single" w:sz="4" w:space="0" w:color="auto"/>
              <w:right w:val="single" w:sz="4" w:space="0" w:color="auto"/>
            </w:tcBorders>
            <w:noWrap/>
            <w:vAlign w:val="center"/>
          </w:tcPr>
          <w:p w:rsidR="00F33060" w:rsidRPr="00A61D5D" w:rsidRDefault="00F33060" w:rsidP="00FC24C9">
            <w:pPr>
              <w:jc w:val="center"/>
              <w:rPr>
                <w:rFonts w:ascii="Arial" w:hAnsi="Arial" w:cs="Arial"/>
                <w:sz w:val="14"/>
                <w:szCs w:val="14"/>
              </w:rPr>
            </w:pPr>
            <w:r w:rsidRPr="00A61D5D">
              <w:rPr>
                <w:rFonts w:ascii="Arial" w:hAnsi="Arial" w:cs="Arial"/>
                <w:sz w:val="14"/>
                <w:szCs w:val="14"/>
              </w:rPr>
              <w:t>Modules</w:t>
            </w:r>
          </w:p>
        </w:tc>
        <w:tc>
          <w:tcPr>
            <w:tcW w:w="864" w:type="dxa"/>
            <w:vMerge w:val="restart"/>
            <w:tcBorders>
              <w:top w:val="single" w:sz="4" w:space="0" w:color="auto"/>
              <w:left w:val="nil"/>
              <w:bottom w:val="single" w:sz="4" w:space="0" w:color="auto"/>
              <w:right w:val="single" w:sz="4" w:space="0" w:color="auto"/>
            </w:tcBorders>
            <w:shd w:val="clear" w:color="auto" w:fill="auto"/>
            <w:noWrap/>
            <w:vAlign w:val="center"/>
          </w:tcPr>
          <w:p w:rsidR="00F33060" w:rsidRPr="00FD75A2" w:rsidRDefault="00F33060" w:rsidP="00FC24C9">
            <w:pPr>
              <w:jc w:val="center"/>
              <w:rPr>
                <w:rFonts w:ascii="Arial" w:hAnsi="Arial" w:cs="Arial"/>
                <w:sz w:val="14"/>
                <w:szCs w:val="14"/>
              </w:rPr>
            </w:pPr>
            <w:r w:rsidRPr="00FD75A2">
              <w:rPr>
                <w:rFonts w:ascii="Arial" w:hAnsi="Arial" w:cs="Arial"/>
                <w:sz w:val="14"/>
                <w:szCs w:val="14"/>
              </w:rPr>
              <w:t>Pré-réquis</w:t>
            </w:r>
          </w:p>
        </w:tc>
        <w:tc>
          <w:tcPr>
            <w:tcW w:w="1440" w:type="dxa"/>
            <w:tcBorders>
              <w:top w:val="single" w:sz="8" w:space="0" w:color="auto"/>
              <w:left w:val="nil"/>
              <w:bottom w:val="single" w:sz="4" w:space="0" w:color="auto"/>
              <w:right w:val="single" w:sz="4" w:space="0" w:color="000000"/>
            </w:tcBorders>
            <w:noWrap/>
            <w:vAlign w:val="center"/>
          </w:tcPr>
          <w:p w:rsidR="00F33060" w:rsidRPr="00FD75A2" w:rsidRDefault="00F33060" w:rsidP="00FC24C9">
            <w:pPr>
              <w:jc w:val="center"/>
              <w:rPr>
                <w:rFonts w:ascii="Arial" w:hAnsi="Arial" w:cs="Arial"/>
                <w:sz w:val="14"/>
                <w:szCs w:val="14"/>
              </w:rPr>
            </w:pPr>
            <w:r w:rsidRPr="00FD75A2">
              <w:rPr>
                <w:rFonts w:ascii="Arial" w:hAnsi="Arial" w:cs="Arial"/>
                <w:sz w:val="14"/>
                <w:szCs w:val="14"/>
              </w:rPr>
              <w:t>Volumes horaires</w:t>
            </w:r>
          </w:p>
        </w:tc>
        <w:tc>
          <w:tcPr>
            <w:tcW w:w="1440" w:type="dxa"/>
            <w:gridSpan w:val="2"/>
            <w:tcBorders>
              <w:top w:val="single" w:sz="8" w:space="0" w:color="auto"/>
              <w:left w:val="nil"/>
              <w:bottom w:val="single" w:sz="4" w:space="0" w:color="auto"/>
              <w:right w:val="single" w:sz="4" w:space="0" w:color="auto"/>
            </w:tcBorders>
            <w:vAlign w:val="center"/>
          </w:tcPr>
          <w:p w:rsidR="00F33060" w:rsidRPr="00FD75A2" w:rsidRDefault="00F33060" w:rsidP="00FC24C9">
            <w:pPr>
              <w:jc w:val="center"/>
              <w:rPr>
                <w:rFonts w:ascii="Arial" w:hAnsi="Arial" w:cs="Arial"/>
                <w:sz w:val="14"/>
                <w:szCs w:val="14"/>
              </w:rPr>
            </w:pPr>
            <w:r w:rsidRPr="00FD75A2">
              <w:rPr>
                <w:rFonts w:ascii="Arial" w:hAnsi="Arial" w:cs="Arial"/>
                <w:sz w:val="14"/>
                <w:szCs w:val="14"/>
              </w:rPr>
              <w:t>Crédits ECTS</w:t>
            </w:r>
          </w:p>
        </w:tc>
      </w:tr>
      <w:tr w:rsidR="00F33060" w:rsidRPr="00FD75A2" w:rsidTr="00FC24C9">
        <w:trPr>
          <w:gridAfter w:val="1"/>
          <w:wAfter w:w="36" w:type="dxa"/>
          <w:trHeight w:val="270"/>
        </w:trPr>
        <w:tc>
          <w:tcPr>
            <w:tcW w:w="747" w:type="dxa"/>
            <w:tcBorders>
              <w:top w:val="nil"/>
              <w:left w:val="single" w:sz="8" w:space="0" w:color="auto"/>
              <w:bottom w:val="nil"/>
              <w:right w:val="single" w:sz="4" w:space="0" w:color="auto"/>
            </w:tcBorders>
            <w:noWrap/>
            <w:vAlign w:val="bottom"/>
          </w:tcPr>
          <w:p w:rsidR="00F33060" w:rsidRPr="00A61D5D" w:rsidRDefault="00F33060" w:rsidP="00FC24C9">
            <w:pPr>
              <w:rPr>
                <w:rFonts w:ascii="Arial" w:hAnsi="Arial" w:cs="Arial"/>
                <w:sz w:val="14"/>
                <w:szCs w:val="14"/>
              </w:rPr>
            </w:pPr>
            <w:r w:rsidRPr="00A61D5D">
              <w:rPr>
                <w:rFonts w:ascii="Arial" w:hAnsi="Arial" w:cs="Arial"/>
                <w:sz w:val="14"/>
                <w:szCs w:val="14"/>
              </w:rPr>
              <w:t>Code</w:t>
            </w:r>
          </w:p>
        </w:tc>
        <w:tc>
          <w:tcPr>
            <w:tcW w:w="3213" w:type="dxa"/>
            <w:tcBorders>
              <w:top w:val="nil"/>
              <w:left w:val="nil"/>
              <w:bottom w:val="nil"/>
              <w:right w:val="single" w:sz="4" w:space="0" w:color="auto"/>
            </w:tcBorders>
            <w:noWrap/>
            <w:vAlign w:val="bottom"/>
          </w:tcPr>
          <w:p w:rsidR="00F33060" w:rsidRPr="00FD75A2" w:rsidRDefault="00F33060" w:rsidP="00FC24C9">
            <w:pPr>
              <w:rPr>
                <w:rFonts w:ascii="Arial" w:hAnsi="Arial" w:cs="Arial"/>
                <w:sz w:val="14"/>
                <w:szCs w:val="14"/>
              </w:rPr>
            </w:pPr>
            <w:r w:rsidRPr="00FD75A2">
              <w:rPr>
                <w:rFonts w:ascii="Arial" w:hAnsi="Arial" w:cs="Arial"/>
                <w:sz w:val="14"/>
                <w:szCs w:val="14"/>
              </w:rPr>
              <w:t>Intitulé</w:t>
            </w:r>
          </w:p>
        </w:tc>
        <w:tc>
          <w:tcPr>
            <w:tcW w:w="864" w:type="dxa"/>
            <w:vMerge/>
            <w:tcBorders>
              <w:top w:val="single" w:sz="4" w:space="0" w:color="auto"/>
              <w:left w:val="nil"/>
              <w:bottom w:val="single" w:sz="4" w:space="0" w:color="auto"/>
              <w:right w:val="single" w:sz="4" w:space="0" w:color="auto"/>
            </w:tcBorders>
            <w:shd w:val="clear" w:color="auto" w:fill="auto"/>
            <w:noWrap/>
            <w:vAlign w:val="bottom"/>
          </w:tcPr>
          <w:p w:rsidR="00F33060" w:rsidRPr="00FD75A2" w:rsidRDefault="00F33060" w:rsidP="00FC24C9">
            <w:pPr>
              <w:jc w:val="center"/>
              <w:rPr>
                <w:rFonts w:ascii="Arial" w:hAnsi="Arial" w:cs="Arial"/>
                <w:sz w:val="14"/>
                <w:szCs w:val="14"/>
              </w:rPr>
            </w:pPr>
          </w:p>
        </w:tc>
        <w:tc>
          <w:tcPr>
            <w:tcW w:w="1440" w:type="dxa"/>
            <w:tcBorders>
              <w:top w:val="single" w:sz="4" w:space="0" w:color="auto"/>
              <w:left w:val="single" w:sz="4" w:space="0" w:color="auto"/>
              <w:bottom w:val="single" w:sz="4" w:space="0" w:color="auto"/>
            </w:tcBorders>
            <w:noWrap/>
            <w:vAlign w:val="bottom"/>
          </w:tcPr>
          <w:p w:rsidR="00F33060" w:rsidRPr="00FD75A2" w:rsidRDefault="00F33060" w:rsidP="00FC24C9">
            <w:pPr>
              <w:rPr>
                <w:rFonts w:ascii="Arial" w:hAnsi="Arial" w:cs="Arial"/>
                <w:sz w:val="14"/>
                <w:szCs w:val="14"/>
              </w:rPr>
            </w:pPr>
          </w:p>
        </w:tc>
        <w:tc>
          <w:tcPr>
            <w:tcW w:w="1440" w:type="dxa"/>
            <w:gridSpan w:val="2"/>
            <w:tcBorders>
              <w:top w:val="single" w:sz="4" w:space="0" w:color="auto"/>
              <w:bottom w:val="single" w:sz="4" w:space="0" w:color="auto"/>
              <w:right w:val="single" w:sz="4" w:space="0" w:color="auto"/>
            </w:tcBorders>
            <w:noWrap/>
            <w:vAlign w:val="bottom"/>
          </w:tcPr>
          <w:p w:rsidR="00F33060" w:rsidRPr="00FD75A2" w:rsidRDefault="00F33060" w:rsidP="00FC24C9">
            <w:pPr>
              <w:rPr>
                <w:rFonts w:ascii="Arial" w:hAnsi="Arial" w:cs="Arial"/>
                <w:sz w:val="14"/>
                <w:szCs w:val="14"/>
              </w:rPr>
            </w:pPr>
            <w:r w:rsidRPr="00FD75A2">
              <w:rPr>
                <w:rFonts w:ascii="Arial" w:hAnsi="Arial" w:cs="Arial"/>
                <w:sz w:val="14"/>
                <w:szCs w:val="14"/>
              </w:rPr>
              <w:t> </w:t>
            </w:r>
          </w:p>
        </w:tc>
      </w:tr>
      <w:tr w:rsidR="00F33060" w:rsidRPr="00A61D5D" w:rsidTr="00FC24C9">
        <w:trPr>
          <w:gridAfter w:val="1"/>
          <w:wAfter w:w="36" w:type="dxa"/>
          <w:trHeight w:val="270"/>
        </w:trPr>
        <w:tc>
          <w:tcPr>
            <w:tcW w:w="3960" w:type="dxa"/>
            <w:gridSpan w:val="2"/>
            <w:tcBorders>
              <w:top w:val="single" w:sz="8" w:space="0" w:color="auto"/>
              <w:left w:val="single" w:sz="8" w:space="0" w:color="auto"/>
              <w:bottom w:val="nil"/>
              <w:right w:val="nil"/>
            </w:tcBorders>
            <w:noWrap/>
            <w:vAlign w:val="bottom"/>
          </w:tcPr>
          <w:p w:rsidR="00F33060" w:rsidRPr="00A61D5D" w:rsidRDefault="00F33060" w:rsidP="00FC24C9">
            <w:pPr>
              <w:rPr>
                <w:rFonts w:ascii="Arial" w:hAnsi="Arial" w:cs="Arial"/>
                <w:b/>
                <w:bCs/>
                <w:i/>
                <w:iCs/>
                <w:sz w:val="16"/>
                <w:szCs w:val="16"/>
              </w:rPr>
            </w:pPr>
            <w:r w:rsidRPr="00A61D5D">
              <w:rPr>
                <w:rFonts w:ascii="Arial" w:hAnsi="Arial" w:cs="Arial"/>
                <w:b/>
                <w:bCs/>
                <w:i/>
                <w:iCs/>
                <w:sz w:val="16"/>
                <w:szCs w:val="16"/>
              </w:rPr>
              <w:t>Semestre 10</w:t>
            </w:r>
          </w:p>
        </w:tc>
        <w:tc>
          <w:tcPr>
            <w:tcW w:w="864" w:type="dxa"/>
            <w:tcBorders>
              <w:left w:val="nil"/>
            </w:tcBorders>
            <w:shd w:val="clear" w:color="auto" w:fill="auto"/>
            <w:noWrap/>
            <w:vAlign w:val="bottom"/>
          </w:tcPr>
          <w:p w:rsidR="00F33060" w:rsidRPr="00A61D5D" w:rsidRDefault="00F33060" w:rsidP="00FC24C9">
            <w:pPr>
              <w:jc w:val="center"/>
              <w:rPr>
                <w:rFonts w:ascii="Arial" w:hAnsi="Arial" w:cs="Arial"/>
                <w:sz w:val="16"/>
                <w:szCs w:val="16"/>
              </w:rPr>
            </w:pPr>
          </w:p>
        </w:tc>
        <w:tc>
          <w:tcPr>
            <w:tcW w:w="1440" w:type="dxa"/>
            <w:tcBorders>
              <w:top w:val="single" w:sz="4" w:space="0" w:color="auto"/>
              <w:left w:val="single" w:sz="4" w:space="0" w:color="auto"/>
              <w:bottom w:val="nil"/>
              <w:right w:val="nil"/>
            </w:tcBorders>
            <w:noWrap/>
            <w:vAlign w:val="bottom"/>
          </w:tcPr>
          <w:p w:rsidR="00F33060" w:rsidRPr="00A61D5D" w:rsidRDefault="00F33060" w:rsidP="00FC24C9">
            <w:pPr>
              <w:rPr>
                <w:rFonts w:ascii="Arial" w:hAnsi="Arial" w:cs="Arial"/>
                <w:sz w:val="16"/>
                <w:szCs w:val="16"/>
              </w:rPr>
            </w:pPr>
            <w:r w:rsidRPr="00A61D5D">
              <w:rPr>
                <w:rFonts w:ascii="Arial" w:hAnsi="Arial" w:cs="Arial"/>
                <w:sz w:val="16"/>
                <w:szCs w:val="16"/>
              </w:rPr>
              <w:t> </w:t>
            </w:r>
          </w:p>
        </w:tc>
        <w:tc>
          <w:tcPr>
            <w:tcW w:w="1440" w:type="dxa"/>
            <w:gridSpan w:val="2"/>
            <w:tcBorders>
              <w:top w:val="single" w:sz="4" w:space="0" w:color="auto"/>
              <w:left w:val="nil"/>
              <w:bottom w:val="nil"/>
              <w:right w:val="single" w:sz="4" w:space="0" w:color="auto"/>
            </w:tcBorders>
            <w:noWrap/>
            <w:vAlign w:val="bottom"/>
          </w:tcPr>
          <w:p w:rsidR="00F33060" w:rsidRPr="00A61D5D" w:rsidRDefault="00F33060" w:rsidP="00FC24C9">
            <w:pPr>
              <w:rPr>
                <w:rFonts w:ascii="Arial" w:hAnsi="Arial" w:cs="Arial"/>
                <w:sz w:val="16"/>
                <w:szCs w:val="16"/>
              </w:rPr>
            </w:pPr>
            <w:r w:rsidRPr="00A61D5D">
              <w:rPr>
                <w:rFonts w:ascii="Arial" w:hAnsi="Arial" w:cs="Arial"/>
                <w:sz w:val="16"/>
                <w:szCs w:val="16"/>
              </w:rPr>
              <w:t> </w:t>
            </w:r>
          </w:p>
        </w:tc>
      </w:tr>
      <w:tr w:rsidR="00F33060" w:rsidRPr="00FD75A2" w:rsidTr="00FC24C9">
        <w:trPr>
          <w:gridAfter w:val="1"/>
          <w:wAfter w:w="36" w:type="dxa"/>
          <w:trHeight w:val="270"/>
        </w:trPr>
        <w:tc>
          <w:tcPr>
            <w:tcW w:w="747" w:type="dxa"/>
            <w:tcBorders>
              <w:top w:val="nil"/>
              <w:left w:val="single" w:sz="8" w:space="0" w:color="auto"/>
              <w:right w:val="nil"/>
            </w:tcBorders>
            <w:noWrap/>
            <w:vAlign w:val="bottom"/>
          </w:tcPr>
          <w:p w:rsidR="00F33060" w:rsidRPr="00A61D5D" w:rsidRDefault="00F33060" w:rsidP="00FC24C9">
            <w:pPr>
              <w:rPr>
                <w:rFonts w:ascii="Arial" w:hAnsi="Arial" w:cs="Arial"/>
                <w:sz w:val="14"/>
                <w:szCs w:val="14"/>
              </w:rPr>
            </w:pPr>
            <w:r w:rsidRPr="00A61D5D">
              <w:rPr>
                <w:rFonts w:ascii="Arial" w:hAnsi="Arial" w:cs="Arial"/>
                <w:sz w:val="14"/>
                <w:szCs w:val="14"/>
              </w:rPr>
              <w:t>UE6 CG</w:t>
            </w:r>
          </w:p>
        </w:tc>
        <w:tc>
          <w:tcPr>
            <w:tcW w:w="3213" w:type="dxa"/>
            <w:tcBorders>
              <w:top w:val="nil"/>
              <w:left w:val="nil"/>
              <w:right w:val="nil"/>
            </w:tcBorders>
            <w:noWrap/>
            <w:vAlign w:val="center"/>
          </w:tcPr>
          <w:p w:rsidR="00F33060" w:rsidRPr="00FD75A2" w:rsidRDefault="00F33060" w:rsidP="00FC24C9">
            <w:pPr>
              <w:rPr>
                <w:rFonts w:ascii="Arial" w:hAnsi="Arial" w:cs="Arial"/>
                <w:sz w:val="16"/>
                <w:szCs w:val="16"/>
              </w:rPr>
            </w:pPr>
            <w:r>
              <w:rPr>
                <w:rFonts w:ascii="Arial" w:hAnsi="Arial" w:cs="Arial"/>
                <w:sz w:val="16"/>
                <w:szCs w:val="16"/>
              </w:rPr>
              <w:t xml:space="preserve">Contrôle de gestion stratégique et structure d’organisation </w:t>
            </w:r>
          </w:p>
        </w:tc>
        <w:tc>
          <w:tcPr>
            <w:tcW w:w="864" w:type="dxa"/>
            <w:tcBorders>
              <w:left w:val="nil"/>
            </w:tcBorders>
            <w:shd w:val="clear" w:color="auto" w:fill="auto"/>
            <w:noWrap/>
            <w:vAlign w:val="center"/>
          </w:tcPr>
          <w:p w:rsidR="00F33060" w:rsidRPr="00FD75A2" w:rsidRDefault="00F33060" w:rsidP="00FC24C9">
            <w:pPr>
              <w:jc w:val="center"/>
              <w:rPr>
                <w:rFonts w:ascii="Arial" w:hAnsi="Arial" w:cs="Arial"/>
                <w:sz w:val="16"/>
                <w:szCs w:val="16"/>
              </w:rPr>
            </w:pPr>
          </w:p>
        </w:tc>
        <w:tc>
          <w:tcPr>
            <w:tcW w:w="1440" w:type="dxa"/>
            <w:tcBorders>
              <w:top w:val="nil"/>
              <w:left w:val="single" w:sz="4" w:space="0" w:color="auto"/>
              <w:right w:val="nil"/>
            </w:tcBorders>
            <w:noWrap/>
            <w:vAlign w:val="center"/>
          </w:tcPr>
          <w:p w:rsidR="00F33060" w:rsidRPr="00FD75A2" w:rsidRDefault="00F33060" w:rsidP="00FC24C9">
            <w:pPr>
              <w:jc w:val="center"/>
              <w:rPr>
                <w:rFonts w:ascii="Arial" w:hAnsi="Arial" w:cs="Arial"/>
                <w:sz w:val="16"/>
                <w:szCs w:val="16"/>
              </w:rPr>
            </w:pPr>
            <w:r>
              <w:rPr>
                <w:rFonts w:ascii="Arial" w:hAnsi="Arial" w:cs="Arial"/>
                <w:sz w:val="16"/>
                <w:szCs w:val="16"/>
              </w:rPr>
              <w:t>30</w:t>
            </w:r>
          </w:p>
        </w:tc>
        <w:tc>
          <w:tcPr>
            <w:tcW w:w="1440" w:type="dxa"/>
            <w:gridSpan w:val="2"/>
            <w:tcBorders>
              <w:top w:val="nil"/>
              <w:left w:val="nil"/>
              <w:right w:val="single" w:sz="4" w:space="0" w:color="auto"/>
            </w:tcBorders>
            <w:noWrap/>
            <w:vAlign w:val="center"/>
          </w:tcPr>
          <w:p w:rsidR="00F33060" w:rsidRPr="00FD75A2" w:rsidRDefault="00F33060" w:rsidP="00FC24C9">
            <w:pPr>
              <w:jc w:val="center"/>
              <w:rPr>
                <w:rFonts w:ascii="Arial" w:hAnsi="Arial" w:cs="Arial"/>
                <w:sz w:val="16"/>
                <w:szCs w:val="16"/>
              </w:rPr>
            </w:pPr>
            <w:r>
              <w:rPr>
                <w:rFonts w:ascii="Arial" w:hAnsi="Arial" w:cs="Arial"/>
                <w:sz w:val="16"/>
                <w:szCs w:val="16"/>
              </w:rPr>
              <w:t>4</w:t>
            </w:r>
          </w:p>
        </w:tc>
      </w:tr>
      <w:tr w:rsidR="00F33060" w:rsidRPr="00FD75A2" w:rsidTr="00FC24C9">
        <w:trPr>
          <w:gridAfter w:val="1"/>
          <w:wAfter w:w="36" w:type="dxa"/>
          <w:trHeight w:val="270"/>
        </w:trPr>
        <w:tc>
          <w:tcPr>
            <w:tcW w:w="747" w:type="dxa"/>
            <w:tcBorders>
              <w:top w:val="nil"/>
              <w:left w:val="single" w:sz="8" w:space="0" w:color="auto"/>
              <w:right w:val="nil"/>
            </w:tcBorders>
            <w:noWrap/>
            <w:vAlign w:val="bottom"/>
          </w:tcPr>
          <w:p w:rsidR="00F33060" w:rsidRPr="00A61D5D" w:rsidRDefault="00F33060" w:rsidP="00FC24C9">
            <w:pPr>
              <w:rPr>
                <w:rFonts w:ascii="Arial" w:hAnsi="Arial" w:cs="Arial"/>
                <w:sz w:val="14"/>
                <w:szCs w:val="14"/>
              </w:rPr>
            </w:pPr>
            <w:r w:rsidRPr="00A61D5D">
              <w:rPr>
                <w:rFonts w:ascii="Arial" w:hAnsi="Arial" w:cs="Arial"/>
                <w:sz w:val="14"/>
                <w:szCs w:val="14"/>
              </w:rPr>
              <w:t>UE7 CG</w:t>
            </w:r>
          </w:p>
        </w:tc>
        <w:tc>
          <w:tcPr>
            <w:tcW w:w="3213" w:type="dxa"/>
            <w:tcBorders>
              <w:top w:val="nil"/>
              <w:left w:val="nil"/>
              <w:right w:val="nil"/>
            </w:tcBorders>
            <w:noWrap/>
            <w:vAlign w:val="center"/>
          </w:tcPr>
          <w:p w:rsidR="00F33060" w:rsidRPr="00FD75A2" w:rsidRDefault="00F33060" w:rsidP="00FC24C9">
            <w:pPr>
              <w:rPr>
                <w:rFonts w:ascii="Arial" w:hAnsi="Arial" w:cs="Arial"/>
                <w:sz w:val="16"/>
                <w:szCs w:val="16"/>
              </w:rPr>
            </w:pPr>
            <w:r>
              <w:rPr>
                <w:rFonts w:ascii="Arial" w:hAnsi="Arial" w:cs="Arial"/>
                <w:sz w:val="16"/>
                <w:szCs w:val="16"/>
              </w:rPr>
              <w:t>Evolution et adaptation des outils de contrôle de gestion</w:t>
            </w:r>
          </w:p>
        </w:tc>
        <w:tc>
          <w:tcPr>
            <w:tcW w:w="864" w:type="dxa"/>
            <w:tcBorders>
              <w:left w:val="nil"/>
            </w:tcBorders>
            <w:shd w:val="clear" w:color="auto" w:fill="auto"/>
            <w:noWrap/>
            <w:vAlign w:val="center"/>
          </w:tcPr>
          <w:p w:rsidR="00F33060" w:rsidRPr="00FD75A2" w:rsidRDefault="00F33060" w:rsidP="00FC24C9">
            <w:pPr>
              <w:jc w:val="center"/>
              <w:rPr>
                <w:rFonts w:ascii="Arial" w:hAnsi="Arial" w:cs="Arial"/>
                <w:sz w:val="16"/>
                <w:szCs w:val="16"/>
              </w:rPr>
            </w:pPr>
          </w:p>
        </w:tc>
        <w:tc>
          <w:tcPr>
            <w:tcW w:w="1440" w:type="dxa"/>
            <w:tcBorders>
              <w:top w:val="nil"/>
              <w:left w:val="single" w:sz="4" w:space="0" w:color="auto"/>
              <w:right w:val="nil"/>
            </w:tcBorders>
            <w:noWrap/>
            <w:vAlign w:val="center"/>
          </w:tcPr>
          <w:p w:rsidR="00F33060" w:rsidRPr="00FD75A2" w:rsidRDefault="00F33060" w:rsidP="00FC24C9">
            <w:pPr>
              <w:jc w:val="center"/>
              <w:rPr>
                <w:rFonts w:ascii="Arial" w:hAnsi="Arial" w:cs="Arial"/>
                <w:sz w:val="16"/>
                <w:szCs w:val="16"/>
              </w:rPr>
            </w:pPr>
            <w:r>
              <w:rPr>
                <w:rFonts w:ascii="Arial" w:hAnsi="Arial" w:cs="Arial"/>
                <w:sz w:val="16"/>
                <w:szCs w:val="16"/>
              </w:rPr>
              <w:t>42</w:t>
            </w:r>
          </w:p>
        </w:tc>
        <w:tc>
          <w:tcPr>
            <w:tcW w:w="1440" w:type="dxa"/>
            <w:gridSpan w:val="2"/>
            <w:tcBorders>
              <w:top w:val="nil"/>
              <w:left w:val="nil"/>
              <w:right w:val="single" w:sz="4" w:space="0" w:color="auto"/>
            </w:tcBorders>
            <w:noWrap/>
            <w:vAlign w:val="center"/>
          </w:tcPr>
          <w:p w:rsidR="00F33060" w:rsidRPr="00FD75A2" w:rsidRDefault="00F33060" w:rsidP="00FC24C9">
            <w:pPr>
              <w:jc w:val="center"/>
              <w:rPr>
                <w:rFonts w:ascii="Arial" w:hAnsi="Arial" w:cs="Arial"/>
                <w:sz w:val="16"/>
                <w:szCs w:val="16"/>
              </w:rPr>
            </w:pPr>
            <w:r>
              <w:rPr>
                <w:rFonts w:ascii="Arial" w:hAnsi="Arial" w:cs="Arial"/>
                <w:sz w:val="16"/>
                <w:szCs w:val="16"/>
              </w:rPr>
              <w:t>7</w:t>
            </w:r>
          </w:p>
        </w:tc>
      </w:tr>
      <w:tr w:rsidR="00F33060" w:rsidRPr="00FD75A2" w:rsidTr="00FC24C9">
        <w:trPr>
          <w:gridAfter w:val="1"/>
          <w:wAfter w:w="36" w:type="dxa"/>
          <w:trHeight w:val="270"/>
        </w:trPr>
        <w:tc>
          <w:tcPr>
            <w:tcW w:w="747" w:type="dxa"/>
            <w:tcBorders>
              <w:left w:val="single" w:sz="8" w:space="0" w:color="auto"/>
              <w:right w:val="nil"/>
            </w:tcBorders>
            <w:noWrap/>
            <w:vAlign w:val="center"/>
          </w:tcPr>
          <w:p w:rsidR="00F33060" w:rsidRPr="00A61D5D" w:rsidRDefault="00F33060" w:rsidP="00FC24C9">
            <w:pPr>
              <w:rPr>
                <w:rFonts w:ascii="Arial" w:hAnsi="Arial" w:cs="Arial"/>
                <w:sz w:val="14"/>
                <w:szCs w:val="14"/>
              </w:rPr>
            </w:pPr>
            <w:r w:rsidRPr="00A61D5D">
              <w:rPr>
                <w:rFonts w:ascii="Arial" w:hAnsi="Arial" w:cs="Arial"/>
                <w:sz w:val="14"/>
                <w:szCs w:val="14"/>
              </w:rPr>
              <w:t>UE 8 CG</w:t>
            </w:r>
          </w:p>
        </w:tc>
        <w:tc>
          <w:tcPr>
            <w:tcW w:w="3213" w:type="dxa"/>
            <w:tcBorders>
              <w:left w:val="nil"/>
              <w:right w:val="nil"/>
            </w:tcBorders>
            <w:noWrap/>
            <w:vAlign w:val="center"/>
          </w:tcPr>
          <w:p w:rsidR="00F33060" w:rsidRPr="006A5307" w:rsidRDefault="00F33060" w:rsidP="00FC24C9">
            <w:pPr>
              <w:rPr>
                <w:rFonts w:ascii="Arial" w:hAnsi="Arial" w:cs="Arial"/>
                <w:bCs/>
                <w:sz w:val="16"/>
                <w:szCs w:val="16"/>
              </w:rPr>
            </w:pPr>
            <w:r w:rsidRPr="006A5307">
              <w:rPr>
                <w:rFonts w:ascii="Arial" w:hAnsi="Arial" w:cs="Arial"/>
                <w:bCs/>
                <w:sz w:val="16"/>
                <w:szCs w:val="16"/>
              </w:rPr>
              <w:t>Audit</w:t>
            </w:r>
          </w:p>
        </w:tc>
        <w:tc>
          <w:tcPr>
            <w:tcW w:w="864" w:type="dxa"/>
            <w:tcBorders>
              <w:left w:val="nil"/>
            </w:tcBorders>
            <w:shd w:val="clear" w:color="auto" w:fill="auto"/>
            <w:noWrap/>
            <w:vAlign w:val="center"/>
          </w:tcPr>
          <w:p w:rsidR="00F33060" w:rsidRPr="00FD75A2" w:rsidRDefault="00F33060" w:rsidP="00FC24C9">
            <w:pPr>
              <w:jc w:val="center"/>
              <w:rPr>
                <w:rFonts w:ascii="Arial" w:hAnsi="Arial" w:cs="Arial"/>
                <w:sz w:val="16"/>
                <w:szCs w:val="16"/>
              </w:rPr>
            </w:pPr>
          </w:p>
        </w:tc>
        <w:tc>
          <w:tcPr>
            <w:tcW w:w="1440" w:type="dxa"/>
            <w:tcBorders>
              <w:left w:val="single" w:sz="4" w:space="0" w:color="auto"/>
              <w:right w:val="nil"/>
            </w:tcBorders>
            <w:noWrap/>
            <w:vAlign w:val="center"/>
          </w:tcPr>
          <w:p w:rsidR="00F33060" w:rsidRPr="00FD75A2" w:rsidRDefault="00F33060" w:rsidP="00FC24C9">
            <w:pPr>
              <w:jc w:val="center"/>
              <w:rPr>
                <w:rFonts w:ascii="Arial" w:hAnsi="Arial" w:cs="Arial"/>
                <w:sz w:val="16"/>
                <w:szCs w:val="16"/>
              </w:rPr>
            </w:pPr>
            <w:r>
              <w:rPr>
                <w:rFonts w:ascii="Arial" w:hAnsi="Arial" w:cs="Arial"/>
                <w:sz w:val="16"/>
                <w:szCs w:val="16"/>
              </w:rPr>
              <w:t>64</w:t>
            </w:r>
          </w:p>
        </w:tc>
        <w:tc>
          <w:tcPr>
            <w:tcW w:w="1440" w:type="dxa"/>
            <w:gridSpan w:val="2"/>
            <w:tcBorders>
              <w:left w:val="nil"/>
              <w:right w:val="single" w:sz="4" w:space="0" w:color="auto"/>
            </w:tcBorders>
            <w:noWrap/>
            <w:vAlign w:val="center"/>
          </w:tcPr>
          <w:p w:rsidR="00F33060" w:rsidRPr="00FD75A2" w:rsidRDefault="00F33060" w:rsidP="00FC24C9">
            <w:pPr>
              <w:jc w:val="center"/>
              <w:rPr>
                <w:rFonts w:ascii="Arial" w:hAnsi="Arial" w:cs="Arial"/>
                <w:sz w:val="16"/>
                <w:szCs w:val="16"/>
              </w:rPr>
            </w:pPr>
            <w:r>
              <w:rPr>
                <w:rFonts w:ascii="Arial" w:hAnsi="Arial" w:cs="Arial"/>
                <w:sz w:val="16"/>
                <w:szCs w:val="16"/>
              </w:rPr>
              <w:t>6</w:t>
            </w:r>
          </w:p>
        </w:tc>
      </w:tr>
      <w:tr w:rsidR="00F33060" w:rsidRPr="00FD75A2" w:rsidTr="00FC24C9">
        <w:trPr>
          <w:gridAfter w:val="1"/>
          <w:wAfter w:w="36" w:type="dxa"/>
          <w:trHeight w:val="270"/>
        </w:trPr>
        <w:tc>
          <w:tcPr>
            <w:tcW w:w="747" w:type="dxa"/>
            <w:tcBorders>
              <w:left w:val="single" w:sz="8" w:space="0" w:color="auto"/>
              <w:right w:val="nil"/>
            </w:tcBorders>
            <w:noWrap/>
            <w:vAlign w:val="center"/>
          </w:tcPr>
          <w:p w:rsidR="00F33060" w:rsidRPr="00A61D5D" w:rsidRDefault="00F33060" w:rsidP="00FC24C9">
            <w:pPr>
              <w:rPr>
                <w:rFonts w:ascii="Arial" w:hAnsi="Arial" w:cs="Arial"/>
                <w:sz w:val="14"/>
                <w:szCs w:val="14"/>
              </w:rPr>
            </w:pPr>
            <w:r w:rsidRPr="00A61D5D">
              <w:rPr>
                <w:rFonts w:ascii="Arial" w:hAnsi="Arial" w:cs="Arial"/>
                <w:sz w:val="14"/>
                <w:szCs w:val="14"/>
              </w:rPr>
              <w:t>UE 9 CG</w:t>
            </w:r>
          </w:p>
        </w:tc>
        <w:tc>
          <w:tcPr>
            <w:tcW w:w="3213" w:type="dxa"/>
            <w:tcBorders>
              <w:left w:val="nil"/>
              <w:right w:val="nil"/>
            </w:tcBorders>
            <w:noWrap/>
            <w:vAlign w:val="center"/>
          </w:tcPr>
          <w:p w:rsidR="00F33060" w:rsidRDefault="00F33060" w:rsidP="00FC24C9">
            <w:pPr>
              <w:rPr>
                <w:rFonts w:ascii="Arial" w:hAnsi="Arial" w:cs="Arial"/>
                <w:bCs/>
                <w:sz w:val="16"/>
                <w:szCs w:val="16"/>
              </w:rPr>
            </w:pPr>
            <w:r>
              <w:rPr>
                <w:rFonts w:ascii="Arial" w:hAnsi="Arial" w:cs="Arial"/>
                <w:bCs/>
                <w:sz w:val="16"/>
                <w:szCs w:val="16"/>
              </w:rPr>
              <w:t>Unité d’enseignement scientifique et d’apprentissage professionnel</w:t>
            </w:r>
          </w:p>
          <w:p w:rsidR="00F33060" w:rsidRPr="006A5307" w:rsidRDefault="00F33060" w:rsidP="00FC24C9">
            <w:pPr>
              <w:rPr>
                <w:rFonts w:ascii="Arial" w:hAnsi="Arial" w:cs="Arial"/>
                <w:bCs/>
                <w:sz w:val="16"/>
                <w:szCs w:val="16"/>
              </w:rPr>
            </w:pPr>
            <w:r>
              <w:rPr>
                <w:rFonts w:ascii="Arial" w:hAnsi="Arial" w:cs="Arial"/>
                <w:bCs/>
                <w:sz w:val="16"/>
                <w:szCs w:val="16"/>
              </w:rPr>
              <w:t>Méthodologie de recherche-action</w:t>
            </w:r>
          </w:p>
        </w:tc>
        <w:tc>
          <w:tcPr>
            <w:tcW w:w="864" w:type="dxa"/>
            <w:tcBorders>
              <w:left w:val="nil"/>
            </w:tcBorders>
            <w:shd w:val="clear" w:color="auto" w:fill="auto"/>
            <w:noWrap/>
            <w:vAlign w:val="center"/>
          </w:tcPr>
          <w:p w:rsidR="00F33060" w:rsidRPr="00FD75A2" w:rsidRDefault="00F33060" w:rsidP="00FC24C9">
            <w:pPr>
              <w:jc w:val="center"/>
              <w:rPr>
                <w:rFonts w:ascii="Arial" w:hAnsi="Arial" w:cs="Arial"/>
                <w:sz w:val="16"/>
                <w:szCs w:val="16"/>
              </w:rPr>
            </w:pPr>
          </w:p>
        </w:tc>
        <w:tc>
          <w:tcPr>
            <w:tcW w:w="1440" w:type="dxa"/>
            <w:tcBorders>
              <w:left w:val="single" w:sz="4" w:space="0" w:color="auto"/>
              <w:right w:val="nil"/>
            </w:tcBorders>
            <w:noWrap/>
            <w:vAlign w:val="center"/>
          </w:tcPr>
          <w:p w:rsidR="00F33060" w:rsidRDefault="00F33060" w:rsidP="00FC24C9">
            <w:pPr>
              <w:jc w:val="center"/>
              <w:rPr>
                <w:rFonts w:ascii="Arial" w:hAnsi="Arial" w:cs="Arial"/>
                <w:sz w:val="16"/>
                <w:szCs w:val="16"/>
              </w:rPr>
            </w:pPr>
            <w:r>
              <w:rPr>
                <w:rFonts w:ascii="Arial" w:hAnsi="Arial" w:cs="Arial"/>
                <w:sz w:val="16"/>
                <w:szCs w:val="16"/>
              </w:rPr>
              <w:t>42</w:t>
            </w:r>
          </w:p>
        </w:tc>
        <w:tc>
          <w:tcPr>
            <w:tcW w:w="1440" w:type="dxa"/>
            <w:gridSpan w:val="2"/>
            <w:tcBorders>
              <w:left w:val="nil"/>
              <w:right w:val="single" w:sz="4" w:space="0" w:color="auto"/>
            </w:tcBorders>
            <w:noWrap/>
            <w:vAlign w:val="center"/>
          </w:tcPr>
          <w:p w:rsidR="00F33060" w:rsidRDefault="00F33060" w:rsidP="00FC24C9">
            <w:pPr>
              <w:jc w:val="center"/>
              <w:rPr>
                <w:rFonts w:ascii="Arial" w:hAnsi="Arial" w:cs="Arial"/>
                <w:sz w:val="16"/>
                <w:szCs w:val="16"/>
              </w:rPr>
            </w:pPr>
            <w:r>
              <w:rPr>
                <w:rFonts w:ascii="Arial" w:hAnsi="Arial" w:cs="Arial"/>
                <w:sz w:val="16"/>
                <w:szCs w:val="16"/>
              </w:rPr>
              <w:t>7</w:t>
            </w:r>
          </w:p>
        </w:tc>
      </w:tr>
      <w:tr w:rsidR="00F33060" w:rsidRPr="00FD75A2" w:rsidTr="00FC24C9">
        <w:trPr>
          <w:gridAfter w:val="1"/>
          <w:wAfter w:w="36" w:type="dxa"/>
          <w:trHeight w:val="270"/>
        </w:trPr>
        <w:tc>
          <w:tcPr>
            <w:tcW w:w="747" w:type="dxa"/>
            <w:tcBorders>
              <w:left w:val="single" w:sz="8" w:space="0" w:color="auto"/>
              <w:bottom w:val="single" w:sz="4" w:space="0" w:color="auto"/>
              <w:right w:val="nil"/>
            </w:tcBorders>
            <w:noWrap/>
            <w:vAlign w:val="center"/>
          </w:tcPr>
          <w:p w:rsidR="00F33060" w:rsidRPr="00A61D5D" w:rsidRDefault="00F33060" w:rsidP="00FC24C9">
            <w:pPr>
              <w:rPr>
                <w:rFonts w:ascii="Arial" w:hAnsi="Arial" w:cs="Arial"/>
                <w:sz w:val="14"/>
                <w:szCs w:val="14"/>
              </w:rPr>
            </w:pPr>
            <w:r w:rsidRPr="00A61D5D">
              <w:rPr>
                <w:rFonts w:ascii="Arial" w:hAnsi="Arial" w:cs="Arial"/>
                <w:sz w:val="14"/>
                <w:szCs w:val="14"/>
              </w:rPr>
              <w:t>UEP CG</w:t>
            </w:r>
          </w:p>
        </w:tc>
        <w:tc>
          <w:tcPr>
            <w:tcW w:w="3213" w:type="dxa"/>
            <w:tcBorders>
              <w:left w:val="nil"/>
              <w:bottom w:val="single" w:sz="4" w:space="0" w:color="auto"/>
              <w:right w:val="nil"/>
            </w:tcBorders>
            <w:noWrap/>
            <w:vAlign w:val="center"/>
          </w:tcPr>
          <w:p w:rsidR="00F33060" w:rsidRDefault="00F33060" w:rsidP="00FC24C9">
            <w:pPr>
              <w:rPr>
                <w:rFonts w:ascii="Arial" w:hAnsi="Arial" w:cs="Arial"/>
                <w:bCs/>
                <w:sz w:val="16"/>
                <w:szCs w:val="16"/>
              </w:rPr>
            </w:pPr>
            <w:r>
              <w:rPr>
                <w:rFonts w:ascii="Arial" w:hAnsi="Arial" w:cs="Arial"/>
                <w:bCs/>
                <w:sz w:val="16"/>
                <w:szCs w:val="16"/>
              </w:rPr>
              <w:t>Stage en entreprise</w:t>
            </w:r>
          </w:p>
        </w:tc>
        <w:tc>
          <w:tcPr>
            <w:tcW w:w="864" w:type="dxa"/>
            <w:tcBorders>
              <w:left w:val="nil"/>
              <w:bottom w:val="single" w:sz="4" w:space="0" w:color="auto"/>
            </w:tcBorders>
            <w:shd w:val="clear" w:color="auto" w:fill="auto"/>
            <w:noWrap/>
            <w:vAlign w:val="center"/>
          </w:tcPr>
          <w:p w:rsidR="00F33060" w:rsidRPr="00FD75A2" w:rsidRDefault="00F33060" w:rsidP="00FC24C9">
            <w:pPr>
              <w:jc w:val="center"/>
              <w:rPr>
                <w:rFonts w:ascii="Arial" w:hAnsi="Arial" w:cs="Arial"/>
                <w:sz w:val="16"/>
                <w:szCs w:val="16"/>
              </w:rPr>
            </w:pPr>
          </w:p>
        </w:tc>
        <w:tc>
          <w:tcPr>
            <w:tcW w:w="1440" w:type="dxa"/>
            <w:tcBorders>
              <w:left w:val="single" w:sz="4" w:space="0" w:color="auto"/>
              <w:bottom w:val="single" w:sz="4" w:space="0" w:color="auto"/>
              <w:right w:val="nil"/>
            </w:tcBorders>
            <w:noWrap/>
            <w:vAlign w:val="center"/>
          </w:tcPr>
          <w:p w:rsidR="00F33060" w:rsidRDefault="00F33060" w:rsidP="00FC24C9">
            <w:pPr>
              <w:jc w:val="center"/>
              <w:rPr>
                <w:rFonts w:ascii="Arial" w:hAnsi="Arial" w:cs="Arial"/>
                <w:sz w:val="16"/>
                <w:szCs w:val="16"/>
              </w:rPr>
            </w:pPr>
          </w:p>
        </w:tc>
        <w:tc>
          <w:tcPr>
            <w:tcW w:w="1440" w:type="dxa"/>
            <w:gridSpan w:val="2"/>
            <w:tcBorders>
              <w:left w:val="nil"/>
              <w:bottom w:val="single" w:sz="4" w:space="0" w:color="auto"/>
              <w:right w:val="single" w:sz="4" w:space="0" w:color="auto"/>
            </w:tcBorders>
            <w:noWrap/>
            <w:vAlign w:val="center"/>
          </w:tcPr>
          <w:p w:rsidR="00F33060" w:rsidRDefault="00F33060" w:rsidP="00FC24C9">
            <w:pPr>
              <w:jc w:val="center"/>
              <w:rPr>
                <w:rFonts w:ascii="Arial" w:hAnsi="Arial" w:cs="Arial"/>
                <w:sz w:val="16"/>
                <w:szCs w:val="16"/>
              </w:rPr>
            </w:pPr>
            <w:r>
              <w:rPr>
                <w:rFonts w:ascii="Arial" w:hAnsi="Arial" w:cs="Arial"/>
                <w:sz w:val="16"/>
                <w:szCs w:val="16"/>
              </w:rPr>
              <w:t>6</w:t>
            </w:r>
          </w:p>
        </w:tc>
      </w:tr>
    </w:tbl>
    <w:p w:rsidR="00944869" w:rsidRDefault="00944869" w:rsidP="00944869">
      <w:pPr>
        <w:tabs>
          <w:tab w:val="left" w:pos="15272"/>
          <w:tab w:val="left" w:pos="15433"/>
          <w:tab w:val="left" w:pos="18100"/>
          <w:tab w:val="left" w:pos="19838"/>
          <w:tab w:val="left" w:pos="21807"/>
        </w:tabs>
        <w:ind w:left="360"/>
        <w:rPr>
          <w:rFonts w:ascii="Arial" w:hAnsi="Arial" w:cs="Arial"/>
          <w:b/>
          <w:bCs/>
          <w:sz w:val="20"/>
          <w:szCs w:val="20"/>
        </w:rPr>
      </w:pPr>
    </w:p>
    <w:p w:rsidR="00F33060" w:rsidRDefault="00F33060" w:rsidP="00944869">
      <w:pPr>
        <w:tabs>
          <w:tab w:val="left" w:pos="15272"/>
          <w:tab w:val="left" w:pos="15433"/>
          <w:tab w:val="left" w:pos="18100"/>
          <w:tab w:val="left" w:pos="19838"/>
          <w:tab w:val="left" w:pos="21807"/>
        </w:tabs>
        <w:ind w:left="360"/>
        <w:rPr>
          <w:rFonts w:ascii="Arial" w:hAnsi="Arial" w:cs="Arial"/>
          <w:b/>
          <w:bCs/>
          <w:sz w:val="20"/>
          <w:szCs w:val="20"/>
        </w:rPr>
      </w:pPr>
    </w:p>
    <w:p w:rsidR="0090611A" w:rsidRPr="0009198F" w:rsidRDefault="0090611A" w:rsidP="0090611A">
      <w:pPr>
        <w:rPr>
          <w:rFonts w:ascii="Arial Unicode MS" w:eastAsia="Arial Unicode MS" w:hAnsi="Arial Unicode MS" w:cs="Arial Unicode MS"/>
          <w:b/>
          <w:bCs/>
          <w:sz w:val="20"/>
          <w:szCs w:val="20"/>
          <w:u w:val="single"/>
        </w:rPr>
      </w:pPr>
      <w:r w:rsidRPr="0009198F">
        <w:rPr>
          <w:rFonts w:ascii="Arial Unicode MS" w:eastAsia="Arial Unicode MS" w:hAnsi="Arial Unicode MS" w:cs="Arial Unicode MS"/>
          <w:b/>
          <w:bCs/>
          <w:sz w:val="20"/>
          <w:szCs w:val="20"/>
          <w:u w:val="single"/>
        </w:rPr>
        <w:t>Parcours Gestion de Patrimoine</w:t>
      </w:r>
    </w:p>
    <w:p w:rsidR="0090611A" w:rsidRDefault="0090611A" w:rsidP="0090611A">
      <w:pPr>
        <w:rPr>
          <w:rFonts w:ascii="Arial" w:hAnsi="Arial"/>
          <w:i/>
          <w:sz w:val="20"/>
        </w:rPr>
      </w:pPr>
    </w:p>
    <w:tbl>
      <w:tblPr>
        <w:tblW w:w="7608" w:type="dxa"/>
        <w:tblInd w:w="-110" w:type="dxa"/>
        <w:tblLayout w:type="fixed"/>
        <w:tblCellMar>
          <w:left w:w="70" w:type="dxa"/>
          <w:right w:w="70" w:type="dxa"/>
        </w:tblCellMar>
        <w:tblLook w:val="0000"/>
      </w:tblPr>
      <w:tblGrid>
        <w:gridCol w:w="747"/>
        <w:gridCol w:w="3213"/>
        <w:gridCol w:w="900"/>
        <w:gridCol w:w="1272"/>
        <w:gridCol w:w="1476"/>
      </w:tblGrid>
      <w:tr w:rsidR="0090611A" w:rsidRPr="00FD75A2" w:rsidTr="00FC24C9">
        <w:trPr>
          <w:trHeight w:val="480"/>
        </w:trPr>
        <w:tc>
          <w:tcPr>
            <w:tcW w:w="3960" w:type="dxa"/>
            <w:gridSpan w:val="2"/>
            <w:tcBorders>
              <w:top w:val="single" w:sz="8" w:space="0" w:color="auto"/>
              <w:left w:val="single" w:sz="8" w:space="0" w:color="auto"/>
              <w:bottom w:val="single" w:sz="4" w:space="0" w:color="auto"/>
              <w:right w:val="single" w:sz="4" w:space="0" w:color="auto"/>
            </w:tcBorders>
            <w:noWrap/>
            <w:vAlign w:val="center"/>
          </w:tcPr>
          <w:p w:rsidR="0090611A" w:rsidRPr="00FD75A2" w:rsidRDefault="0090611A" w:rsidP="00FC24C9">
            <w:pPr>
              <w:jc w:val="center"/>
              <w:rPr>
                <w:rFonts w:ascii="Arial" w:hAnsi="Arial" w:cs="Arial"/>
                <w:sz w:val="14"/>
                <w:szCs w:val="14"/>
              </w:rPr>
            </w:pPr>
            <w:r>
              <w:rPr>
                <w:rFonts w:ascii="Arial" w:hAnsi="Arial" w:cs="Arial"/>
                <w:sz w:val="14"/>
                <w:szCs w:val="14"/>
              </w:rPr>
              <w:t>Modules</w:t>
            </w:r>
          </w:p>
        </w:tc>
        <w:tc>
          <w:tcPr>
            <w:tcW w:w="900" w:type="dxa"/>
            <w:vMerge w:val="restart"/>
            <w:tcBorders>
              <w:top w:val="single" w:sz="4" w:space="0" w:color="auto"/>
              <w:left w:val="nil"/>
              <w:bottom w:val="single" w:sz="4" w:space="0" w:color="auto"/>
              <w:right w:val="single" w:sz="4" w:space="0" w:color="auto"/>
            </w:tcBorders>
            <w:shd w:val="clear" w:color="auto" w:fill="auto"/>
            <w:noWrap/>
            <w:vAlign w:val="center"/>
          </w:tcPr>
          <w:p w:rsidR="0090611A" w:rsidRPr="00FD75A2" w:rsidRDefault="0090611A" w:rsidP="00FC24C9">
            <w:pPr>
              <w:jc w:val="center"/>
              <w:rPr>
                <w:rFonts w:ascii="Arial" w:hAnsi="Arial" w:cs="Arial"/>
                <w:sz w:val="14"/>
                <w:szCs w:val="14"/>
              </w:rPr>
            </w:pPr>
            <w:r w:rsidRPr="00FD75A2">
              <w:rPr>
                <w:rFonts w:ascii="Arial" w:hAnsi="Arial" w:cs="Arial"/>
                <w:sz w:val="14"/>
                <w:szCs w:val="14"/>
              </w:rPr>
              <w:t>Pré-réquis</w:t>
            </w:r>
          </w:p>
        </w:tc>
        <w:tc>
          <w:tcPr>
            <w:tcW w:w="1272" w:type="dxa"/>
            <w:tcBorders>
              <w:top w:val="single" w:sz="8" w:space="0" w:color="auto"/>
              <w:left w:val="nil"/>
              <w:bottom w:val="single" w:sz="4" w:space="0" w:color="auto"/>
              <w:right w:val="single" w:sz="4" w:space="0" w:color="000000"/>
            </w:tcBorders>
            <w:noWrap/>
            <w:vAlign w:val="center"/>
          </w:tcPr>
          <w:p w:rsidR="0090611A" w:rsidRPr="00FD75A2" w:rsidRDefault="0090611A" w:rsidP="00FC24C9">
            <w:pPr>
              <w:jc w:val="center"/>
              <w:rPr>
                <w:rFonts w:ascii="Arial" w:hAnsi="Arial" w:cs="Arial"/>
                <w:sz w:val="14"/>
                <w:szCs w:val="14"/>
              </w:rPr>
            </w:pPr>
            <w:r w:rsidRPr="00FD75A2">
              <w:rPr>
                <w:rFonts w:ascii="Arial" w:hAnsi="Arial" w:cs="Arial"/>
                <w:sz w:val="14"/>
                <w:szCs w:val="14"/>
              </w:rPr>
              <w:t>Volumes horaires</w:t>
            </w:r>
          </w:p>
        </w:tc>
        <w:tc>
          <w:tcPr>
            <w:tcW w:w="1476" w:type="dxa"/>
            <w:tcBorders>
              <w:top w:val="single" w:sz="8" w:space="0" w:color="auto"/>
              <w:left w:val="nil"/>
              <w:bottom w:val="single" w:sz="4" w:space="0" w:color="auto"/>
              <w:right w:val="single" w:sz="4" w:space="0" w:color="auto"/>
            </w:tcBorders>
            <w:vAlign w:val="center"/>
          </w:tcPr>
          <w:p w:rsidR="0090611A" w:rsidRPr="00FD75A2" w:rsidRDefault="0090611A" w:rsidP="00FC24C9">
            <w:pPr>
              <w:jc w:val="center"/>
              <w:rPr>
                <w:rFonts w:ascii="Arial" w:hAnsi="Arial" w:cs="Arial"/>
                <w:sz w:val="14"/>
                <w:szCs w:val="14"/>
              </w:rPr>
            </w:pPr>
            <w:r w:rsidRPr="00FD75A2">
              <w:rPr>
                <w:rFonts w:ascii="Arial" w:hAnsi="Arial" w:cs="Arial"/>
                <w:sz w:val="14"/>
                <w:szCs w:val="14"/>
              </w:rPr>
              <w:t>Crédits ECTS</w:t>
            </w:r>
          </w:p>
        </w:tc>
      </w:tr>
      <w:tr w:rsidR="0090611A" w:rsidRPr="00FD75A2" w:rsidTr="00FC24C9">
        <w:trPr>
          <w:trHeight w:val="270"/>
        </w:trPr>
        <w:tc>
          <w:tcPr>
            <w:tcW w:w="747" w:type="dxa"/>
            <w:tcBorders>
              <w:top w:val="nil"/>
              <w:left w:val="single" w:sz="8" w:space="0" w:color="auto"/>
              <w:bottom w:val="nil"/>
              <w:right w:val="single" w:sz="4" w:space="0" w:color="auto"/>
            </w:tcBorders>
            <w:noWrap/>
            <w:vAlign w:val="bottom"/>
          </w:tcPr>
          <w:p w:rsidR="0090611A" w:rsidRPr="00FD75A2" w:rsidRDefault="0090611A" w:rsidP="00FC24C9">
            <w:pPr>
              <w:rPr>
                <w:rFonts w:ascii="Arial" w:hAnsi="Arial" w:cs="Arial"/>
                <w:sz w:val="14"/>
                <w:szCs w:val="14"/>
              </w:rPr>
            </w:pPr>
            <w:r w:rsidRPr="00FD75A2">
              <w:rPr>
                <w:rFonts w:ascii="Arial" w:hAnsi="Arial" w:cs="Arial"/>
                <w:sz w:val="14"/>
                <w:szCs w:val="14"/>
              </w:rPr>
              <w:t>Code</w:t>
            </w:r>
          </w:p>
        </w:tc>
        <w:tc>
          <w:tcPr>
            <w:tcW w:w="3213" w:type="dxa"/>
            <w:tcBorders>
              <w:top w:val="nil"/>
              <w:left w:val="nil"/>
              <w:bottom w:val="nil"/>
              <w:right w:val="single" w:sz="4" w:space="0" w:color="auto"/>
            </w:tcBorders>
            <w:noWrap/>
            <w:vAlign w:val="bottom"/>
          </w:tcPr>
          <w:p w:rsidR="0090611A" w:rsidRPr="00FD75A2" w:rsidRDefault="0090611A" w:rsidP="00FC24C9">
            <w:pPr>
              <w:rPr>
                <w:rFonts w:ascii="Arial" w:hAnsi="Arial" w:cs="Arial"/>
                <w:sz w:val="14"/>
                <w:szCs w:val="14"/>
              </w:rPr>
            </w:pPr>
            <w:r w:rsidRPr="00FD75A2">
              <w:rPr>
                <w:rFonts w:ascii="Arial" w:hAnsi="Arial" w:cs="Arial"/>
                <w:sz w:val="14"/>
                <w:szCs w:val="14"/>
              </w:rPr>
              <w:t>Intitulé</w:t>
            </w:r>
          </w:p>
        </w:tc>
        <w:tc>
          <w:tcPr>
            <w:tcW w:w="900" w:type="dxa"/>
            <w:vMerge/>
            <w:tcBorders>
              <w:top w:val="single" w:sz="4" w:space="0" w:color="auto"/>
              <w:left w:val="nil"/>
              <w:bottom w:val="single" w:sz="4" w:space="0" w:color="auto"/>
              <w:right w:val="single" w:sz="4" w:space="0" w:color="auto"/>
            </w:tcBorders>
            <w:shd w:val="clear" w:color="auto" w:fill="auto"/>
            <w:noWrap/>
            <w:vAlign w:val="bottom"/>
          </w:tcPr>
          <w:p w:rsidR="0090611A" w:rsidRPr="00FD75A2" w:rsidRDefault="0090611A" w:rsidP="00FC24C9">
            <w:pPr>
              <w:jc w:val="center"/>
              <w:rPr>
                <w:rFonts w:ascii="Arial" w:hAnsi="Arial" w:cs="Arial"/>
                <w:sz w:val="14"/>
                <w:szCs w:val="14"/>
              </w:rPr>
            </w:pPr>
          </w:p>
        </w:tc>
        <w:tc>
          <w:tcPr>
            <w:tcW w:w="1272" w:type="dxa"/>
            <w:tcBorders>
              <w:top w:val="single" w:sz="4" w:space="0" w:color="auto"/>
              <w:left w:val="single" w:sz="4" w:space="0" w:color="auto"/>
              <w:bottom w:val="single" w:sz="4" w:space="0" w:color="auto"/>
            </w:tcBorders>
            <w:noWrap/>
            <w:vAlign w:val="bottom"/>
          </w:tcPr>
          <w:p w:rsidR="0090611A" w:rsidRPr="00FD75A2" w:rsidRDefault="0090611A" w:rsidP="00FC24C9">
            <w:pPr>
              <w:rPr>
                <w:rFonts w:ascii="Arial" w:hAnsi="Arial" w:cs="Arial"/>
                <w:sz w:val="14"/>
                <w:szCs w:val="14"/>
              </w:rPr>
            </w:pPr>
          </w:p>
        </w:tc>
        <w:tc>
          <w:tcPr>
            <w:tcW w:w="1476" w:type="dxa"/>
            <w:tcBorders>
              <w:top w:val="single" w:sz="4" w:space="0" w:color="auto"/>
              <w:bottom w:val="single" w:sz="4" w:space="0" w:color="auto"/>
              <w:right w:val="single" w:sz="4" w:space="0" w:color="auto"/>
            </w:tcBorders>
            <w:noWrap/>
            <w:vAlign w:val="bottom"/>
          </w:tcPr>
          <w:p w:rsidR="0090611A" w:rsidRPr="00FD75A2" w:rsidRDefault="0090611A" w:rsidP="00FC24C9">
            <w:pPr>
              <w:rPr>
                <w:rFonts w:ascii="Arial" w:hAnsi="Arial" w:cs="Arial"/>
                <w:sz w:val="14"/>
                <w:szCs w:val="14"/>
              </w:rPr>
            </w:pPr>
            <w:r w:rsidRPr="00FD75A2">
              <w:rPr>
                <w:rFonts w:ascii="Arial" w:hAnsi="Arial" w:cs="Arial"/>
                <w:sz w:val="14"/>
                <w:szCs w:val="14"/>
              </w:rPr>
              <w:t> </w:t>
            </w:r>
          </w:p>
        </w:tc>
      </w:tr>
      <w:tr w:rsidR="0090611A" w:rsidRPr="00FD75A2" w:rsidTr="00FC24C9">
        <w:trPr>
          <w:trHeight w:val="270"/>
        </w:trPr>
        <w:tc>
          <w:tcPr>
            <w:tcW w:w="3960" w:type="dxa"/>
            <w:gridSpan w:val="2"/>
            <w:tcBorders>
              <w:top w:val="single" w:sz="8" w:space="0" w:color="auto"/>
              <w:left w:val="single" w:sz="8" w:space="0" w:color="auto"/>
              <w:bottom w:val="nil"/>
              <w:right w:val="nil"/>
            </w:tcBorders>
            <w:noWrap/>
            <w:vAlign w:val="bottom"/>
          </w:tcPr>
          <w:p w:rsidR="0090611A" w:rsidRPr="00FD75A2" w:rsidRDefault="0090611A" w:rsidP="00FC24C9">
            <w:pPr>
              <w:rPr>
                <w:rFonts w:ascii="Arial" w:hAnsi="Arial" w:cs="Arial"/>
                <w:b/>
                <w:bCs/>
                <w:i/>
                <w:iCs/>
                <w:sz w:val="16"/>
                <w:szCs w:val="16"/>
              </w:rPr>
            </w:pPr>
            <w:r w:rsidRPr="00FD75A2">
              <w:rPr>
                <w:rFonts w:ascii="Arial" w:hAnsi="Arial" w:cs="Arial"/>
                <w:b/>
                <w:bCs/>
                <w:i/>
                <w:iCs/>
                <w:sz w:val="16"/>
                <w:szCs w:val="16"/>
              </w:rPr>
              <w:t xml:space="preserve">Semestre </w:t>
            </w:r>
            <w:r>
              <w:rPr>
                <w:rFonts w:ascii="Arial" w:hAnsi="Arial" w:cs="Arial"/>
                <w:b/>
                <w:bCs/>
                <w:i/>
                <w:iCs/>
                <w:sz w:val="16"/>
                <w:szCs w:val="16"/>
              </w:rPr>
              <w:t>9</w:t>
            </w:r>
          </w:p>
        </w:tc>
        <w:tc>
          <w:tcPr>
            <w:tcW w:w="900" w:type="dxa"/>
            <w:tcBorders>
              <w:left w:val="nil"/>
            </w:tcBorders>
            <w:shd w:val="clear" w:color="auto" w:fill="auto"/>
            <w:noWrap/>
            <w:vAlign w:val="bottom"/>
          </w:tcPr>
          <w:p w:rsidR="0090611A" w:rsidRPr="00FD75A2" w:rsidRDefault="0090611A" w:rsidP="00FC24C9">
            <w:pPr>
              <w:jc w:val="center"/>
              <w:rPr>
                <w:rFonts w:ascii="Arial" w:hAnsi="Arial" w:cs="Arial"/>
                <w:sz w:val="16"/>
                <w:szCs w:val="16"/>
              </w:rPr>
            </w:pPr>
          </w:p>
        </w:tc>
        <w:tc>
          <w:tcPr>
            <w:tcW w:w="1272" w:type="dxa"/>
            <w:tcBorders>
              <w:top w:val="single" w:sz="4" w:space="0" w:color="auto"/>
              <w:left w:val="single" w:sz="4" w:space="0" w:color="auto"/>
              <w:bottom w:val="nil"/>
              <w:right w:val="nil"/>
            </w:tcBorders>
            <w:noWrap/>
            <w:vAlign w:val="bottom"/>
          </w:tcPr>
          <w:p w:rsidR="0090611A" w:rsidRPr="00FD75A2" w:rsidRDefault="0090611A" w:rsidP="00FC24C9">
            <w:pPr>
              <w:rPr>
                <w:rFonts w:ascii="Arial" w:hAnsi="Arial" w:cs="Arial"/>
                <w:sz w:val="16"/>
                <w:szCs w:val="16"/>
              </w:rPr>
            </w:pPr>
            <w:r w:rsidRPr="00FD75A2">
              <w:rPr>
                <w:rFonts w:ascii="Arial" w:hAnsi="Arial" w:cs="Arial"/>
                <w:sz w:val="16"/>
                <w:szCs w:val="16"/>
              </w:rPr>
              <w:t> </w:t>
            </w:r>
          </w:p>
        </w:tc>
        <w:tc>
          <w:tcPr>
            <w:tcW w:w="1476" w:type="dxa"/>
            <w:tcBorders>
              <w:top w:val="single" w:sz="4" w:space="0" w:color="auto"/>
              <w:left w:val="nil"/>
              <w:bottom w:val="nil"/>
              <w:right w:val="single" w:sz="4" w:space="0" w:color="auto"/>
            </w:tcBorders>
            <w:noWrap/>
            <w:vAlign w:val="bottom"/>
          </w:tcPr>
          <w:p w:rsidR="0090611A" w:rsidRPr="00FD75A2" w:rsidRDefault="0090611A" w:rsidP="00FC24C9">
            <w:pPr>
              <w:rPr>
                <w:rFonts w:ascii="Arial" w:hAnsi="Arial" w:cs="Arial"/>
                <w:sz w:val="16"/>
                <w:szCs w:val="16"/>
              </w:rPr>
            </w:pPr>
            <w:r w:rsidRPr="00FD75A2">
              <w:rPr>
                <w:rFonts w:ascii="Arial" w:hAnsi="Arial" w:cs="Arial"/>
                <w:sz w:val="16"/>
                <w:szCs w:val="16"/>
              </w:rPr>
              <w:t> </w:t>
            </w:r>
          </w:p>
        </w:tc>
      </w:tr>
      <w:tr w:rsidR="0090611A" w:rsidRPr="00FD75A2" w:rsidTr="00FC24C9">
        <w:trPr>
          <w:trHeight w:val="270"/>
        </w:trPr>
        <w:tc>
          <w:tcPr>
            <w:tcW w:w="747" w:type="dxa"/>
            <w:tcBorders>
              <w:top w:val="nil"/>
              <w:left w:val="single" w:sz="8" w:space="0" w:color="auto"/>
              <w:right w:val="nil"/>
            </w:tcBorders>
            <w:noWrap/>
            <w:vAlign w:val="bottom"/>
          </w:tcPr>
          <w:p w:rsidR="0090611A" w:rsidRPr="00FD75A2" w:rsidRDefault="0090611A" w:rsidP="00FC24C9">
            <w:pPr>
              <w:rPr>
                <w:rFonts w:ascii="Arial" w:hAnsi="Arial" w:cs="Arial"/>
                <w:sz w:val="16"/>
                <w:szCs w:val="16"/>
              </w:rPr>
            </w:pPr>
            <w:r>
              <w:rPr>
                <w:rFonts w:ascii="Arial" w:hAnsi="Arial" w:cs="Arial"/>
                <w:sz w:val="16"/>
                <w:szCs w:val="16"/>
              </w:rPr>
              <w:t>UE1 GDP</w:t>
            </w:r>
          </w:p>
        </w:tc>
        <w:tc>
          <w:tcPr>
            <w:tcW w:w="3213" w:type="dxa"/>
            <w:tcBorders>
              <w:top w:val="nil"/>
              <w:left w:val="nil"/>
              <w:right w:val="nil"/>
            </w:tcBorders>
            <w:noWrap/>
            <w:vAlign w:val="center"/>
          </w:tcPr>
          <w:p w:rsidR="0090611A" w:rsidRPr="00FD75A2" w:rsidRDefault="0090611A" w:rsidP="00FC24C9">
            <w:pPr>
              <w:rPr>
                <w:rFonts w:ascii="Arial" w:hAnsi="Arial" w:cs="Arial"/>
                <w:sz w:val="16"/>
                <w:szCs w:val="16"/>
              </w:rPr>
            </w:pPr>
            <w:r>
              <w:rPr>
                <w:rFonts w:ascii="Arial" w:hAnsi="Arial" w:cs="Arial"/>
                <w:sz w:val="16"/>
                <w:szCs w:val="16"/>
              </w:rPr>
              <w:t>Droit des baux et modes de détention des actifs</w:t>
            </w:r>
          </w:p>
        </w:tc>
        <w:tc>
          <w:tcPr>
            <w:tcW w:w="900" w:type="dxa"/>
            <w:tcBorders>
              <w:left w:val="nil"/>
            </w:tcBorders>
            <w:shd w:val="clear" w:color="auto" w:fill="auto"/>
            <w:noWrap/>
            <w:vAlign w:val="center"/>
          </w:tcPr>
          <w:p w:rsidR="0090611A" w:rsidRPr="00FD75A2" w:rsidRDefault="0090611A" w:rsidP="00FC24C9">
            <w:pPr>
              <w:jc w:val="center"/>
              <w:rPr>
                <w:rFonts w:ascii="Arial" w:hAnsi="Arial" w:cs="Arial"/>
                <w:sz w:val="16"/>
                <w:szCs w:val="16"/>
              </w:rPr>
            </w:pPr>
          </w:p>
        </w:tc>
        <w:tc>
          <w:tcPr>
            <w:tcW w:w="1272" w:type="dxa"/>
            <w:tcBorders>
              <w:top w:val="nil"/>
              <w:left w:val="single" w:sz="4" w:space="0" w:color="auto"/>
              <w:right w:val="nil"/>
            </w:tcBorders>
            <w:noWrap/>
            <w:vAlign w:val="center"/>
          </w:tcPr>
          <w:p w:rsidR="0090611A" w:rsidRPr="00FD75A2" w:rsidRDefault="0090611A" w:rsidP="00FC24C9">
            <w:pPr>
              <w:jc w:val="center"/>
              <w:rPr>
                <w:rFonts w:ascii="Arial" w:hAnsi="Arial" w:cs="Arial"/>
                <w:sz w:val="16"/>
                <w:szCs w:val="16"/>
              </w:rPr>
            </w:pPr>
            <w:r>
              <w:rPr>
                <w:rFonts w:ascii="Arial" w:hAnsi="Arial" w:cs="Arial"/>
                <w:sz w:val="16"/>
                <w:szCs w:val="16"/>
              </w:rPr>
              <w:t>36</w:t>
            </w:r>
          </w:p>
        </w:tc>
        <w:tc>
          <w:tcPr>
            <w:tcW w:w="1476" w:type="dxa"/>
            <w:tcBorders>
              <w:top w:val="nil"/>
              <w:left w:val="nil"/>
              <w:right w:val="single" w:sz="4" w:space="0" w:color="auto"/>
            </w:tcBorders>
            <w:noWrap/>
            <w:vAlign w:val="center"/>
          </w:tcPr>
          <w:p w:rsidR="0090611A" w:rsidRPr="00FD75A2" w:rsidRDefault="0090611A" w:rsidP="00FC24C9">
            <w:pPr>
              <w:jc w:val="center"/>
              <w:rPr>
                <w:rFonts w:ascii="Arial" w:hAnsi="Arial" w:cs="Arial"/>
                <w:sz w:val="16"/>
                <w:szCs w:val="16"/>
              </w:rPr>
            </w:pPr>
            <w:r>
              <w:rPr>
                <w:rFonts w:ascii="Arial" w:hAnsi="Arial" w:cs="Arial"/>
                <w:sz w:val="16"/>
                <w:szCs w:val="16"/>
              </w:rPr>
              <w:t>5</w:t>
            </w:r>
          </w:p>
        </w:tc>
      </w:tr>
      <w:tr w:rsidR="0090611A" w:rsidRPr="00FD75A2" w:rsidTr="00FC24C9">
        <w:trPr>
          <w:trHeight w:val="270"/>
        </w:trPr>
        <w:tc>
          <w:tcPr>
            <w:tcW w:w="747" w:type="dxa"/>
            <w:tcBorders>
              <w:top w:val="nil"/>
              <w:left w:val="single" w:sz="8" w:space="0" w:color="auto"/>
              <w:right w:val="nil"/>
            </w:tcBorders>
            <w:noWrap/>
            <w:vAlign w:val="bottom"/>
          </w:tcPr>
          <w:p w:rsidR="0090611A" w:rsidRPr="00FD75A2" w:rsidRDefault="0090611A" w:rsidP="00FC24C9">
            <w:pPr>
              <w:rPr>
                <w:rFonts w:ascii="Arial" w:hAnsi="Arial" w:cs="Arial"/>
                <w:sz w:val="16"/>
                <w:szCs w:val="16"/>
              </w:rPr>
            </w:pPr>
            <w:r>
              <w:rPr>
                <w:rFonts w:ascii="Arial" w:hAnsi="Arial" w:cs="Arial"/>
                <w:sz w:val="16"/>
                <w:szCs w:val="16"/>
              </w:rPr>
              <w:t xml:space="preserve">UE 2 </w:t>
            </w:r>
            <w:r>
              <w:rPr>
                <w:rFonts w:ascii="Arial" w:hAnsi="Arial" w:cs="Arial"/>
                <w:sz w:val="16"/>
                <w:szCs w:val="16"/>
              </w:rPr>
              <w:lastRenderedPageBreak/>
              <w:t>GDP</w:t>
            </w:r>
          </w:p>
        </w:tc>
        <w:tc>
          <w:tcPr>
            <w:tcW w:w="3213" w:type="dxa"/>
            <w:tcBorders>
              <w:top w:val="nil"/>
              <w:left w:val="nil"/>
              <w:right w:val="nil"/>
            </w:tcBorders>
            <w:noWrap/>
            <w:vAlign w:val="center"/>
          </w:tcPr>
          <w:p w:rsidR="0090611A" w:rsidRPr="00FD75A2" w:rsidRDefault="0090611A" w:rsidP="00FC24C9">
            <w:pPr>
              <w:rPr>
                <w:rFonts w:ascii="Arial" w:hAnsi="Arial" w:cs="Arial"/>
                <w:sz w:val="16"/>
                <w:szCs w:val="16"/>
              </w:rPr>
            </w:pPr>
            <w:r>
              <w:rPr>
                <w:rFonts w:ascii="Arial" w:hAnsi="Arial" w:cs="Arial"/>
                <w:sz w:val="16"/>
                <w:szCs w:val="16"/>
              </w:rPr>
              <w:lastRenderedPageBreak/>
              <w:t>Droit et fiscalité de la transmission</w:t>
            </w:r>
          </w:p>
        </w:tc>
        <w:tc>
          <w:tcPr>
            <w:tcW w:w="900" w:type="dxa"/>
            <w:tcBorders>
              <w:left w:val="nil"/>
            </w:tcBorders>
            <w:shd w:val="clear" w:color="auto" w:fill="auto"/>
            <w:noWrap/>
            <w:vAlign w:val="center"/>
          </w:tcPr>
          <w:p w:rsidR="0090611A" w:rsidRPr="00FD75A2" w:rsidRDefault="0090611A" w:rsidP="00FC24C9">
            <w:pPr>
              <w:jc w:val="center"/>
              <w:rPr>
                <w:rFonts w:ascii="Arial" w:hAnsi="Arial" w:cs="Arial"/>
                <w:sz w:val="16"/>
                <w:szCs w:val="16"/>
              </w:rPr>
            </w:pPr>
          </w:p>
        </w:tc>
        <w:tc>
          <w:tcPr>
            <w:tcW w:w="1272" w:type="dxa"/>
            <w:tcBorders>
              <w:top w:val="nil"/>
              <w:left w:val="single" w:sz="4" w:space="0" w:color="auto"/>
              <w:right w:val="nil"/>
            </w:tcBorders>
            <w:noWrap/>
            <w:vAlign w:val="center"/>
          </w:tcPr>
          <w:p w:rsidR="0090611A" w:rsidRPr="00FD75A2" w:rsidRDefault="0090611A" w:rsidP="00FC24C9">
            <w:pPr>
              <w:jc w:val="center"/>
              <w:rPr>
                <w:rFonts w:ascii="Arial" w:hAnsi="Arial" w:cs="Arial"/>
                <w:sz w:val="16"/>
                <w:szCs w:val="16"/>
              </w:rPr>
            </w:pPr>
            <w:r>
              <w:rPr>
                <w:rFonts w:ascii="Arial" w:hAnsi="Arial" w:cs="Arial"/>
                <w:sz w:val="16"/>
                <w:szCs w:val="16"/>
              </w:rPr>
              <w:t>42</w:t>
            </w:r>
          </w:p>
        </w:tc>
        <w:tc>
          <w:tcPr>
            <w:tcW w:w="1476" w:type="dxa"/>
            <w:tcBorders>
              <w:top w:val="nil"/>
              <w:left w:val="nil"/>
              <w:right w:val="single" w:sz="4" w:space="0" w:color="auto"/>
            </w:tcBorders>
            <w:noWrap/>
            <w:vAlign w:val="center"/>
          </w:tcPr>
          <w:p w:rsidR="0090611A" w:rsidRPr="00FD75A2" w:rsidRDefault="0090611A" w:rsidP="00FC24C9">
            <w:pPr>
              <w:jc w:val="center"/>
              <w:rPr>
                <w:rFonts w:ascii="Arial" w:hAnsi="Arial" w:cs="Arial"/>
                <w:sz w:val="16"/>
                <w:szCs w:val="16"/>
              </w:rPr>
            </w:pPr>
            <w:r>
              <w:rPr>
                <w:rFonts w:ascii="Arial" w:hAnsi="Arial" w:cs="Arial"/>
                <w:sz w:val="16"/>
                <w:szCs w:val="16"/>
              </w:rPr>
              <w:t>5</w:t>
            </w:r>
          </w:p>
        </w:tc>
      </w:tr>
      <w:tr w:rsidR="0090611A" w:rsidRPr="00FD75A2" w:rsidTr="00FC24C9">
        <w:trPr>
          <w:trHeight w:val="270"/>
        </w:trPr>
        <w:tc>
          <w:tcPr>
            <w:tcW w:w="747" w:type="dxa"/>
            <w:tcBorders>
              <w:top w:val="nil"/>
              <w:left w:val="single" w:sz="8" w:space="0" w:color="auto"/>
              <w:right w:val="nil"/>
            </w:tcBorders>
            <w:noWrap/>
            <w:vAlign w:val="bottom"/>
          </w:tcPr>
          <w:p w:rsidR="0090611A" w:rsidRPr="00FD75A2" w:rsidRDefault="0090611A" w:rsidP="00FC24C9">
            <w:pPr>
              <w:rPr>
                <w:rFonts w:ascii="Arial" w:hAnsi="Arial" w:cs="Arial"/>
                <w:sz w:val="16"/>
                <w:szCs w:val="16"/>
              </w:rPr>
            </w:pPr>
            <w:r>
              <w:rPr>
                <w:rFonts w:ascii="Arial" w:hAnsi="Arial" w:cs="Arial"/>
                <w:sz w:val="16"/>
                <w:szCs w:val="16"/>
              </w:rPr>
              <w:lastRenderedPageBreak/>
              <w:t>UE 3 GDP</w:t>
            </w:r>
          </w:p>
        </w:tc>
        <w:tc>
          <w:tcPr>
            <w:tcW w:w="3213" w:type="dxa"/>
            <w:tcBorders>
              <w:top w:val="nil"/>
              <w:left w:val="nil"/>
              <w:right w:val="nil"/>
            </w:tcBorders>
            <w:noWrap/>
            <w:vAlign w:val="center"/>
          </w:tcPr>
          <w:p w:rsidR="0090611A" w:rsidRPr="00FD75A2" w:rsidRDefault="0090611A" w:rsidP="00FC24C9">
            <w:pPr>
              <w:rPr>
                <w:rFonts w:ascii="Arial" w:hAnsi="Arial" w:cs="Arial"/>
                <w:sz w:val="16"/>
                <w:szCs w:val="16"/>
              </w:rPr>
            </w:pPr>
            <w:r>
              <w:rPr>
                <w:rFonts w:ascii="Arial" w:hAnsi="Arial" w:cs="Arial"/>
                <w:sz w:val="16"/>
                <w:szCs w:val="16"/>
              </w:rPr>
              <w:t>Fiscalité approfondie (I)</w:t>
            </w:r>
          </w:p>
        </w:tc>
        <w:tc>
          <w:tcPr>
            <w:tcW w:w="900" w:type="dxa"/>
            <w:tcBorders>
              <w:left w:val="nil"/>
            </w:tcBorders>
            <w:shd w:val="clear" w:color="auto" w:fill="auto"/>
            <w:noWrap/>
            <w:vAlign w:val="center"/>
          </w:tcPr>
          <w:p w:rsidR="0090611A" w:rsidRPr="00FD75A2" w:rsidRDefault="0090611A" w:rsidP="00FC24C9">
            <w:pPr>
              <w:jc w:val="center"/>
              <w:rPr>
                <w:rFonts w:ascii="Arial" w:hAnsi="Arial" w:cs="Arial"/>
                <w:sz w:val="16"/>
                <w:szCs w:val="16"/>
              </w:rPr>
            </w:pPr>
          </w:p>
        </w:tc>
        <w:tc>
          <w:tcPr>
            <w:tcW w:w="1272" w:type="dxa"/>
            <w:tcBorders>
              <w:top w:val="nil"/>
              <w:left w:val="single" w:sz="4" w:space="0" w:color="auto"/>
              <w:right w:val="nil"/>
            </w:tcBorders>
            <w:noWrap/>
            <w:vAlign w:val="center"/>
          </w:tcPr>
          <w:p w:rsidR="0090611A" w:rsidRPr="00FD75A2" w:rsidRDefault="0090611A" w:rsidP="00FC24C9">
            <w:pPr>
              <w:jc w:val="center"/>
              <w:rPr>
                <w:rFonts w:ascii="Arial" w:hAnsi="Arial" w:cs="Arial"/>
                <w:sz w:val="16"/>
                <w:szCs w:val="16"/>
              </w:rPr>
            </w:pPr>
            <w:r>
              <w:rPr>
                <w:rFonts w:ascii="Arial" w:hAnsi="Arial" w:cs="Arial"/>
                <w:sz w:val="16"/>
                <w:szCs w:val="16"/>
              </w:rPr>
              <w:t>42</w:t>
            </w:r>
          </w:p>
        </w:tc>
        <w:tc>
          <w:tcPr>
            <w:tcW w:w="1476" w:type="dxa"/>
            <w:tcBorders>
              <w:top w:val="nil"/>
              <w:left w:val="nil"/>
              <w:right w:val="single" w:sz="4" w:space="0" w:color="auto"/>
            </w:tcBorders>
            <w:noWrap/>
            <w:vAlign w:val="center"/>
          </w:tcPr>
          <w:p w:rsidR="0090611A" w:rsidRPr="00FD75A2" w:rsidRDefault="0090611A" w:rsidP="00FC24C9">
            <w:pPr>
              <w:jc w:val="center"/>
              <w:rPr>
                <w:rFonts w:ascii="Arial" w:hAnsi="Arial" w:cs="Arial"/>
                <w:sz w:val="16"/>
                <w:szCs w:val="16"/>
              </w:rPr>
            </w:pPr>
            <w:r>
              <w:rPr>
                <w:rFonts w:ascii="Arial" w:hAnsi="Arial" w:cs="Arial"/>
                <w:sz w:val="16"/>
                <w:szCs w:val="16"/>
              </w:rPr>
              <w:t>6</w:t>
            </w:r>
          </w:p>
        </w:tc>
      </w:tr>
      <w:tr w:rsidR="0090611A" w:rsidRPr="00FD75A2" w:rsidTr="00FC24C9">
        <w:trPr>
          <w:trHeight w:val="270"/>
        </w:trPr>
        <w:tc>
          <w:tcPr>
            <w:tcW w:w="747" w:type="dxa"/>
            <w:tcBorders>
              <w:top w:val="nil"/>
              <w:left w:val="single" w:sz="8" w:space="0" w:color="auto"/>
              <w:right w:val="nil"/>
            </w:tcBorders>
            <w:noWrap/>
            <w:vAlign w:val="bottom"/>
          </w:tcPr>
          <w:p w:rsidR="0090611A" w:rsidRDefault="0090611A" w:rsidP="00FC24C9">
            <w:pPr>
              <w:rPr>
                <w:rFonts w:ascii="Arial" w:hAnsi="Arial" w:cs="Arial"/>
                <w:sz w:val="16"/>
                <w:szCs w:val="16"/>
              </w:rPr>
            </w:pPr>
            <w:r>
              <w:rPr>
                <w:rFonts w:ascii="Arial" w:hAnsi="Arial" w:cs="Arial"/>
                <w:sz w:val="16"/>
                <w:szCs w:val="16"/>
              </w:rPr>
              <w:t>UE 4 GDP</w:t>
            </w:r>
          </w:p>
        </w:tc>
        <w:tc>
          <w:tcPr>
            <w:tcW w:w="3213" w:type="dxa"/>
            <w:tcBorders>
              <w:top w:val="nil"/>
              <w:left w:val="nil"/>
              <w:right w:val="nil"/>
            </w:tcBorders>
            <w:noWrap/>
            <w:vAlign w:val="center"/>
          </w:tcPr>
          <w:p w:rsidR="0090611A" w:rsidRDefault="0090611A" w:rsidP="00FC24C9">
            <w:pPr>
              <w:rPr>
                <w:rFonts w:ascii="Arial" w:hAnsi="Arial" w:cs="Arial"/>
                <w:sz w:val="16"/>
                <w:szCs w:val="16"/>
              </w:rPr>
            </w:pPr>
            <w:r>
              <w:rPr>
                <w:rFonts w:ascii="Arial" w:hAnsi="Arial" w:cs="Arial"/>
                <w:sz w:val="16"/>
                <w:szCs w:val="16"/>
              </w:rPr>
              <w:t>Fiscalité approfondie (II)</w:t>
            </w:r>
          </w:p>
        </w:tc>
        <w:tc>
          <w:tcPr>
            <w:tcW w:w="900" w:type="dxa"/>
            <w:tcBorders>
              <w:left w:val="nil"/>
            </w:tcBorders>
            <w:shd w:val="clear" w:color="auto" w:fill="auto"/>
            <w:noWrap/>
            <w:vAlign w:val="center"/>
          </w:tcPr>
          <w:p w:rsidR="0090611A" w:rsidRPr="00FD75A2" w:rsidRDefault="0090611A" w:rsidP="00FC24C9">
            <w:pPr>
              <w:jc w:val="center"/>
              <w:rPr>
                <w:rFonts w:ascii="Arial" w:hAnsi="Arial" w:cs="Arial"/>
                <w:sz w:val="16"/>
                <w:szCs w:val="16"/>
              </w:rPr>
            </w:pPr>
          </w:p>
        </w:tc>
        <w:tc>
          <w:tcPr>
            <w:tcW w:w="1272" w:type="dxa"/>
            <w:tcBorders>
              <w:top w:val="nil"/>
              <w:left w:val="single" w:sz="4" w:space="0" w:color="auto"/>
              <w:right w:val="nil"/>
            </w:tcBorders>
            <w:noWrap/>
            <w:vAlign w:val="center"/>
          </w:tcPr>
          <w:p w:rsidR="0090611A" w:rsidRDefault="0090611A" w:rsidP="00FC24C9">
            <w:pPr>
              <w:jc w:val="center"/>
              <w:rPr>
                <w:rFonts w:ascii="Arial" w:hAnsi="Arial" w:cs="Arial"/>
                <w:sz w:val="16"/>
                <w:szCs w:val="16"/>
              </w:rPr>
            </w:pPr>
            <w:r>
              <w:rPr>
                <w:rFonts w:ascii="Arial" w:hAnsi="Arial" w:cs="Arial"/>
                <w:sz w:val="16"/>
                <w:szCs w:val="16"/>
              </w:rPr>
              <w:t>33</w:t>
            </w:r>
          </w:p>
        </w:tc>
        <w:tc>
          <w:tcPr>
            <w:tcW w:w="1476" w:type="dxa"/>
            <w:tcBorders>
              <w:top w:val="nil"/>
              <w:left w:val="nil"/>
              <w:right w:val="single" w:sz="4" w:space="0" w:color="auto"/>
            </w:tcBorders>
            <w:noWrap/>
            <w:vAlign w:val="center"/>
          </w:tcPr>
          <w:p w:rsidR="0090611A" w:rsidRDefault="0090611A" w:rsidP="00FC24C9">
            <w:pPr>
              <w:jc w:val="center"/>
              <w:rPr>
                <w:rFonts w:ascii="Arial" w:hAnsi="Arial" w:cs="Arial"/>
                <w:sz w:val="16"/>
                <w:szCs w:val="16"/>
              </w:rPr>
            </w:pPr>
            <w:r>
              <w:rPr>
                <w:rFonts w:ascii="Arial" w:hAnsi="Arial" w:cs="Arial"/>
                <w:sz w:val="16"/>
                <w:szCs w:val="16"/>
              </w:rPr>
              <w:t>5</w:t>
            </w:r>
          </w:p>
        </w:tc>
      </w:tr>
      <w:tr w:rsidR="0090611A" w:rsidRPr="00FD75A2" w:rsidTr="00FC24C9">
        <w:trPr>
          <w:trHeight w:val="270"/>
        </w:trPr>
        <w:tc>
          <w:tcPr>
            <w:tcW w:w="747" w:type="dxa"/>
            <w:tcBorders>
              <w:top w:val="nil"/>
              <w:left w:val="single" w:sz="8" w:space="0" w:color="auto"/>
              <w:right w:val="nil"/>
            </w:tcBorders>
            <w:noWrap/>
            <w:vAlign w:val="bottom"/>
          </w:tcPr>
          <w:p w:rsidR="0090611A" w:rsidRPr="00FD75A2" w:rsidRDefault="0090611A" w:rsidP="00FC24C9">
            <w:pPr>
              <w:rPr>
                <w:rFonts w:ascii="Arial" w:hAnsi="Arial" w:cs="Arial"/>
                <w:sz w:val="16"/>
                <w:szCs w:val="16"/>
              </w:rPr>
            </w:pPr>
            <w:r>
              <w:rPr>
                <w:rFonts w:ascii="Arial" w:hAnsi="Arial" w:cs="Arial"/>
                <w:sz w:val="16"/>
                <w:szCs w:val="16"/>
              </w:rPr>
              <w:t>UE 5 GDP</w:t>
            </w:r>
          </w:p>
        </w:tc>
        <w:tc>
          <w:tcPr>
            <w:tcW w:w="3213" w:type="dxa"/>
            <w:tcBorders>
              <w:top w:val="nil"/>
              <w:left w:val="nil"/>
              <w:right w:val="nil"/>
            </w:tcBorders>
            <w:noWrap/>
            <w:vAlign w:val="center"/>
          </w:tcPr>
          <w:p w:rsidR="0090611A" w:rsidRPr="00FD75A2" w:rsidRDefault="0090611A" w:rsidP="00FC24C9">
            <w:pPr>
              <w:rPr>
                <w:rFonts w:ascii="Arial" w:hAnsi="Arial" w:cs="Arial"/>
                <w:sz w:val="16"/>
                <w:szCs w:val="16"/>
              </w:rPr>
            </w:pPr>
            <w:r>
              <w:rPr>
                <w:rFonts w:ascii="Arial" w:hAnsi="Arial" w:cs="Arial"/>
                <w:sz w:val="16"/>
                <w:szCs w:val="16"/>
              </w:rPr>
              <w:t>Gestion de portefeuille et droit des marchés financiers</w:t>
            </w:r>
          </w:p>
        </w:tc>
        <w:tc>
          <w:tcPr>
            <w:tcW w:w="900" w:type="dxa"/>
            <w:tcBorders>
              <w:left w:val="nil"/>
            </w:tcBorders>
            <w:shd w:val="clear" w:color="auto" w:fill="auto"/>
            <w:noWrap/>
            <w:vAlign w:val="center"/>
          </w:tcPr>
          <w:p w:rsidR="0090611A" w:rsidRPr="00FD75A2" w:rsidRDefault="0090611A" w:rsidP="00FC24C9">
            <w:pPr>
              <w:jc w:val="center"/>
              <w:rPr>
                <w:rFonts w:ascii="Arial" w:hAnsi="Arial" w:cs="Arial"/>
                <w:sz w:val="16"/>
                <w:szCs w:val="16"/>
              </w:rPr>
            </w:pPr>
          </w:p>
        </w:tc>
        <w:tc>
          <w:tcPr>
            <w:tcW w:w="1272" w:type="dxa"/>
            <w:tcBorders>
              <w:top w:val="nil"/>
              <w:left w:val="single" w:sz="4" w:space="0" w:color="auto"/>
              <w:right w:val="nil"/>
            </w:tcBorders>
            <w:noWrap/>
            <w:vAlign w:val="center"/>
          </w:tcPr>
          <w:p w:rsidR="0090611A" w:rsidRPr="00FD75A2" w:rsidRDefault="0090611A" w:rsidP="00FC24C9">
            <w:pPr>
              <w:jc w:val="center"/>
              <w:rPr>
                <w:rFonts w:ascii="Arial" w:hAnsi="Arial" w:cs="Arial"/>
                <w:sz w:val="16"/>
                <w:szCs w:val="16"/>
              </w:rPr>
            </w:pPr>
            <w:r>
              <w:rPr>
                <w:rFonts w:ascii="Arial" w:hAnsi="Arial" w:cs="Arial"/>
                <w:sz w:val="16"/>
                <w:szCs w:val="16"/>
              </w:rPr>
              <w:t>48</w:t>
            </w:r>
          </w:p>
        </w:tc>
        <w:tc>
          <w:tcPr>
            <w:tcW w:w="1476" w:type="dxa"/>
            <w:tcBorders>
              <w:top w:val="nil"/>
              <w:left w:val="nil"/>
              <w:right w:val="single" w:sz="4" w:space="0" w:color="auto"/>
            </w:tcBorders>
            <w:noWrap/>
            <w:vAlign w:val="center"/>
          </w:tcPr>
          <w:p w:rsidR="0090611A" w:rsidRPr="00FD75A2" w:rsidRDefault="0090611A" w:rsidP="00FC24C9">
            <w:pPr>
              <w:jc w:val="center"/>
              <w:rPr>
                <w:rFonts w:ascii="Arial" w:hAnsi="Arial" w:cs="Arial"/>
                <w:sz w:val="16"/>
                <w:szCs w:val="16"/>
              </w:rPr>
            </w:pPr>
            <w:r>
              <w:rPr>
                <w:rFonts w:ascii="Arial" w:hAnsi="Arial" w:cs="Arial"/>
                <w:sz w:val="16"/>
                <w:szCs w:val="16"/>
              </w:rPr>
              <w:t>7</w:t>
            </w:r>
          </w:p>
        </w:tc>
      </w:tr>
      <w:tr w:rsidR="0090611A" w:rsidRPr="00FD75A2" w:rsidTr="00FC24C9">
        <w:trPr>
          <w:trHeight w:val="270"/>
        </w:trPr>
        <w:tc>
          <w:tcPr>
            <w:tcW w:w="747" w:type="dxa"/>
            <w:tcBorders>
              <w:top w:val="nil"/>
              <w:left w:val="single" w:sz="8" w:space="0" w:color="auto"/>
              <w:right w:val="nil"/>
            </w:tcBorders>
            <w:noWrap/>
            <w:vAlign w:val="bottom"/>
          </w:tcPr>
          <w:p w:rsidR="0090611A" w:rsidRPr="007A455E" w:rsidRDefault="0090611A" w:rsidP="00FC24C9">
            <w:pPr>
              <w:rPr>
                <w:rFonts w:ascii="Arial" w:hAnsi="Arial" w:cs="Arial"/>
                <w:sz w:val="16"/>
                <w:szCs w:val="16"/>
              </w:rPr>
            </w:pPr>
            <w:r>
              <w:rPr>
                <w:rFonts w:ascii="Arial" w:hAnsi="Arial" w:cs="Arial"/>
                <w:sz w:val="16"/>
                <w:szCs w:val="16"/>
              </w:rPr>
              <w:t>UE 6 GDP</w:t>
            </w:r>
          </w:p>
        </w:tc>
        <w:tc>
          <w:tcPr>
            <w:tcW w:w="3213" w:type="dxa"/>
            <w:tcBorders>
              <w:top w:val="nil"/>
              <w:left w:val="nil"/>
              <w:right w:val="nil"/>
            </w:tcBorders>
            <w:noWrap/>
            <w:vAlign w:val="center"/>
          </w:tcPr>
          <w:p w:rsidR="0090611A" w:rsidRPr="007A455E" w:rsidRDefault="0090611A" w:rsidP="00FC24C9">
            <w:pPr>
              <w:rPr>
                <w:rFonts w:ascii="Arial" w:hAnsi="Arial" w:cs="Arial"/>
                <w:sz w:val="16"/>
                <w:szCs w:val="16"/>
              </w:rPr>
            </w:pPr>
            <w:r>
              <w:rPr>
                <w:rFonts w:ascii="Arial" w:hAnsi="Arial" w:cs="Arial"/>
                <w:sz w:val="16"/>
                <w:szCs w:val="16"/>
              </w:rPr>
              <w:t>Synthèse SCI</w:t>
            </w:r>
          </w:p>
        </w:tc>
        <w:tc>
          <w:tcPr>
            <w:tcW w:w="900" w:type="dxa"/>
            <w:tcBorders>
              <w:left w:val="nil"/>
            </w:tcBorders>
            <w:shd w:val="clear" w:color="auto" w:fill="auto"/>
            <w:noWrap/>
            <w:vAlign w:val="center"/>
          </w:tcPr>
          <w:p w:rsidR="0090611A" w:rsidRPr="00FD75A2" w:rsidRDefault="0090611A" w:rsidP="00FC24C9">
            <w:pPr>
              <w:jc w:val="center"/>
              <w:rPr>
                <w:rFonts w:ascii="Arial" w:hAnsi="Arial" w:cs="Arial"/>
                <w:sz w:val="16"/>
                <w:szCs w:val="16"/>
              </w:rPr>
            </w:pPr>
          </w:p>
        </w:tc>
        <w:tc>
          <w:tcPr>
            <w:tcW w:w="1272" w:type="dxa"/>
            <w:tcBorders>
              <w:top w:val="nil"/>
              <w:left w:val="single" w:sz="4" w:space="0" w:color="auto"/>
              <w:right w:val="nil"/>
            </w:tcBorders>
            <w:noWrap/>
            <w:vAlign w:val="center"/>
          </w:tcPr>
          <w:p w:rsidR="0090611A" w:rsidRPr="00FD75A2" w:rsidRDefault="0090611A" w:rsidP="00FC24C9">
            <w:pPr>
              <w:jc w:val="center"/>
              <w:rPr>
                <w:rFonts w:ascii="Arial" w:hAnsi="Arial" w:cs="Arial"/>
                <w:sz w:val="16"/>
                <w:szCs w:val="16"/>
              </w:rPr>
            </w:pPr>
            <w:r>
              <w:rPr>
                <w:rFonts w:ascii="Arial" w:hAnsi="Arial" w:cs="Arial"/>
                <w:sz w:val="16"/>
                <w:szCs w:val="16"/>
              </w:rPr>
              <w:t>9</w:t>
            </w:r>
          </w:p>
        </w:tc>
        <w:tc>
          <w:tcPr>
            <w:tcW w:w="1476" w:type="dxa"/>
            <w:tcBorders>
              <w:top w:val="nil"/>
              <w:left w:val="nil"/>
              <w:right w:val="single" w:sz="4" w:space="0" w:color="auto"/>
            </w:tcBorders>
            <w:noWrap/>
            <w:vAlign w:val="center"/>
          </w:tcPr>
          <w:p w:rsidR="0090611A" w:rsidRPr="00FD75A2" w:rsidRDefault="0090611A" w:rsidP="00FC24C9">
            <w:pPr>
              <w:jc w:val="center"/>
              <w:rPr>
                <w:rFonts w:ascii="Arial" w:hAnsi="Arial" w:cs="Arial"/>
                <w:sz w:val="16"/>
                <w:szCs w:val="16"/>
              </w:rPr>
            </w:pPr>
            <w:r>
              <w:rPr>
                <w:rFonts w:ascii="Arial" w:hAnsi="Arial" w:cs="Arial"/>
                <w:sz w:val="16"/>
                <w:szCs w:val="16"/>
              </w:rPr>
              <w:t>1</w:t>
            </w:r>
          </w:p>
        </w:tc>
      </w:tr>
      <w:tr w:rsidR="0090611A" w:rsidRPr="00FD75A2" w:rsidTr="00FC24C9">
        <w:trPr>
          <w:trHeight w:val="270"/>
        </w:trPr>
        <w:tc>
          <w:tcPr>
            <w:tcW w:w="747" w:type="dxa"/>
            <w:tcBorders>
              <w:top w:val="nil"/>
              <w:left w:val="single" w:sz="8" w:space="0" w:color="auto"/>
              <w:bottom w:val="single" w:sz="4" w:space="0" w:color="auto"/>
              <w:right w:val="nil"/>
            </w:tcBorders>
            <w:noWrap/>
            <w:vAlign w:val="bottom"/>
          </w:tcPr>
          <w:p w:rsidR="0090611A" w:rsidRDefault="0090611A" w:rsidP="00FC24C9">
            <w:pPr>
              <w:rPr>
                <w:rFonts w:ascii="Arial" w:hAnsi="Arial" w:cs="Arial"/>
                <w:sz w:val="16"/>
                <w:szCs w:val="16"/>
              </w:rPr>
            </w:pPr>
            <w:r>
              <w:rPr>
                <w:rFonts w:ascii="Arial" w:hAnsi="Arial" w:cs="Arial"/>
                <w:sz w:val="16"/>
                <w:szCs w:val="16"/>
              </w:rPr>
              <w:t>UE7 GDP</w:t>
            </w:r>
          </w:p>
        </w:tc>
        <w:tc>
          <w:tcPr>
            <w:tcW w:w="3213" w:type="dxa"/>
            <w:tcBorders>
              <w:top w:val="nil"/>
              <w:left w:val="nil"/>
              <w:bottom w:val="single" w:sz="4" w:space="0" w:color="auto"/>
              <w:right w:val="nil"/>
            </w:tcBorders>
            <w:noWrap/>
            <w:vAlign w:val="center"/>
          </w:tcPr>
          <w:p w:rsidR="0090611A" w:rsidRDefault="0090611A" w:rsidP="00FC24C9">
            <w:pPr>
              <w:rPr>
                <w:rFonts w:ascii="Arial" w:hAnsi="Arial" w:cs="Arial"/>
                <w:sz w:val="16"/>
                <w:szCs w:val="16"/>
              </w:rPr>
            </w:pPr>
            <w:r>
              <w:rPr>
                <w:rFonts w:ascii="Arial" w:hAnsi="Arial" w:cs="Arial"/>
                <w:sz w:val="16"/>
                <w:szCs w:val="16"/>
              </w:rPr>
              <w:t>Séminaire de recherche 1 (méthodologie de la recherche action)</w:t>
            </w:r>
          </w:p>
        </w:tc>
        <w:tc>
          <w:tcPr>
            <w:tcW w:w="900" w:type="dxa"/>
            <w:tcBorders>
              <w:left w:val="nil"/>
              <w:bottom w:val="single" w:sz="4" w:space="0" w:color="auto"/>
            </w:tcBorders>
            <w:shd w:val="clear" w:color="auto" w:fill="auto"/>
            <w:noWrap/>
            <w:vAlign w:val="center"/>
          </w:tcPr>
          <w:p w:rsidR="0090611A" w:rsidRPr="00FD75A2" w:rsidRDefault="0090611A" w:rsidP="00FC24C9">
            <w:pPr>
              <w:jc w:val="center"/>
              <w:rPr>
                <w:rFonts w:ascii="Arial" w:hAnsi="Arial" w:cs="Arial"/>
                <w:sz w:val="16"/>
                <w:szCs w:val="16"/>
              </w:rPr>
            </w:pPr>
          </w:p>
        </w:tc>
        <w:tc>
          <w:tcPr>
            <w:tcW w:w="1272" w:type="dxa"/>
            <w:tcBorders>
              <w:top w:val="nil"/>
              <w:left w:val="single" w:sz="4" w:space="0" w:color="auto"/>
              <w:bottom w:val="single" w:sz="4" w:space="0" w:color="auto"/>
              <w:right w:val="nil"/>
            </w:tcBorders>
            <w:noWrap/>
            <w:vAlign w:val="center"/>
          </w:tcPr>
          <w:p w:rsidR="0090611A" w:rsidRDefault="0090611A" w:rsidP="00FC24C9">
            <w:pPr>
              <w:jc w:val="center"/>
              <w:rPr>
                <w:rFonts w:ascii="Arial" w:hAnsi="Arial" w:cs="Arial"/>
                <w:sz w:val="16"/>
                <w:szCs w:val="16"/>
              </w:rPr>
            </w:pPr>
            <w:r>
              <w:rPr>
                <w:rFonts w:ascii="Arial" w:hAnsi="Arial" w:cs="Arial"/>
                <w:sz w:val="16"/>
                <w:szCs w:val="16"/>
              </w:rPr>
              <w:t>12</w:t>
            </w:r>
          </w:p>
        </w:tc>
        <w:tc>
          <w:tcPr>
            <w:tcW w:w="1476" w:type="dxa"/>
            <w:tcBorders>
              <w:top w:val="nil"/>
              <w:left w:val="nil"/>
              <w:bottom w:val="single" w:sz="4" w:space="0" w:color="auto"/>
              <w:right w:val="single" w:sz="4" w:space="0" w:color="auto"/>
            </w:tcBorders>
            <w:noWrap/>
            <w:vAlign w:val="center"/>
          </w:tcPr>
          <w:p w:rsidR="0090611A" w:rsidRDefault="0090611A" w:rsidP="00FC24C9">
            <w:pPr>
              <w:jc w:val="center"/>
              <w:rPr>
                <w:rFonts w:ascii="Arial" w:hAnsi="Arial" w:cs="Arial"/>
                <w:sz w:val="16"/>
                <w:szCs w:val="16"/>
              </w:rPr>
            </w:pPr>
            <w:r>
              <w:rPr>
                <w:rFonts w:ascii="Arial" w:hAnsi="Arial" w:cs="Arial"/>
                <w:sz w:val="16"/>
                <w:szCs w:val="16"/>
              </w:rPr>
              <w:t>1</w:t>
            </w:r>
          </w:p>
        </w:tc>
      </w:tr>
    </w:tbl>
    <w:p w:rsidR="0090611A" w:rsidRDefault="0090611A" w:rsidP="0090611A">
      <w:pPr>
        <w:rPr>
          <w:rFonts w:ascii="Arial" w:hAnsi="Arial"/>
          <w:i/>
          <w:sz w:val="20"/>
        </w:rPr>
      </w:pPr>
    </w:p>
    <w:tbl>
      <w:tblPr>
        <w:tblW w:w="7608" w:type="dxa"/>
        <w:tblLayout w:type="fixed"/>
        <w:tblCellMar>
          <w:left w:w="70" w:type="dxa"/>
          <w:right w:w="70" w:type="dxa"/>
        </w:tblCellMar>
        <w:tblLook w:val="0000"/>
      </w:tblPr>
      <w:tblGrid>
        <w:gridCol w:w="747"/>
        <w:gridCol w:w="3213"/>
        <w:gridCol w:w="900"/>
        <w:gridCol w:w="1272"/>
        <w:gridCol w:w="1476"/>
      </w:tblGrid>
      <w:tr w:rsidR="0090611A" w:rsidRPr="00FD75A2" w:rsidTr="00FC24C9">
        <w:trPr>
          <w:trHeight w:val="480"/>
        </w:trPr>
        <w:tc>
          <w:tcPr>
            <w:tcW w:w="3960" w:type="dxa"/>
            <w:gridSpan w:val="2"/>
            <w:tcBorders>
              <w:top w:val="single" w:sz="8" w:space="0" w:color="auto"/>
              <w:left w:val="single" w:sz="8" w:space="0" w:color="auto"/>
              <w:bottom w:val="single" w:sz="4" w:space="0" w:color="auto"/>
              <w:right w:val="single" w:sz="4" w:space="0" w:color="auto"/>
            </w:tcBorders>
            <w:noWrap/>
            <w:vAlign w:val="center"/>
          </w:tcPr>
          <w:p w:rsidR="0090611A" w:rsidRPr="00FD75A2" w:rsidRDefault="0090611A" w:rsidP="00FC24C9">
            <w:pPr>
              <w:jc w:val="center"/>
              <w:rPr>
                <w:rFonts w:ascii="Arial" w:hAnsi="Arial" w:cs="Arial"/>
                <w:sz w:val="14"/>
                <w:szCs w:val="14"/>
              </w:rPr>
            </w:pPr>
            <w:r>
              <w:rPr>
                <w:rFonts w:ascii="Arial" w:hAnsi="Arial" w:cs="Arial"/>
                <w:sz w:val="14"/>
                <w:szCs w:val="14"/>
              </w:rPr>
              <w:t>Modules</w:t>
            </w:r>
          </w:p>
        </w:tc>
        <w:tc>
          <w:tcPr>
            <w:tcW w:w="900" w:type="dxa"/>
            <w:vMerge w:val="restart"/>
            <w:tcBorders>
              <w:top w:val="single" w:sz="4" w:space="0" w:color="auto"/>
              <w:left w:val="nil"/>
              <w:bottom w:val="single" w:sz="4" w:space="0" w:color="auto"/>
              <w:right w:val="single" w:sz="4" w:space="0" w:color="auto"/>
            </w:tcBorders>
            <w:shd w:val="clear" w:color="auto" w:fill="auto"/>
            <w:noWrap/>
            <w:vAlign w:val="center"/>
          </w:tcPr>
          <w:p w:rsidR="0090611A" w:rsidRPr="00FD75A2" w:rsidRDefault="0090611A" w:rsidP="00FC24C9">
            <w:pPr>
              <w:jc w:val="center"/>
              <w:rPr>
                <w:rFonts w:ascii="Arial" w:hAnsi="Arial" w:cs="Arial"/>
                <w:sz w:val="14"/>
                <w:szCs w:val="14"/>
              </w:rPr>
            </w:pPr>
            <w:r w:rsidRPr="00FD75A2">
              <w:rPr>
                <w:rFonts w:ascii="Arial" w:hAnsi="Arial" w:cs="Arial"/>
                <w:sz w:val="14"/>
                <w:szCs w:val="14"/>
              </w:rPr>
              <w:t>Pré-réquis</w:t>
            </w:r>
          </w:p>
        </w:tc>
        <w:tc>
          <w:tcPr>
            <w:tcW w:w="1272" w:type="dxa"/>
            <w:tcBorders>
              <w:top w:val="single" w:sz="8" w:space="0" w:color="auto"/>
              <w:left w:val="nil"/>
              <w:bottom w:val="single" w:sz="4" w:space="0" w:color="auto"/>
              <w:right w:val="single" w:sz="4" w:space="0" w:color="000000"/>
            </w:tcBorders>
            <w:noWrap/>
            <w:vAlign w:val="center"/>
          </w:tcPr>
          <w:p w:rsidR="0090611A" w:rsidRPr="00FD75A2" w:rsidRDefault="0090611A" w:rsidP="00FC24C9">
            <w:pPr>
              <w:jc w:val="center"/>
              <w:rPr>
                <w:rFonts w:ascii="Arial" w:hAnsi="Arial" w:cs="Arial"/>
                <w:sz w:val="14"/>
                <w:szCs w:val="14"/>
              </w:rPr>
            </w:pPr>
            <w:r w:rsidRPr="00FD75A2">
              <w:rPr>
                <w:rFonts w:ascii="Arial" w:hAnsi="Arial" w:cs="Arial"/>
                <w:sz w:val="14"/>
                <w:szCs w:val="14"/>
              </w:rPr>
              <w:t>Volumes horaires</w:t>
            </w:r>
          </w:p>
        </w:tc>
        <w:tc>
          <w:tcPr>
            <w:tcW w:w="1476" w:type="dxa"/>
            <w:tcBorders>
              <w:top w:val="single" w:sz="8" w:space="0" w:color="auto"/>
              <w:left w:val="nil"/>
              <w:bottom w:val="single" w:sz="4" w:space="0" w:color="auto"/>
              <w:right w:val="single" w:sz="4" w:space="0" w:color="auto"/>
            </w:tcBorders>
            <w:vAlign w:val="center"/>
          </w:tcPr>
          <w:p w:rsidR="0090611A" w:rsidRPr="00FD75A2" w:rsidRDefault="0090611A" w:rsidP="00FC24C9">
            <w:pPr>
              <w:jc w:val="center"/>
              <w:rPr>
                <w:rFonts w:ascii="Arial" w:hAnsi="Arial" w:cs="Arial"/>
                <w:sz w:val="14"/>
                <w:szCs w:val="14"/>
              </w:rPr>
            </w:pPr>
            <w:r w:rsidRPr="00FD75A2">
              <w:rPr>
                <w:rFonts w:ascii="Arial" w:hAnsi="Arial" w:cs="Arial"/>
                <w:sz w:val="14"/>
                <w:szCs w:val="14"/>
              </w:rPr>
              <w:t>Crédits ECTS</w:t>
            </w:r>
          </w:p>
        </w:tc>
      </w:tr>
      <w:tr w:rsidR="0090611A" w:rsidRPr="00FD75A2" w:rsidTr="00FC24C9">
        <w:trPr>
          <w:trHeight w:val="270"/>
        </w:trPr>
        <w:tc>
          <w:tcPr>
            <w:tcW w:w="747" w:type="dxa"/>
            <w:tcBorders>
              <w:top w:val="nil"/>
              <w:left w:val="single" w:sz="8" w:space="0" w:color="auto"/>
              <w:bottom w:val="nil"/>
              <w:right w:val="single" w:sz="4" w:space="0" w:color="auto"/>
            </w:tcBorders>
            <w:noWrap/>
            <w:vAlign w:val="bottom"/>
          </w:tcPr>
          <w:p w:rsidR="0090611A" w:rsidRPr="00FD75A2" w:rsidRDefault="0090611A" w:rsidP="00FC24C9">
            <w:pPr>
              <w:rPr>
                <w:rFonts w:ascii="Arial" w:hAnsi="Arial" w:cs="Arial"/>
                <w:sz w:val="14"/>
                <w:szCs w:val="14"/>
              </w:rPr>
            </w:pPr>
            <w:r w:rsidRPr="00FD75A2">
              <w:rPr>
                <w:rFonts w:ascii="Arial" w:hAnsi="Arial" w:cs="Arial"/>
                <w:sz w:val="14"/>
                <w:szCs w:val="14"/>
              </w:rPr>
              <w:t>Code</w:t>
            </w:r>
          </w:p>
        </w:tc>
        <w:tc>
          <w:tcPr>
            <w:tcW w:w="3213" w:type="dxa"/>
            <w:tcBorders>
              <w:top w:val="nil"/>
              <w:left w:val="nil"/>
              <w:bottom w:val="nil"/>
              <w:right w:val="single" w:sz="4" w:space="0" w:color="auto"/>
            </w:tcBorders>
            <w:noWrap/>
            <w:vAlign w:val="bottom"/>
          </w:tcPr>
          <w:p w:rsidR="0090611A" w:rsidRPr="00FD75A2" w:rsidRDefault="0090611A" w:rsidP="00FC24C9">
            <w:pPr>
              <w:rPr>
                <w:rFonts w:ascii="Arial" w:hAnsi="Arial" w:cs="Arial"/>
                <w:sz w:val="14"/>
                <w:szCs w:val="14"/>
              </w:rPr>
            </w:pPr>
            <w:r w:rsidRPr="00FD75A2">
              <w:rPr>
                <w:rFonts w:ascii="Arial" w:hAnsi="Arial" w:cs="Arial"/>
                <w:sz w:val="14"/>
                <w:szCs w:val="14"/>
              </w:rPr>
              <w:t>Intitulé</w:t>
            </w:r>
          </w:p>
        </w:tc>
        <w:tc>
          <w:tcPr>
            <w:tcW w:w="900" w:type="dxa"/>
            <w:vMerge/>
            <w:tcBorders>
              <w:top w:val="single" w:sz="4" w:space="0" w:color="auto"/>
              <w:left w:val="nil"/>
              <w:bottom w:val="single" w:sz="4" w:space="0" w:color="auto"/>
              <w:right w:val="single" w:sz="4" w:space="0" w:color="auto"/>
            </w:tcBorders>
            <w:shd w:val="clear" w:color="auto" w:fill="auto"/>
            <w:noWrap/>
            <w:vAlign w:val="bottom"/>
          </w:tcPr>
          <w:p w:rsidR="0090611A" w:rsidRPr="00FD75A2" w:rsidRDefault="0090611A" w:rsidP="00FC24C9">
            <w:pPr>
              <w:jc w:val="center"/>
              <w:rPr>
                <w:rFonts w:ascii="Arial" w:hAnsi="Arial" w:cs="Arial"/>
                <w:sz w:val="14"/>
                <w:szCs w:val="14"/>
              </w:rPr>
            </w:pPr>
          </w:p>
        </w:tc>
        <w:tc>
          <w:tcPr>
            <w:tcW w:w="1272" w:type="dxa"/>
            <w:tcBorders>
              <w:top w:val="single" w:sz="4" w:space="0" w:color="auto"/>
              <w:left w:val="single" w:sz="4" w:space="0" w:color="auto"/>
              <w:bottom w:val="single" w:sz="4" w:space="0" w:color="auto"/>
            </w:tcBorders>
            <w:noWrap/>
            <w:vAlign w:val="bottom"/>
          </w:tcPr>
          <w:p w:rsidR="0090611A" w:rsidRPr="00FD75A2" w:rsidRDefault="0090611A" w:rsidP="00FC24C9">
            <w:pPr>
              <w:rPr>
                <w:rFonts w:ascii="Arial" w:hAnsi="Arial" w:cs="Arial"/>
                <w:sz w:val="14"/>
                <w:szCs w:val="14"/>
              </w:rPr>
            </w:pPr>
          </w:p>
        </w:tc>
        <w:tc>
          <w:tcPr>
            <w:tcW w:w="1476" w:type="dxa"/>
            <w:tcBorders>
              <w:top w:val="single" w:sz="4" w:space="0" w:color="auto"/>
              <w:bottom w:val="single" w:sz="4" w:space="0" w:color="auto"/>
              <w:right w:val="single" w:sz="4" w:space="0" w:color="auto"/>
            </w:tcBorders>
            <w:noWrap/>
            <w:vAlign w:val="bottom"/>
          </w:tcPr>
          <w:p w:rsidR="0090611A" w:rsidRPr="00FD75A2" w:rsidRDefault="0090611A" w:rsidP="00FC24C9">
            <w:pPr>
              <w:rPr>
                <w:rFonts w:ascii="Arial" w:hAnsi="Arial" w:cs="Arial"/>
                <w:sz w:val="14"/>
                <w:szCs w:val="14"/>
              </w:rPr>
            </w:pPr>
            <w:r w:rsidRPr="00FD75A2">
              <w:rPr>
                <w:rFonts w:ascii="Arial" w:hAnsi="Arial" w:cs="Arial"/>
                <w:sz w:val="14"/>
                <w:szCs w:val="14"/>
              </w:rPr>
              <w:t> </w:t>
            </w:r>
          </w:p>
        </w:tc>
      </w:tr>
      <w:tr w:rsidR="0090611A" w:rsidRPr="00FD75A2" w:rsidTr="00FC24C9">
        <w:trPr>
          <w:trHeight w:val="270"/>
        </w:trPr>
        <w:tc>
          <w:tcPr>
            <w:tcW w:w="3960" w:type="dxa"/>
            <w:gridSpan w:val="2"/>
            <w:tcBorders>
              <w:top w:val="single" w:sz="8" w:space="0" w:color="auto"/>
              <w:left w:val="single" w:sz="8" w:space="0" w:color="auto"/>
              <w:bottom w:val="nil"/>
              <w:right w:val="nil"/>
            </w:tcBorders>
            <w:noWrap/>
            <w:vAlign w:val="bottom"/>
          </w:tcPr>
          <w:p w:rsidR="0090611A" w:rsidRPr="00FD75A2" w:rsidRDefault="0090611A" w:rsidP="00FC24C9">
            <w:pPr>
              <w:rPr>
                <w:rFonts w:ascii="Arial" w:hAnsi="Arial" w:cs="Arial"/>
                <w:b/>
                <w:bCs/>
                <w:i/>
                <w:iCs/>
                <w:sz w:val="16"/>
                <w:szCs w:val="16"/>
              </w:rPr>
            </w:pPr>
            <w:r w:rsidRPr="00FD75A2">
              <w:rPr>
                <w:rFonts w:ascii="Arial" w:hAnsi="Arial" w:cs="Arial"/>
                <w:b/>
                <w:bCs/>
                <w:i/>
                <w:iCs/>
                <w:sz w:val="16"/>
                <w:szCs w:val="16"/>
              </w:rPr>
              <w:t xml:space="preserve">Semestre </w:t>
            </w:r>
            <w:r>
              <w:rPr>
                <w:rFonts w:ascii="Arial" w:hAnsi="Arial" w:cs="Arial"/>
                <w:b/>
                <w:bCs/>
                <w:i/>
                <w:iCs/>
                <w:sz w:val="16"/>
                <w:szCs w:val="16"/>
              </w:rPr>
              <w:t>10</w:t>
            </w:r>
          </w:p>
        </w:tc>
        <w:tc>
          <w:tcPr>
            <w:tcW w:w="900" w:type="dxa"/>
            <w:tcBorders>
              <w:left w:val="nil"/>
            </w:tcBorders>
            <w:shd w:val="clear" w:color="auto" w:fill="auto"/>
            <w:noWrap/>
            <w:vAlign w:val="bottom"/>
          </w:tcPr>
          <w:p w:rsidR="0090611A" w:rsidRPr="00FD75A2" w:rsidRDefault="0090611A" w:rsidP="00FC24C9">
            <w:pPr>
              <w:jc w:val="center"/>
              <w:rPr>
                <w:rFonts w:ascii="Arial" w:hAnsi="Arial" w:cs="Arial"/>
                <w:sz w:val="16"/>
                <w:szCs w:val="16"/>
              </w:rPr>
            </w:pPr>
          </w:p>
        </w:tc>
        <w:tc>
          <w:tcPr>
            <w:tcW w:w="1272" w:type="dxa"/>
            <w:tcBorders>
              <w:top w:val="single" w:sz="4" w:space="0" w:color="auto"/>
              <w:left w:val="single" w:sz="4" w:space="0" w:color="auto"/>
              <w:bottom w:val="nil"/>
              <w:right w:val="nil"/>
            </w:tcBorders>
            <w:noWrap/>
            <w:vAlign w:val="bottom"/>
          </w:tcPr>
          <w:p w:rsidR="0090611A" w:rsidRPr="00FD75A2" w:rsidRDefault="0090611A" w:rsidP="00FC24C9">
            <w:pPr>
              <w:rPr>
                <w:rFonts w:ascii="Arial" w:hAnsi="Arial" w:cs="Arial"/>
                <w:sz w:val="16"/>
                <w:szCs w:val="16"/>
              </w:rPr>
            </w:pPr>
            <w:r w:rsidRPr="00FD75A2">
              <w:rPr>
                <w:rFonts w:ascii="Arial" w:hAnsi="Arial" w:cs="Arial"/>
                <w:sz w:val="16"/>
                <w:szCs w:val="16"/>
              </w:rPr>
              <w:t> </w:t>
            </w:r>
          </w:p>
        </w:tc>
        <w:tc>
          <w:tcPr>
            <w:tcW w:w="1476" w:type="dxa"/>
            <w:tcBorders>
              <w:top w:val="single" w:sz="4" w:space="0" w:color="auto"/>
              <w:left w:val="nil"/>
              <w:bottom w:val="nil"/>
              <w:right w:val="single" w:sz="4" w:space="0" w:color="auto"/>
            </w:tcBorders>
            <w:noWrap/>
            <w:vAlign w:val="bottom"/>
          </w:tcPr>
          <w:p w:rsidR="0090611A" w:rsidRPr="00FD75A2" w:rsidRDefault="0090611A" w:rsidP="00FC24C9">
            <w:pPr>
              <w:rPr>
                <w:rFonts w:ascii="Arial" w:hAnsi="Arial" w:cs="Arial"/>
                <w:sz w:val="16"/>
                <w:szCs w:val="16"/>
              </w:rPr>
            </w:pPr>
            <w:r w:rsidRPr="00FD75A2">
              <w:rPr>
                <w:rFonts w:ascii="Arial" w:hAnsi="Arial" w:cs="Arial"/>
                <w:sz w:val="16"/>
                <w:szCs w:val="16"/>
              </w:rPr>
              <w:t> </w:t>
            </w:r>
          </w:p>
        </w:tc>
      </w:tr>
      <w:tr w:rsidR="0090611A" w:rsidRPr="00FD75A2" w:rsidTr="00FC24C9">
        <w:trPr>
          <w:trHeight w:val="270"/>
        </w:trPr>
        <w:tc>
          <w:tcPr>
            <w:tcW w:w="747" w:type="dxa"/>
            <w:tcBorders>
              <w:top w:val="nil"/>
              <w:left w:val="single" w:sz="8" w:space="0" w:color="auto"/>
              <w:bottom w:val="nil"/>
              <w:right w:val="nil"/>
            </w:tcBorders>
            <w:noWrap/>
            <w:vAlign w:val="bottom"/>
          </w:tcPr>
          <w:p w:rsidR="0090611A" w:rsidRPr="00FD75A2" w:rsidRDefault="0090611A" w:rsidP="00FC24C9">
            <w:pPr>
              <w:rPr>
                <w:rFonts w:ascii="Arial" w:hAnsi="Arial" w:cs="Arial"/>
                <w:sz w:val="16"/>
                <w:szCs w:val="16"/>
              </w:rPr>
            </w:pPr>
            <w:r>
              <w:rPr>
                <w:rFonts w:ascii="Arial" w:hAnsi="Arial" w:cs="Arial"/>
                <w:sz w:val="16"/>
                <w:szCs w:val="16"/>
              </w:rPr>
              <w:t>UE8 GDP</w:t>
            </w:r>
          </w:p>
        </w:tc>
        <w:tc>
          <w:tcPr>
            <w:tcW w:w="3213" w:type="dxa"/>
            <w:tcBorders>
              <w:top w:val="nil"/>
              <w:left w:val="nil"/>
              <w:bottom w:val="nil"/>
              <w:right w:val="nil"/>
            </w:tcBorders>
            <w:noWrap/>
            <w:vAlign w:val="center"/>
          </w:tcPr>
          <w:p w:rsidR="0090611A" w:rsidRPr="00FD75A2" w:rsidRDefault="0090611A" w:rsidP="00FC24C9">
            <w:pPr>
              <w:rPr>
                <w:rFonts w:ascii="Arial" w:hAnsi="Arial" w:cs="Arial"/>
                <w:sz w:val="16"/>
                <w:szCs w:val="16"/>
              </w:rPr>
            </w:pPr>
            <w:r>
              <w:rPr>
                <w:rFonts w:ascii="Arial" w:hAnsi="Arial" w:cs="Arial"/>
                <w:sz w:val="16"/>
                <w:szCs w:val="16"/>
              </w:rPr>
              <w:t xml:space="preserve">Fondamentaux </w:t>
            </w:r>
          </w:p>
        </w:tc>
        <w:tc>
          <w:tcPr>
            <w:tcW w:w="900" w:type="dxa"/>
            <w:tcBorders>
              <w:left w:val="nil"/>
            </w:tcBorders>
            <w:shd w:val="clear" w:color="auto" w:fill="auto"/>
            <w:noWrap/>
            <w:vAlign w:val="center"/>
          </w:tcPr>
          <w:p w:rsidR="0090611A" w:rsidRPr="00FD75A2" w:rsidRDefault="0090611A" w:rsidP="00FC24C9">
            <w:pPr>
              <w:jc w:val="center"/>
              <w:rPr>
                <w:rFonts w:ascii="Arial" w:hAnsi="Arial" w:cs="Arial"/>
                <w:sz w:val="16"/>
                <w:szCs w:val="16"/>
              </w:rPr>
            </w:pPr>
          </w:p>
        </w:tc>
        <w:tc>
          <w:tcPr>
            <w:tcW w:w="1272" w:type="dxa"/>
            <w:tcBorders>
              <w:top w:val="nil"/>
              <w:left w:val="single" w:sz="4" w:space="0" w:color="auto"/>
              <w:bottom w:val="nil"/>
              <w:right w:val="nil"/>
            </w:tcBorders>
            <w:noWrap/>
            <w:vAlign w:val="center"/>
          </w:tcPr>
          <w:p w:rsidR="0090611A" w:rsidRPr="00FD75A2" w:rsidRDefault="0090611A" w:rsidP="00FC24C9">
            <w:pPr>
              <w:jc w:val="center"/>
              <w:rPr>
                <w:rFonts w:ascii="Arial" w:hAnsi="Arial" w:cs="Arial"/>
                <w:sz w:val="16"/>
                <w:szCs w:val="16"/>
              </w:rPr>
            </w:pPr>
            <w:r>
              <w:rPr>
                <w:rFonts w:ascii="Arial" w:hAnsi="Arial" w:cs="Arial"/>
                <w:sz w:val="16"/>
                <w:szCs w:val="16"/>
              </w:rPr>
              <w:t>48</w:t>
            </w:r>
          </w:p>
        </w:tc>
        <w:tc>
          <w:tcPr>
            <w:tcW w:w="1476" w:type="dxa"/>
            <w:tcBorders>
              <w:top w:val="nil"/>
              <w:left w:val="nil"/>
              <w:bottom w:val="nil"/>
              <w:right w:val="single" w:sz="4" w:space="0" w:color="auto"/>
            </w:tcBorders>
            <w:noWrap/>
            <w:vAlign w:val="center"/>
          </w:tcPr>
          <w:p w:rsidR="0090611A" w:rsidRPr="00FD75A2" w:rsidRDefault="0090611A" w:rsidP="00FC24C9">
            <w:pPr>
              <w:jc w:val="center"/>
              <w:rPr>
                <w:rFonts w:ascii="Arial" w:hAnsi="Arial" w:cs="Arial"/>
                <w:sz w:val="16"/>
                <w:szCs w:val="16"/>
              </w:rPr>
            </w:pPr>
            <w:r>
              <w:rPr>
                <w:rFonts w:ascii="Arial" w:hAnsi="Arial" w:cs="Arial"/>
                <w:sz w:val="16"/>
                <w:szCs w:val="16"/>
              </w:rPr>
              <w:t>5</w:t>
            </w:r>
          </w:p>
        </w:tc>
      </w:tr>
      <w:tr w:rsidR="0090611A" w:rsidRPr="00FD75A2" w:rsidTr="00FC24C9">
        <w:trPr>
          <w:trHeight w:val="270"/>
        </w:trPr>
        <w:tc>
          <w:tcPr>
            <w:tcW w:w="747" w:type="dxa"/>
            <w:tcBorders>
              <w:top w:val="nil"/>
              <w:left w:val="single" w:sz="8" w:space="0" w:color="auto"/>
              <w:bottom w:val="nil"/>
              <w:right w:val="nil"/>
            </w:tcBorders>
            <w:noWrap/>
            <w:vAlign w:val="bottom"/>
          </w:tcPr>
          <w:p w:rsidR="0090611A" w:rsidRDefault="0090611A" w:rsidP="00FC24C9">
            <w:pPr>
              <w:rPr>
                <w:rFonts w:ascii="Arial" w:hAnsi="Arial" w:cs="Arial"/>
                <w:sz w:val="16"/>
                <w:szCs w:val="16"/>
              </w:rPr>
            </w:pPr>
            <w:r>
              <w:rPr>
                <w:rFonts w:ascii="Arial" w:hAnsi="Arial" w:cs="Arial"/>
                <w:sz w:val="16"/>
                <w:szCs w:val="16"/>
              </w:rPr>
              <w:t>UE 9 GDP</w:t>
            </w:r>
          </w:p>
        </w:tc>
        <w:tc>
          <w:tcPr>
            <w:tcW w:w="3213" w:type="dxa"/>
            <w:tcBorders>
              <w:top w:val="nil"/>
              <w:left w:val="nil"/>
              <w:bottom w:val="nil"/>
              <w:right w:val="nil"/>
            </w:tcBorders>
            <w:noWrap/>
            <w:vAlign w:val="center"/>
          </w:tcPr>
          <w:p w:rsidR="0090611A" w:rsidRDefault="0090611A" w:rsidP="00FC24C9">
            <w:pPr>
              <w:rPr>
                <w:rFonts w:ascii="Arial" w:hAnsi="Arial" w:cs="Arial"/>
                <w:sz w:val="16"/>
                <w:szCs w:val="16"/>
              </w:rPr>
            </w:pPr>
            <w:r>
              <w:rPr>
                <w:rFonts w:ascii="Arial" w:hAnsi="Arial" w:cs="Arial"/>
                <w:sz w:val="16"/>
                <w:szCs w:val="16"/>
              </w:rPr>
              <w:t>Droit et ingénierie de la transmission</w:t>
            </w:r>
          </w:p>
        </w:tc>
        <w:tc>
          <w:tcPr>
            <w:tcW w:w="900" w:type="dxa"/>
            <w:tcBorders>
              <w:left w:val="nil"/>
            </w:tcBorders>
            <w:shd w:val="clear" w:color="auto" w:fill="auto"/>
            <w:noWrap/>
            <w:vAlign w:val="center"/>
          </w:tcPr>
          <w:p w:rsidR="0090611A" w:rsidRPr="00FD75A2" w:rsidRDefault="0090611A" w:rsidP="00FC24C9">
            <w:pPr>
              <w:jc w:val="center"/>
              <w:rPr>
                <w:rFonts w:ascii="Arial" w:hAnsi="Arial" w:cs="Arial"/>
                <w:sz w:val="16"/>
                <w:szCs w:val="16"/>
              </w:rPr>
            </w:pPr>
          </w:p>
        </w:tc>
        <w:tc>
          <w:tcPr>
            <w:tcW w:w="1272" w:type="dxa"/>
            <w:tcBorders>
              <w:top w:val="nil"/>
              <w:left w:val="single" w:sz="4" w:space="0" w:color="auto"/>
              <w:bottom w:val="nil"/>
              <w:right w:val="nil"/>
            </w:tcBorders>
            <w:noWrap/>
            <w:vAlign w:val="center"/>
          </w:tcPr>
          <w:p w:rsidR="0090611A" w:rsidRDefault="0090611A" w:rsidP="00FC24C9">
            <w:pPr>
              <w:jc w:val="center"/>
              <w:rPr>
                <w:rFonts w:ascii="Arial" w:hAnsi="Arial" w:cs="Arial"/>
                <w:sz w:val="16"/>
                <w:szCs w:val="16"/>
              </w:rPr>
            </w:pPr>
            <w:r>
              <w:rPr>
                <w:rFonts w:ascii="Arial" w:hAnsi="Arial" w:cs="Arial"/>
                <w:sz w:val="16"/>
                <w:szCs w:val="16"/>
              </w:rPr>
              <w:t>48</w:t>
            </w:r>
          </w:p>
        </w:tc>
        <w:tc>
          <w:tcPr>
            <w:tcW w:w="1476" w:type="dxa"/>
            <w:tcBorders>
              <w:top w:val="nil"/>
              <w:left w:val="nil"/>
              <w:bottom w:val="nil"/>
              <w:right w:val="single" w:sz="4" w:space="0" w:color="auto"/>
            </w:tcBorders>
            <w:noWrap/>
            <w:vAlign w:val="center"/>
          </w:tcPr>
          <w:p w:rsidR="0090611A" w:rsidRDefault="0090611A" w:rsidP="00FC24C9">
            <w:pPr>
              <w:jc w:val="center"/>
              <w:rPr>
                <w:rFonts w:ascii="Arial" w:hAnsi="Arial" w:cs="Arial"/>
                <w:sz w:val="16"/>
                <w:szCs w:val="16"/>
              </w:rPr>
            </w:pPr>
            <w:r>
              <w:rPr>
                <w:rFonts w:ascii="Arial" w:hAnsi="Arial" w:cs="Arial"/>
                <w:sz w:val="16"/>
                <w:szCs w:val="16"/>
              </w:rPr>
              <w:t>5</w:t>
            </w:r>
          </w:p>
        </w:tc>
      </w:tr>
      <w:tr w:rsidR="0090611A" w:rsidRPr="00FD75A2" w:rsidTr="00FC24C9">
        <w:trPr>
          <w:trHeight w:val="270"/>
        </w:trPr>
        <w:tc>
          <w:tcPr>
            <w:tcW w:w="747" w:type="dxa"/>
            <w:tcBorders>
              <w:top w:val="nil"/>
              <w:left w:val="single" w:sz="8" w:space="0" w:color="auto"/>
              <w:bottom w:val="nil"/>
              <w:right w:val="nil"/>
            </w:tcBorders>
            <w:noWrap/>
            <w:vAlign w:val="bottom"/>
          </w:tcPr>
          <w:p w:rsidR="0090611A" w:rsidRDefault="0090611A" w:rsidP="00FC24C9">
            <w:pPr>
              <w:rPr>
                <w:rFonts w:ascii="Arial" w:hAnsi="Arial" w:cs="Arial"/>
                <w:sz w:val="16"/>
                <w:szCs w:val="16"/>
              </w:rPr>
            </w:pPr>
            <w:r>
              <w:rPr>
                <w:rFonts w:ascii="Arial" w:hAnsi="Arial" w:cs="Arial"/>
                <w:sz w:val="16"/>
                <w:szCs w:val="16"/>
              </w:rPr>
              <w:t>UE 10 GDP</w:t>
            </w:r>
          </w:p>
        </w:tc>
        <w:tc>
          <w:tcPr>
            <w:tcW w:w="3213" w:type="dxa"/>
            <w:tcBorders>
              <w:top w:val="nil"/>
              <w:left w:val="nil"/>
              <w:bottom w:val="nil"/>
              <w:right w:val="nil"/>
            </w:tcBorders>
            <w:noWrap/>
            <w:vAlign w:val="center"/>
          </w:tcPr>
          <w:p w:rsidR="0090611A" w:rsidRDefault="0090611A" w:rsidP="00FC24C9">
            <w:pPr>
              <w:rPr>
                <w:rFonts w:ascii="Arial" w:hAnsi="Arial" w:cs="Arial"/>
                <w:sz w:val="16"/>
                <w:szCs w:val="16"/>
              </w:rPr>
            </w:pPr>
            <w:r>
              <w:rPr>
                <w:rFonts w:ascii="Arial" w:hAnsi="Arial" w:cs="Arial"/>
                <w:sz w:val="16"/>
                <w:szCs w:val="16"/>
              </w:rPr>
              <w:t>Assurances et stratégie patrimoniale</w:t>
            </w:r>
          </w:p>
        </w:tc>
        <w:tc>
          <w:tcPr>
            <w:tcW w:w="900" w:type="dxa"/>
            <w:tcBorders>
              <w:left w:val="nil"/>
            </w:tcBorders>
            <w:shd w:val="clear" w:color="auto" w:fill="auto"/>
            <w:noWrap/>
            <w:vAlign w:val="center"/>
          </w:tcPr>
          <w:p w:rsidR="0090611A" w:rsidRPr="00FD75A2" w:rsidRDefault="0090611A" w:rsidP="00FC24C9">
            <w:pPr>
              <w:jc w:val="center"/>
              <w:rPr>
                <w:rFonts w:ascii="Arial" w:hAnsi="Arial" w:cs="Arial"/>
                <w:sz w:val="16"/>
                <w:szCs w:val="16"/>
              </w:rPr>
            </w:pPr>
          </w:p>
        </w:tc>
        <w:tc>
          <w:tcPr>
            <w:tcW w:w="1272" w:type="dxa"/>
            <w:tcBorders>
              <w:top w:val="nil"/>
              <w:left w:val="single" w:sz="4" w:space="0" w:color="auto"/>
              <w:bottom w:val="nil"/>
              <w:right w:val="nil"/>
            </w:tcBorders>
            <w:noWrap/>
            <w:vAlign w:val="center"/>
          </w:tcPr>
          <w:p w:rsidR="0090611A" w:rsidRDefault="0090611A" w:rsidP="00FC24C9">
            <w:pPr>
              <w:jc w:val="center"/>
              <w:rPr>
                <w:rFonts w:ascii="Arial" w:hAnsi="Arial" w:cs="Arial"/>
                <w:sz w:val="16"/>
                <w:szCs w:val="16"/>
              </w:rPr>
            </w:pPr>
            <w:r>
              <w:rPr>
                <w:rFonts w:ascii="Arial" w:hAnsi="Arial" w:cs="Arial"/>
                <w:sz w:val="16"/>
                <w:szCs w:val="16"/>
              </w:rPr>
              <w:t>42</w:t>
            </w:r>
          </w:p>
        </w:tc>
        <w:tc>
          <w:tcPr>
            <w:tcW w:w="1476" w:type="dxa"/>
            <w:tcBorders>
              <w:top w:val="nil"/>
              <w:left w:val="nil"/>
              <w:bottom w:val="nil"/>
              <w:right w:val="single" w:sz="4" w:space="0" w:color="auto"/>
            </w:tcBorders>
            <w:noWrap/>
            <w:vAlign w:val="center"/>
          </w:tcPr>
          <w:p w:rsidR="0090611A" w:rsidRDefault="0090611A" w:rsidP="00FC24C9">
            <w:pPr>
              <w:jc w:val="center"/>
              <w:rPr>
                <w:rFonts w:ascii="Arial" w:hAnsi="Arial" w:cs="Arial"/>
                <w:sz w:val="16"/>
                <w:szCs w:val="16"/>
              </w:rPr>
            </w:pPr>
            <w:r>
              <w:rPr>
                <w:rFonts w:ascii="Arial" w:hAnsi="Arial" w:cs="Arial"/>
                <w:sz w:val="16"/>
                <w:szCs w:val="16"/>
              </w:rPr>
              <w:t>4</w:t>
            </w:r>
          </w:p>
        </w:tc>
      </w:tr>
      <w:tr w:rsidR="0090611A" w:rsidRPr="00FD75A2" w:rsidTr="00FC24C9">
        <w:trPr>
          <w:trHeight w:val="270"/>
        </w:trPr>
        <w:tc>
          <w:tcPr>
            <w:tcW w:w="747" w:type="dxa"/>
            <w:tcBorders>
              <w:top w:val="nil"/>
              <w:left w:val="single" w:sz="8" w:space="0" w:color="auto"/>
              <w:right w:val="nil"/>
            </w:tcBorders>
            <w:noWrap/>
            <w:vAlign w:val="bottom"/>
          </w:tcPr>
          <w:p w:rsidR="0090611A" w:rsidRDefault="0090611A" w:rsidP="00FC24C9">
            <w:pPr>
              <w:rPr>
                <w:rFonts w:ascii="Arial" w:hAnsi="Arial" w:cs="Arial"/>
                <w:sz w:val="16"/>
                <w:szCs w:val="16"/>
              </w:rPr>
            </w:pPr>
            <w:r>
              <w:rPr>
                <w:rFonts w:ascii="Arial" w:hAnsi="Arial" w:cs="Arial"/>
                <w:sz w:val="16"/>
                <w:szCs w:val="16"/>
              </w:rPr>
              <w:t>UE 11 GDP</w:t>
            </w:r>
          </w:p>
        </w:tc>
        <w:tc>
          <w:tcPr>
            <w:tcW w:w="3213" w:type="dxa"/>
            <w:tcBorders>
              <w:top w:val="nil"/>
              <w:left w:val="nil"/>
              <w:right w:val="nil"/>
            </w:tcBorders>
            <w:noWrap/>
            <w:vAlign w:val="center"/>
          </w:tcPr>
          <w:p w:rsidR="0090611A" w:rsidRDefault="0090611A" w:rsidP="00FC24C9">
            <w:pPr>
              <w:rPr>
                <w:rFonts w:ascii="Arial" w:hAnsi="Arial" w:cs="Arial"/>
                <w:sz w:val="16"/>
                <w:szCs w:val="16"/>
              </w:rPr>
            </w:pPr>
            <w:r>
              <w:rPr>
                <w:rFonts w:ascii="Arial" w:hAnsi="Arial" w:cs="Arial"/>
                <w:sz w:val="16"/>
                <w:szCs w:val="16"/>
              </w:rPr>
              <w:t>Montages patrimoniaux et grand oral</w:t>
            </w:r>
          </w:p>
        </w:tc>
        <w:tc>
          <w:tcPr>
            <w:tcW w:w="900" w:type="dxa"/>
            <w:tcBorders>
              <w:left w:val="nil"/>
            </w:tcBorders>
            <w:shd w:val="clear" w:color="auto" w:fill="auto"/>
            <w:noWrap/>
            <w:vAlign w:val="center"/>
          </w:tcPr>
          <w:p w:rsidR="0090611A" w:rsidRPr="00FD75A2" w:rsidRDefault="0090611A" w:rsidP="00FC24C9">
            <w:pPr>
              <w:jc w:val="center"/>
              <w:rPr>
                <w:rFonts w:ascii="Arial" w:hAnsi="Arial" w:cs="Arial"/>
                <w:sz w:val="16"/>
                <w:szCs w:val="16"/>
              </w:rPr>
            </w:pPr>
          </w:p>
        </w:tc>
        <w:tc>
          <w:tcPr>
            <w:tcW w:w="1272" w:type="dxa"/>
            <w:tcBorders>
              <w:top w:val="nil"/>
              <w:left w:val="single" w:sz="4" w:space="0" w:color="auto"/>
              <w:right w:val="nil"/>
            </w:tcBorders>
            <w:noWrap/>
            <w:vAlign w:val="center"/>
          </w:tcPr>
          <w:p w:rsidR="0090611A" w:rsidRDefault="0090611A" w:rsidP="00FC24C9">
            <w:pPr>
              <w:jc w:val="center"/>
              <w:rPr>
                <w:rFonts w:ascii="Arial" w:hAnsi="Arial" w:cs="Arial"/>
                <w:sz w:val="16"/>
                <w:szCs w:val="16"/>
              </w:rPr>
            </w:pPr>
            <w:r>
              <w:rPr>
                <w:rFonts w:ascii="Arial" w:hAnsi="Arial" w:cs="Arial"/>
                <w:sz w:val="16"/>
                <w:szCs w:val="16"/>
              </w:rPr>
              <w:t>60</w:t>
            </w:r>
          </w:p>
        </w:tc>
        <w:tc>
          <w:tcPr>
            <w:tcW w:w="1476" w:type="dxa"/>
            <w:tcBorders>
              <w:top w:val="nil"/>
              <w:left w:val="nil"/>
              <w:right w:val="single" w:sz="4" w:space="0" w:color="auto"/>
            </w:tcBorders>
            <w:noWrap/>
            <w:vAlign w:val="center"/>
          </w:tcPr>
          <w:p w:rsidR="0090611A" w:rsidRDefault="0090611A" w:rsidP="00FC24C9">
            <w:pPr>
              <w:jc w:val="center"/>
              <w:rPr>
                <w:rFonts w:ascii="Arial" w:hAnsi="Arial" w:cs="Arial"/>
                <w:sz w:val="16"/>
                <w:szCs w:val="16"/>
              </w:rPr>
            </w:pPr>
            <w:r>
              <w:rPr>
                <w:rFonts w:ascii="Arial" w:hAnsi="Arial" w:cs="Arial"/>
                <w:sz w:val="16"/>
                <w:szCs w:val="16"/>
              </w:rPr>
              <w:t>8</w:t>
            </w:r>
          </w:p>
        </w:tc>
      </w:tr>
      <w:tr w:rsidR="0090611A" w:rsidRPr="00FD75A2" w:rsidTr="00FC24C9">
        <w:trPr>
          <w:trHeight w:val="270"/>
        </w:trPr>
        <w:tc>
          <w:tcPr>
            <w:tcW w:w="747" w:type="dxa"/>
            <w:tcBorders>
              <w:top w:val="nil"/>
              <w:left w:val="single" w:sz="8" w:space="0" w:color="auto"/>
              <w:bottom w:val="single" w:sz="4" w:space="0" w:color="auto"/>
              <w:right w:val="nil"/>
            </w:tcBorders>
            <w:noWrap/>
            <w:vAlign w:val="bottom"/>
          </w:tcPr>
          <w:p w:rsidR="0090611A" w:rsidRDefault="0090611A" w:rsidP="00FC24C9">
            <w:pPr>
              <w:rPr>
                <w:rFonts w:ascii="Arial" w:hAnsi="Arial" w:cs="Arial"/>
                <w:sz w:val="16"/>
                <w:szCs w:val="16"/>
              </w:rPr>
            </w:pPr>
            <w:r>
              <w:rPr>
                <w:rFonts w:ascii="Arial" w:hAnsi="Arial" w:cs="Arial"/>
                <w:sz w:val="16"/>
                <w:szCs w:val="16"/>
              </w:rPr>
              <w:t>UE 12 GDP</w:t>
            </w:r>
          </w:p>
        </w:tc>
        <w:tc>
          <w:tcPr>
            <w:tcW w:w="3213" w:type="dxa"/>
            <w:tcBorders>
              <w:top w:val="nil"/>
              <w:left w:val="nil"/>
              <w:bottom w:val="single" w:sz="4" w:space="0" w:color="auto"/>
              <w:right w:val="nil"/>
            </w:tcBorders>
            <w:noWrap/>
            <w:vAlign w:val="center"/>
          </w:tcPr>
          <w:p w:rsidR="0090611A" w:rsidRDefault="0090611A" w:rsidP="00FC24C9">
            <w:pPr>
              <w:rPr>
                <w:rFonts w:ascii="Arial" w:hAnsi="Arial" w:cs="Arial"/>
                <w:sz w:val="16"/>
                <w:szCs w:val="16"/>
              </w:rPr>
            </w:pPr>
            <w:r>
              <w:rPr>
                <w:rFonts w:ascii="Arial" w:hAnsi="Arial" w:cs="Arial"/>
                <w:sz w:val="16"/>
                <w:szCs w:val="16"/>
              </w:rPr>
              <w:t>Séminaire de recherche 2  et mémoire professionnel</w:t>
            </w:r>
          </w:p>
        </w:tc>
        <w:tc>
          <w:tcPr>
            <w:tcW w:w="900" w:type="dxa"/>
            <w:tcBorders>
              <w:left w:val="nil"/>
              <w:bottom w:val="single" w:sz="4" w:space="0" w:color="auto"/>
            </w:tcBorders>
            <w:shd w:val="clear" w:color="auto" w:fill="auto"/>
            <w:noWrap/>
            <w:vAlign w:val="center"/>
          </w:tcPr>
          <w:p w:rsidR="0090611A" w:rsidRPr="00FD75A2" w:rsidRDefault="0090611A" w:rsidP="00FC24C9">
            <w:pPr>
              <w:jc w:val="center"/>
              <w:rPr>
                <w:rFonts w:ascii="Arial" w:hAnsi="Arial" w:cs="Arial"/>
                <w:sz w:val="16"/>
                <w:szCs w:val="16"/>
              </w:rPr>
            </w:pPr>
          </w:p>
        </w:tc>
        <w:tc>
          <w:tcPr>
            <w:tcW w:w="1272" w:type="dxa"/>
            <w:tcBorders>
              <w:top w:val="nil"/>
              <w:left w:val="single" w:sz="4" w:space="0" w:color="auto"/>
              <w:bottom w:val="single" w:sz="4" w:space="0" w:color="auto"/>
              <w:right w:val="nil"/>
            </w:tcBorders>
            <w:noWrap/>
            <w:vAlign w:val="center"/>
          </w:tcPr>
          <w:p w:rsidR="0090611A" w:rsidRDefault="0090611A" w:rsidP="00FC24C9">
            <w:pPr>
              <w:jc w:val="center"/>
              <w:rPr>
                <w:rFonts w:ascii="Arial" w:hAnsi="Arial" w:cs="Arial"/>
                <w:sz w:val="16"/>
                <w:szCs w:val="16"/>
              </w:rPr>
            </w:pPr>
            <w:r>
              <w:rPr>
                <w:rFonts w:ascii="Arial" w:hAnsi="Arial" w:cs="Arial"/>
                <w:sz w:val="16"/>
                <w:szCs w:val="16"/>
              </w:rPr>
              <w:t>20</w:t>
            </w:r>
          </w:p>
        </w:tc>
        <w:tc>
          <w:tcPr>
            <w:tcW w:w="1476" w:type="dxa"/>
            <w:tcBorders>
              <w:top w:val="nil"/>
              <w:left w:val="nil"/>
              <w:bottom w:val="single" w:sz="4" w:space="0" w:color="auto"/>
              <w:right w:val="single" w:sz="4" w:space="0" w:color="auto"/>
            </w:tcBorders>
            <w:noWrap/>
            <w:vAlign w:val="center"/>
          </w:tcPr>
          <w:p w:rsidR="0090611A" w:rsidRDefault="0090611A" w:rsidP="00FC24C9">
            <w:pPr>
              <w:jc w:val="center"/>
              <w:rPr>
                <w:rFonts w:ascii="Arial" w:hAnsi="Arial" w:cs="Arial"/>
                <w:sz w:val="16"/>
                <w:szCs w:val="16"/>
              </w:rPr>
            </w:pPr>
            <w:r>
              <w:rPr>
                <w:rFonts w:ascii="Arial" w:hAnsi="Arial" w:cs="Arial"/>
                <w:sz w:val="16"/>
                <w:szCs w:val="16"/>
              </w:rPr>
              <w:t>8</w:t>
            </w:r>
          </w:p>
        </w:tc>
      </w:tr>
    </w:tbl>
    <w:p w:rsidR="0090611A" w:rsidRDefault="0090611A" w:rsidP="0090611A">
      <w:pPr>
        <w:rPr>
          <w:rFonts w:ascii="Arial" w:eastAsia="Arial Unicode MS" w:hAnsi="Arial"/>
          <w:sz w:val="20"/>
        </w:rPr>
      </w:pPr>
    </w:p>
    <w:p w:rsidR="00F33060" w:rsidRDefault="00F33060" w:rsidP="00944869">
      <w:pPr>
        <w:tabs>
          <w:tab w:val="left" w:pos="15272"/>
          <w:tab w:val="left" w:pos="15433"/>
          <w:tab w:val="left" w:pos="18100"/>
          <w:tab w:val="left" w:pos="19838"/>
          <w:tab w:val="left" w:pos="21807"/>
        </w:tabs>
        <w:ind w:left="360"/>
        <w:rPr>
          <w:rFonts w:ascii="Arial" w:hAnsi="Arial" w:cs="Arial"/>
          <w:b/>
          <w:bCs/>
          <w:sz w:val="20"/>
          <w:szCs w:val="20"/>
        </w:rPr>
      </w:pPr>
    </w:p>
    <w:p w:rsidR="00944869" w:rsidRDefault="00944869" w:rsidP="00944869">
      <w:pPr>
        <w:tabs>
          <w:tab w:val="left" w:pos="15272"/>
          <w:tab w:val="left" w:pos="15433"/>
          <w:tab w:val="left" w:pos="18100"/>
          <w:tab w:val="left" w:pos="19838"/>
          <w:tab w:val="left" w:pos="21807"/>
        </w:tabs>
        <w:ind w:left="360"/>
        <w:rPr>
          <w:rFonts w:ascii="Arial" w:hAnsi="Arial" w:cs="Arial"/>
          <w:b/>
          <w:bCs/>
          <w:sz w:val="20"/>
          <w:szCs w:val="20"/>
        </w:rPr>
      </w:pPr>
    </w:p>
    <w:p w:rsidR="00E62E4E" w:rsidRDefault="00E62E4E" w:rsidP="00944869">
      <w:pPr>
        <w:tabs>
          <w:tab w:val="left" w:pos="15272"/>
          <w:tab w:val="left" w:pos="15433"/>
          <w:tab w:val="left" w:pos="18100"/>
          <w:tab w:val="left" w:pos="19838"/>
          <w:tab w:val="left" w:pos="21807"/>
        </w:tabs>
        <w:ind w:left="360"/>
        <w:rPr>
          <w:rFonts w:ascii="Arial" w:hAnsi="Arial" w:cs="Arial"/>
          <w:b/>
          <w:bCs/>
          <w:sz w:val="20"/>
          <w:szCs w:val="20"/>
        </w:rPr>
      </w:pPr>
    </w:p>
    <w:p w:rsidR="00E62E4E" w:rsidRDefault="00E62E4E" w:rsidP="00944869">
      <w:pPr>
        <w:tabs>
          <w:tab w:val="left" w:pos="15272"/>
          <w:tab w:val="left" w:pos="15433"/>
          <w:tab w:val="left" w:pos="18100"/>
          <w:tab w:val="left" w:pos="19838"/>
          <w:tab w:val="left" w:pos="21807"/>
        </w:tabs>
        <w:ind w:left="360"/>
        <w:rPr>
          <w:rFonts w:ascii="Arial" w:hAnsi="Arial" w:cs="Arial"/>
          <w:b/>
          <w:bCs/>
          <w:sz w:val="20"/>
          <w:szCs w:val="20"/>
        </w:rPr>
      </w:pPr>
    </w:p>
    <w:p w:rsidR="00E62E4E" w:rsidRDefault="00E62E4E" w:rsidP="00944869">
      <w:pPr>
        <w:tabs>
          <w:tab w:val="left" w:pos="15272"/>
          <w:tab w:val="left" w:pos="15433"/>
          <w:tab w:val="left" w:pos="18100"/>
          <w:tab w:val="left" w:pos="19838"/>
          <w:tab w:val="left" w:pos="21807"/>
        </w:tabs>
        <w:ind w:left="360"/>
        <w:rPr>
          <w:rFonts w:ascii="Arial" w:hAnsi="Arial" w:cs="Arial"/>
          <w:b/>
          <w:bCs/>
          <w:sz w:val="20"/>
          <w:szCs w:val="20"/>
        </w:rPr>
      </w:pPr>
    </w:p>
    <w:p w:rsidR="00E62E4E" w:rsidRDefault="00E62E4E" w:rsidP="00944869">
      <w:pPr>
        <w:tabs>
          <w:tab w:val="left" w:pos="15272"/>
          <w:tab w:val="left" w:pos="15433"/>
          <w:tab w:val="left" w:pos="18100"/>
          <w:tab w:val="left" w:pos="19838"/>
          <w:tab w:val="left" w:pos="21807"/>
        </w:tabs>
        <w:ind w:left="360"/>
        <w:rPr>
          <w:rFonts w:ascii="Arial" w:hAnsi="Arial" w:cs="Arial"/>
          <w:b/>
          <w:bCs/>
          <w:sz w:val="20"/>
          <w:szCs w:val="20"/>
        </w:rPr>
      </w:pPr>
    </w:p>
    <w:p w:rsidR="00E62E4E" w:rsidRDefault="00E62E4E" w:rsidP="00944869">
      <w:pPr>
        <w:tabs>
          <w:tab w:val="left" w:pos="15272"/>
          <w:tab w:val="left" w:pos="15433"/>
          <w:tab w:val="left" w:pos="18100"/>
          <w:tab w:val="left" w:pos="19838"/>
          <w:tab w:val="left" w:pos="21807"/>
        </w:tabs>
        <w:ind w:left="360"/>
        <w:rPr>
          <w:rFonts w:ascii="Arial" w:hAnsi="Arial" w:cs="Arial"/>
          <w:b/>
          <w:bCs/>
          <w:sz w:val="20"/>
          <w:szCs w:val="20"/>
        </w:rPr>
      </w:pPr>
    </w:p>
    <w:p w:rsidR="00E62E4E" w:rsidRDefault="00E62E4E" w:rsidP="00944869">
      <w:pPr>
        <w:tabs>
          <w:tab w:val="left" w:pos="15272"/>
          <w:tab w:val="left" w:pos="15433"/>
          <w:tab w:val="left" w:pos="18100"/>
          <w:tab w:val="left" w:pos="19838"/>
          <w:tab w:val="left" w:pos="21807"/>
        </w:tabs>
        <w:ind w:left="360"/>
        <w:rPr>
          <w:rFonts w:ascii="Arial" w:hAnsi="Arial" w:cs="Arial"/>
          <w:b/>
          <w:bCs/>
          <w:sz w:val="20"/>
          <w:szCs w:val="20"/>
        </w:rPr>
      </w:pPr>
    </w:p>
    <w:p w:rsidR="00E62E4E" w:rsidRDefault="00E62E4E" w:rsidP="00944869">
      <w:pPr>
        <w:tabs>
          <w:tab w:val="left" w:pos="15272"/>
          <w:tab w:val="left" w:pos="15433"/>
          <w:tab w:val="left" w:pos="18100"/>
          <w:tab w:val="left" w:pos="19838"/>
          <w:tab w:val="left" w:pos="21807"/>
        </w:tabs>
        <w:ind w:left="360"/>
        <w:rPr>
          <w:rFonts w:ascii="Arial" w:hAnsi="Arial" w:cs="Arial"/>
          <w:b/>
          <w:bCs/>
          <w:sz w:val="20"/>
          <w:szCs w:val="20"/>
        </w:rPr>
      </w:pPr>
    </w:p>
    <w:p w:rsidR="00E62E4E" w:rsidRDefault="00E62E4E" w:rsidP="00944869">
      <w:pPr>
        <w:tabs>
          <w:tab w:val="left" w:pos="15272"/>
          <w:tab w:val="left" w:pos="15433"/>
          <w:tab w:val="left" w:pos="18100"/>
          <w:tab w:val="left" w:pos="19838"/>
          <w:tab w:val="left" w:pos="21807"/>
        </w:tabs>
        <w:ind w:left="360"/>
        <w:rPr>
          <w:rFonts w:ascii="Arial" w:hAnsi="Arial" w:cs="Arial"/>
          <w:b/>
          <w:bCs/>
          <w:sz w:val="20"/>
          <w:szCs w:val="20"/>
        </w:rPr>
      </w:pPr>
    </w:p>
    <w:p w:rsidR="00E62E4E" w:rsidRDefault="00E62E4E" w:rsidP="00944869">
      <w:pPr>
        <w:tabs>
          <w:tab w:val="left" w:pos="15272"/>
          <w:tab w:val="left" w:pos="15433"/>
          <w:tab w:val="left" w:pos="18100"/>
          <w:tab w:val="left" w:pos="19838"/>
          <w:tab w:val="left" w:pos="21807"/>
        </w:tabs>
        <w:ind w:left="360"/>
        <w:rPr>
          <w:rFonts w:ascii="Arial" w:hAnsi="Arial" w:cs="Arial"/>
          <w:b/>
          <w:bCs/>
          <w:sz w:val="20"/>
          <w:szCs w:val="20"/>
        </w:rPr>
      </w:pPr>
    </w:p>
    <w:p w:rsidR="00E62E4E" w:rsidRDefault="00E62E4E" w:rsidP="00944869">
      <w:pPr>
        <w:tabs>
          <w:tab w:val="left" w:pos="15272"/>
          <w:tab w:val="left" w:pos="15433"/>
          <w:tab w:val="left" w:pos="18100"/>
          <w:tab w:val="left" w:pos="19838"/>
          <w:tab w:val="left" w:pos="21807"/>
        </w:tabs>
        <w:ind w:left="360"/>
        <w:rPr>
          <w:rFonts w:ascii="Arial" w:hAnsi="Arial" w:cs="Arial"/>
          <w:b/>
          <w:bCs/>
          <w:sz w:val="20"/>
          <w:szCs w:val="20"/>
        </w:rPr>
      </w:pPr>
    </w:p>
    <w:p w:rsidR="00E62E4E" w:rsidRDefault="00E62E4E" w:rsidP="00944869">
      <w:pPr>
        <w:tabs>
          <w:tab w:val="left" w:pos="15272"/>
          <w:tab w:val="left" w:pos="15433"/>
          <w:tab w:val="left" w:pos="18100"/>
          <w:tab w:val="left" w:pos="19838"/>
          <w:tab w:val="left" w:pos="21807"/>
        </w:tabs>
        <w:ind w:left="360"/>
        <w:rPr>
          <w:rFonts w:ascii="Arial" w:hAnsi="Arial" w:cs="Arial"/>
          <w:b/>
          <w:bCs/>
          <w:sz w:val="20"/>
          <w:szCs w:val="20"/>
        </w:rPr>
      </w:pPr>
    </w:p>
    <w:p w:rsidR="00E62E4E" w:rsidRDefault="00E62E4E" w:rsidP="00944869">
      <w:pPr>
        <w:tabs>
          <w:tab w:val="left" w:pos="15272"/>
          <w:tab w:val="left" w:pos="15433"/>
          <w:tab w:val="left" w:pos="18100"/>
          <w:tab w:val="left" w:pos="19838"/>
          <w:tab w:val="left" w:pos="21807"/>
        </w:tabs>
        <w:ind w:left="360"/>
        <w:rPr>
          <w:rFonts w:ascii="Arial" w:hAnsi="Arial" w:cs="Arial"/>
          <w:b/>
          <w:bCs/>
          <w:sz w:val="20"/>
          <w:szCs w:val="20"/>
        </w:rPr>
      </w:pPr>
    </w:p>
    <w:p w:rsidR="00E62E4E" w:rsidRDefault="00E62E4E" w:rsidP="00944869">
      <w:pPr>
        <w:tabs>
          <w:tab w:val="left" w:pos="15272"/>
          <w:tab w:val="left" w:pos="15433"/>
          <w:tab w:val="left" w:pos="18100"/>
          <w:tab w:val="left" w:pos="19838"/>
          <w:tab w:val="left" w:pos="21807"/>
        </w:tabs>
        <w:ind w:left="360"/>
        <w:rPr>
          <w:rFonts w:ascii="Arial" w:hAnsi="Arial" w:cs="Arial"/>
          <w:b/>
          <w:bCs/>
          <w:sz w:val="20"/>
          <w:szCs w:val="20"/>
        </w:rPr>
      </w:pPr>
    </w:p>
    <w:p w:rsidR="00E62E4E" w:rsidRDefault="00E62E4E" w:rsidP="00944869">
      <w:pPr>
        <w:tabs>
          <w:tab w:val="left" w:pos="15272"/>
          <w:tab w:val="left" w:pos="15433"/>
          <w:tab w:val="left" w:pos="18100"/>
          <w:tab w:val="left" w:pos="19838"/>
          <w:tab w:val="left" w:pos="21807"/>
        </w:tabs>
        <w:ind w:left="360"/>
        <w:rPr>
          <w:rFonts w:ascii="Arial" w:hAnsi="Arial" w:cs="Arial"/>
          <w:b/>
          <w:bCs/>
          <w:sz w:val="20"/>
          <w:szCs w:val="20"/>
        </w:rPr>
      </w:pPr>
    </w:p>
    <w:p w:rsidR="00384BA4" w:rsidRPr="00305EE5" w:rsidRDefault="00944869" w:rsidP="008E3A8D">
      <w:pPr>
        <w:tabs>
          <w:tab w:val="left" w:pos="15272"/>
          <w:tab w:val="left" w:pos="15433"/>
          <w:tab w:val="left" w:pos="18100"/>
          <w:tab w:val="left" w:pos="19838"/>
          <w:tab w:val="left" w:pos="21807"/>
        </w:tabs>
        <w:rPr>
          <w:rFonts w:ascii="Arial" w:hAnsi="Arial" w:cs="Arial"/>
          <w:b/>
          <w:bCs/>
          <w:sz w:val="20"/>
          <w:szCs w:val="20"/>
        </w:rPr>
      </w:pPr>
      <w:r w:rsidRPr="00944869">
        <w:rPr>
          <w:rFonts w:ascii="Arial" w:hAnsi="Arial" w:cs="Arial"/>
          <w:b/>
          <w:bCs/>
          <w:sz w:val="20"/>
          <w:szCs w:val="20"/>
        </w:rPr>
        <w:tab/>
        <w:t xml:space="preserve"> SE</w:t>
      </w:r>
      <w:r w:rsidRPr="00944869">
        <w:rPr>
          <w:rFonts w:ascii="Arial" w:hAnsi="Arial" w:cs="Arial"/>
          <w:b/>
          <w:bCs/>
          <w:sz w:val="20"/>
          <w:szCs w:val="20"/>
        </w:rPr>
        <w:tab/>
      </w:r>
      <w:r>
        <w:rPr>
          <w:rFonts w:ascii="Arial" w:hAnsi="Arial" w:cs="Arial"/>
          <w:b/>
          <w:bCs/>
          <w:sz w:val="20"/>
          <w:szCs w:val="20"/>
        </w:rPr>
        <w:t>Docum</w:t>
      </w:r>
    </w:p>
    <w:sectPr w:rsidR="00384BA4" w:rsidRPr="00305EE5" w:rsidSect="0094486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368" w:rsidRDefault="00773368">
      <w:r>
        <w:separator/>
      </w:r>
    </w:p>
  </w:endnote>
  <w:endnote w:type="continuationSeparator" w:id="0">
    <w:p w:rsidR="00773368" w:rsidRDefault="00773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4C9" w:rsidRPr="00191054" w:rsidRDefault="00FC24C9" w:rsidP="00691F8A">
    <w:pPr>
      <w:pStyle w:val="Pieddepage"/>
      <w:pBdr>
        <w:top w:val="single" w:sz="4" w:space="1" w:color="auto"/>
      </w:pBdr>
      <w:jc w:val="center"/>
      <w:rPr>
        <w:rFonts w:ascii="Arial" w:hAnsi="Arial" w:cs="Arial"/>
        <w:sz w:val="16"/>
        <w:szCs w:val="16"/>
      </w:rPr>
    </w:pPr>
    <w:r>
      <w:rPr>
        <w:rFonts w:ascii="Arial" w:hAnsi="Arial" w:cs="Arial"/>
        <w:sz w:val="16"/>
        <w:szCs w:val="16"/>
      </w:rPr>
      <w:t xml:space="preserve">- </w:t>
    </w:r>
    <w:r w:rsidR="008F03BD" w:rsidRPr="00191054">
      <w:rPr>
        <w:rStyle w:val="Numrodepage"/>
        <w:rFonts w:ascii="Arial" w:hAnsi="Arial" w:cs="Arial"/>
        <w:sz w:val="16"/>
        <w:szCs w:val="16"/>
      </w:rPr>
      <w:fldChar w:fldCharType="begin"/>
    </w:r>
    <w:r w:rsidRPr="00191054">
      <w:rPr>
        <w:rStyle w:val="Numrodepage"/>
        <w:rFonts w:ascii="Arial" w:hAnsi="Arial" w:cs="Arial"/>
        <w:sz w:val="16"/>
        <w:szCs w:val="16"/>
      </w:rPr>
      <w:instrText xml:space="preserve"> PAGE </w:instrText>
    </w:r>
    <w:r w:rsidR="008F03BD" w:rsidRPr="00191054">
      <w:rPr>
        <w:rStyle w:val="Numrodepage"/>
        <w:rFonts w:ascii="Arial" w:hAnsi="Arial" w:cs="Arial"/>
        <w:sz w:val="16"/>
        <w:szCs w:val="16"/>
      </w:rPr>
      <w:fldChar w:fldCharType="separate"/>
    </w:r>
    <w:r w:rsidR="008B4B53">
      <w:rPr>
        <w:rStyle w:val="Numrodepage"/>
        <w:rFonts w:ascii="Arial" w:hAnsi="Arial" w:cs="Arial"/>
        <w:noProof/>
        <w:sz w:val="16"/>
        <w:szCs w:val="16"/>
      </w:rPr>
      <w:t>2</w:t>
    </w:r>
    <w:r w:rsidR="008F03BD" w:rsidRPr="00191054">
      <w:rPr>
        <w:rStyle w:val="Numrodepage"/>
        <w:rFonts w:ascii="Arial" w:hAnsi="Arial" w:cs="Arial"/>
        <w:sz w:val="16"/>
        <w:szCs w:val="16"/>
      </w:rPr>
      <w:fldChar w:fldCharType="end"/>
    </w:r>
    <w:r>
      <w:rPr>
        <w:rStyle w:val="Numrodepage"/>
        <w:rFonts w:ascii="Arial" w:hAnsi="Arial"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368" w:rsidRDefault="00773368">
      <w:r>
        <w:separator/>
      </w:r>
    </w:p>
  </w:footnote>
  <w:footnote w:type="continuationSeparator" w:id="0">
    <w:p w:rsidR="00773368" w:rsidRDefault="00773368">
      <w:r>
        <w:continuationSeparator/>
      </w:r>
    </w:p>
  </w:footnote>
  <w:footnote w:id="1">
    <w:p w:rsidR="00FC24C9" w:rsidRDefault="00FC24C9">
      <w:pPr>
        <w:pStyle w:val="Notedebasdepage"/>
      </w:pPr>
      <w:r>
        <w:rPr>
          <w:rStyle w:val="Appelnotedebasdep"/>
        </w:rPr>
        <w:footnoteRef/>
      </w:r>
      <w:r>
        <w:t xml:space="preserve"> Rayer la mention inutile </w:t>
      </w:r>
    </w:p>
  </w:footnote>
  <w:footnote w:id="2">
    <w:p w:rsidR="00FC24C9" w:rsidRDefault="00FC24C9">
      <w:pPr>
        <w:pStyle w:val="Notedebasdepage"/>
      </w:pPr>
      <w:r>
        <w:rPr>
          <w:rStyle w:val="Appelnotedebasdep"/>
        </w:rPr>
        <w:footnoteRef/>
      </w:r>
      <w:r>
        <w:t xml:space="preserve"> Rayer la mention inutile</w:t>
      </w:r>
    </w:p>
  </w:footnote>
  <w:footnote w:id="3">
    <w:p w:rsidR="00FC24C9" w:rsidRDefault="00FC24C9">
      <w:pPr>
        <w:pStyle w:val="Notedebasdepage"/>
      </w:pPr>
      <w:r>
        <w:rPr>
          <w:rStyle w:val="Appelnotedebasdep"/>
        </w:rPr>
        <w:footnoteRef/>
      </w:r>
      <w:r>
        <w:t xml:space="preserve">  Rayer la mention inutile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ascii="Times New Roman" w:hAnsi="Times New Roman" w:cs="Times New Roman"/>
      </w:rPr>
    </w:lvl>
  </w:abstractNum>
  <w:abstractNum w:abstractNumId="1">
    <w:nsid w:val="00000008"/>
    <w:multiLevelType w:val="singleLevel"/>
    <w:tmpl w:val="00000008"/>
    <w:name w:val="WW8Num8"/>
    <w:lvl w:ilvl="0">
      <w:start w:val="5"/>
      <w:numFmt w:val="bullet"/>
      <w:lvlText w:val="-"/>
      <w:lvlJc w:val="left"/>
      <w:pPr>
        <w:tabs>
          <w:tab w:val="num" w:pos="540"/>
        </w:tabs>
        <w:ind w:left="540" w:hanging="360"/>
      </w:pPr>
      <w:rPr>
        <w:rFonts w:ascii="Arial" w:hAnsi="Arial" w:cs="Arial"/>
        <w:i/>
      </w:rPr>
    </w:lvl>
  </w:abstractNum>
  <w:abstractNum w:abstractNumId="2">
    <w:nsid w:val="05F06657"/>
    <w:multiLevelType w:val="hybridMultilevel"/>
    <w:tmpl w:val="CE6CA944"/>
    <w:lvl w:ilvl="0" w:tplc="AE847942">
      <w:start w:val="1"/>
      <w:numFmt w:val="bullet"/>
      <w:lvlText w:val="-"/>
      <w:lvlJc w:val="left"/>
      <w:pPr>
        <w:tabs>
          <w:tab w:val="num" w:pos="360"/>
        </w:tabs>
        <w:ind w:left="360" w:hanging="360"/>
      </w:pPr>
      <w:rPr>
        <w:rFonts w:ascii="Times New Roman" w:hAnsi="Times New Roman" w:cs="Times New Roman" w:hint="default"/>
      </w:rPr>
    </w:lvl>
    <w:lvl w:ilvl="1" w:tplc="040C0003" w:tentative="1">
      <w:start w:val="1"/>
      <w:numFmt w:val="bullet"/>
      <w:lvlText w:val="o"/>
      <w:lvlJc w:val="left"/>
      <w:pPr>
        <w:tabs>
          <w:tab w:val="num" w:pos="732"/>
        </w:tabs>
        <w:ind w:left="732" w:hanging="360"/>
      </w:pPr>
      <w:rPr>
        <w:rFonts w:ascii="Courier New" w:hAnsi="Courier New" w:cs="Courier New"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3">
    <w:nsid w:val="087D548E"/>
    <w:multiLevelType w:val="hybridMultilevel"/>
    <w:tmpl w:val="7338BABE"/>
    <w:lvl w:ilvl="0" w:tplc="A52039EC">
      <w:start w:val="1"/>
      <w:numFmt w:val="decimal"/>
      <w:lvlText w:val="-"/>
      <w:lvlJc w:val="left"/>
      <w:pPr>
        <w:tabs>
          <w:tab w:val="num" w:pos="495"/>
        </w:tabs>
        <w:ind w:left="495" w:hanging="360"/>
      </w:pPr>
      <w:rPr>
        <w:rFonts w:ascii="Times New Roman" w:hAnsi="Times New Roman" w:cs="Times New Roman" w:hint="default"/>
      </w:rPr>
    </w:lvl>
    <w:lvl w:ilvl="1" w:tplc="040C0003" w:tentative="1">
      <w:start w:val="1"/>
      <w:numFmt w:val="bullet"/>
      <w:lvlText w:val="o"/>
      <w:lvlJc w:val="left"/>
      <w:pPr>
        <w:tabs>
          <w:tab w:val="num" w:pos="1215"/>
        </w:tabs>
        <w:ind w:left="1215" w:hanging="360"/>
      </w:pPr>
      <w:rPr>
        <w:rFonts w:ascii="Courier New" w:hAnsi="Courier New" w:hint="default"/>
      </w:rPr>
    </w:lvl>
    <w:lvl w:ilvl="2" w:tplc="040C0005" w:tentative="1">
      <w:start w:val="1"/>
      <w:numFmt w:val="bullet"/>
      <w:lvlText w:val=""/>
      <w:lvlJc w:val="left"/>
      <w:pPr>
        <w:tabs>
          <w:tab w:val="num" w:pos="1935"/>
        </w:tabs>
        <w:ind w:left="1935" w:hanging="360"/>
      </w:pPr>
      <w:rPr>
        <w:rFonts w:ascii="Wingdings" w:hAnsi="Wingdings" w:hint="default"/>
      </w:rPr>
    </w:lvl>
    <w:lvl w:ilvl="3" w:tplc="040C0001" w:tentative="1">
      <w:start w:val="1"/>
      <w:numFmt w:val="bullet"/>
      <w:lvlText w:val=""/>
      <w:lvlJc w:val="left"/>
      <w:pPr>
        <w:tabs>
          <w:tab w:val="num" w:pos="2655"/>
        </w:tabs>
        <w:ind w:left="2655" w:hanging="360"/>
      </w:pPr>
      <w:rPr>
        <w:rFonts w:ascii="Symbol" w:hAnsi="Symbol" w:hint="default"/>
      </w:rPr>
    </w:lvl>
    <w:lvl w:ilvl="4" w:tplc="040C0003" w:tentative="1">
      <w:start w:val="1"/>
      <w:numFmt w:val="bullet"/>
      <w:lvlText w:val="o"/>
      <w:lvlJc w:val="left"/>
      <w:pPr>
        <w:tabs>
          <w:tab w:val="num" w:pos="3375"/>
        </w:tabs>
        <w:ind w:left="3375" w:hanging="360"/>
      </w:pPr>
      <w:rPr>
        <w:rFonts w:ascii="Courier New" w:hAnsi="Courier New" w:hint="default"/>
      </w:rPr>
    </w:lvl>
    <w:lvl w:ilvl="5" w:tplc="040C0005" w:tentative="1">
      <w:start w:val="1"/>
      <w:numFmt w:val="bullet"/>
      <w:lvlText w:val=""/>
      <w:lvlJc w:val="left"/>
      <w:pPr>
        <w:tabs>
          <w:tab w:val="num" w:pos="4095"/>
        </w:tabs>
        <w:ind w:left="4095" w:hanging="360"/>
      </w:pPr>
      <w:rPr>
        <w:rFonts w:ascii="Wingdings" w:hAnsi="Wingdings" w:hint="default"/>
      </w:rPr>
    </w:lvl>
    <w:lvl w:ilvl="6" w:tplc="040C0001" w:tentative="1">
      <w:start w:val="1"/>
      <w:numFmt w:val="bullet"/>
      <w:lvlText w:val=""/>
      <w:lvlJc w:val="left"/>
      <w:pPr>
        <w:tabs>
          <w:tab w:val="num" w:pos="4815"/>
        </w:tabs>
        <w:ind w:left="4815" w:hanging="360"/>
      </w:pPr>
      <w:rPr>
        <w:rFonts w:ascii="Symbol" w:hAnsi="Symbol" w:hint="default"/>
      </w:rPr>
    </w:lvl>
    <w:lvl w:ilvl="7" w:tplc="040C0003" w:tentative="1">
      <w:start w:val="1"/>
      <w:numFmt w:val="bullet"/>
      <w:lvlText w:val="o"/>
      <w:lvlJc w:val="left"/>
      <w:pPr>
        <w:tabs>
          <w:tab w:val="num" w:pos="5535"/>
        </w:tabs>
        <w:ind w:left="5535" w:hanging="360"/>
      </w:pPr>
      <w:rPr>
        <w:rFonts w:ascii="Courier New" w:hAnsi="Courier New" w:hint="default"/>
      </w:rPr>
    </w:lvl>
    <w:lvl w:ilvl="8" w:tplc="040C0005" w:tentative="1">
      <w:start w:val="1"/>
      <w:numFmt w:val="bullet"/>
      <w:lvlText w:val=""/>
      <w:lvlJc w:val="left"/>
      <w:pPr>
        <w:tabs>
          <w:tab w:val="num" w:pos="6255"/>
        </w:tabs>
        <w:ind w:left="6255" w:hanging="360"/>
      </w:pPr>
      <w:rPr>
        <w:rFonts w:ascii="Wingdings" w:hAnsi="Wingdings" w:hint="default"/>
      </w:rPr>
    </w:lvl>
  </w:abstractNum>
  <w:abstractNum w:abstractNumId="4">
    <w:nsid w:val="0ADF435E"/>
    <w:multiLevelType w:val="hybridMultilevel"/>
    <w:tmpl w:val="6A7813EC"/>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
    <w:nsid w:val="110524CB"/>
    <w:multiLevelType w:val="multilevel"/>
    <w:tmpl w:val="86BA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CA5E0B"/>
    <w:multiLevelType w:val="hybridMultilevel"/>
    <w:tmpl w:val="E102AD08"/>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1FF82041"/>
    <w:multiLevelType w:val="hybridMultilevel"/>
    <w:tmpl w:val="93FE26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18D593A"/>
    <w:multiLevelType w:val="hybridMultilevel"/>
    <w:tmpl w:val="9536A89A"/>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2225164F"/>
    <w:multiLevelType w:val="hybridMultilevel"/>
    <w:tmpl w:val="BB86A694"/>
    <w:lvl w:ilvl="0" w:tplc="EC2A97CA">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F">
      <w:start w:val="1"/>
      <w:numFmt w:val="decimal"/>
      <w:lvlText w:val="%3."/>
      <w:lvlJc w:val="left"/>
      <w:pPr>
        <w:tabs>
          <w:tab w:val="num" w:pos="2160"/>
        </w:tabs>
        <w:ind w:left="2160" w:hanging="360"/>
      </w:pPr>
      <w:rPr>
        <w:rFonts w:hint="default"/>
      </w:rPr>
    </w:lvl>
    <w:lvl w:ilvl="3" w:tplc="7430B558">
      <w:start w:val="2"/>
      <w:numFmt w:val="decimal"/>
      <w:lvlText w:val="%4"/>
      <w:lvlJc w:val="left"/>
      <w:pPr>
        <w:tabs>
          <w:tab w:val="num" w:pos="2880"/>
        </w:tabs>
        <w:ind w:left="2880" w:hanging="360"/>
      </w:pPr>
      <w:rPr>
        <w:rFonts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2420167"/>
    <w:multiLevelType w:val="hybridMultilevel"/>
    <w:tmpl w:val="BC9E9120"/>
    <w:lvl w:ilvl="0" w:tplc="CDF854B2">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1">
    <w:nsid w:val="224C0374"/>
    <w:multiLevelType w:val="singleLevel"/>
    <w:tmpl w:val="515C95BE"/>
    <w:lvl w:ilvl="0">
      <w:start w:val="1"/>
      <w:numFmt w:val="decimal"/>
      <w:lvlText w:val="(%1)"/>
      <w:legacy w:legacy="1" w:legacySpace="0" w:legacyIndent="360"/>
      <w:lvlJc w:val="left"/>
      <w:pPr>
        <w:ind w:left="360" w:hanging="360"/>
      </w:pPr>
      <w:rPr>
        <w:rFonts w:ascii="Times New Roman" w:hAnsi="Times New Roman" w:cs="Times New Roman"/>
      </w:rPr>
    </w:lvl>
  </w:abstractNum>
  <w:abstractNum w:abstractNumId="12">
    <w:nsid w:val="23745ACC"/>
    <w:multiLevelType w:val="hybridMultilevel"/>
    <w:tmpl w:val="203845DE"/>
    <w:lvl w:ilvl="0" w:tplc="AE847942">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092"/>
        </w:tabs>
        <w:ind w:left="1092" w:hanging="360"/>
      </w:pPr>
      <w:rPr>
        <w:rFonts w:ascii="Courier New" w:hAnsi="Courier New" w:cs="Courier New" w:hint="default"/>
      </w:rPr>
    </w:lvl>
    <w:lvl w:ilvl="2" w:tplc="040C0005" w:tentative="1">
      <w:start w:val="1"/>
      <w:numFmt w:val="bullet"/>
      <w:lvlText w:val=""/>
      <w:lvlJc w:val="left"/>
      <w:pPr>
        <w:tabs>
          <w:tab w:val="num" w:pos="1812"/>
        </w:tabs>
        <w:ind w:left="1812" w:hanging="360"/>
      </w:pPr>
      <w:rPr>
        <w:rFonts w:ascii="Wingdings" w:hAnsi="Wingdings" w:hint="default"/>
      </w:rPr>
    </w:lvl>
    <w:lvl w:ilvl="3" w:tplc="040C0001" w:tentative="1">
      <w:start w:val="1"/>
      <w:numFmt w:val="bullet"/>
      <w:lvlText w:val=""/>
      <w:lvlJc w:val="left"/>
      <w:pPr>
        <w:tabs>
          <w:tab w:val="num" w:pos="2532"/>
        </w:tabs>
        <w:ind w:left="2532" w:hanging="360"/>
      </w:pPr>
      <w:rPr>
        <w:rFonts w:ascii="Symbol" w:hAnsi="Symbol" w:hint="default"/>
      </w:rPr>
    </w:lvl>
    <w:lvl w:ilvl="4" w:tplc="040C0003" w:tentative="1">
      <w:start w:val="1"/>
      <w:numFmt w:val="bullet"/>
      <w:lvlText w:val="o"/>
      <w:lvlJc w:val="left"/>
      <w:pPr>
        <w:tabs>
          <w:tab w:val="num" w:pos="3252"/>
        </w:tabs>
        <w:ind w:left="3252" w:hanging="360"/>
      </w:pPr>
      <w:rPr>
        <w:rFonts w:ascii="Courier New" w:hAnsi="Courier New" w:cs="Courier New" w:hint="default"/>
      </w:rPr>
    </w:lvl>
    <w:lvl w:ilvl="5" w:tplc="040C0005" w:tentative="1">
      <w:start w:val="1"/>
      <w:numFmt w:val="bullet"/>
      <w:lvlText w:val=""/>
      <w:lvlJc w:val="left"/>
      <w:pPr>
        <w:tabs>
          <w:tab w:val="num" w:pos="3972"/>
        </w:tabs>
        <w:ind w:left="3972" w:hanging="360"/>
      </w:pPr>
      <w:rPr>
        <w:rFonts w:ascii="Wingdings" w:hAnsi="Wingdings" w:hint="default"/>
      </w:rPr>
    </w:lvl>
    <w:lvl w:ilvl="6" w:tplc="040C0001" w:tentative="1">
      <w:start w:val="1"/>
      <w:numFmt w:val="bullet"/>
      <w:lvlText w:val=""/>
      <w:lvlJc w:val="left"/>
      <w:pPr>
        <w:tabs>
          <w:tab w:val="num" w:pos="4692"/>
        </w:tabs>
        <w:ind w:left="4692" w:hanging="360"/>
      </w:pPr>
      <w:rPr>
        <w:rFonts w:ascii="Symbol" w:hAnsi="Symbol" w:hint="default"/>
      </w:rPr>
    </w:lvl>
    <w:lvl w:ilvl="7" w:tplc="040C0003" w:tentative="1">
      <w:start w:val="1"/>
      <w:numFmt w:val="bullet"/>
      <w:lvlText w:val="o"/>
      <w:lvlJc w:val="left"/>
      <w:pPr>
        <w:tabs>
          <w:tab w:val="num" w:pos="5412"/>
        </w:tabs>
        <w:ind w:left="5412" w:hanging="360"/>
      </w:pPr>
      <w:rPr>
        <w:rFonts w:ascii="Courier New" w:hAnsi="Courier New" w:cs="Courier New" w:hint="default"/>
      </w:rPr>
    </w:lvl>
    <w:lvl w:ilvl="8" w:tplc="040C0005" w:tentative="1">
      <w:start w:val="1"/>
      <w:numFmt w:val="bullet"/>
      <w:lvlText w:val=""/>
      <w:lvlJc w:val="left"/>
      <w:pPr>
        <w:tabs>
          <w:tab w:val="num" w:pos="6132"/>
        </w:tabs>
        <w:ind w:left="6132" w:hanging="360"/>
      </w:pPr>
      <w:rPr>
        <w:rFonts w:ascii="Wingdings" w:hAnsi="Wingdings" w:hint="default"/>
      </w:rPr>
    </w:lvl>
  </w:abstractNum>
  <w:abstractNum w:abstractNumId="13">
    <w:nsid w:val="28DF2579"/>
    <w:multiLevelType w:val="hybridMultilevel"/>
    <w:tmpl w:val="5F1E685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4">
    <w:nsid w:val="31C809B1"/>
    <w:multiLevelType w:val="hybridMultilevel"/>
    <w:tmpl w:val="D84C8B3C"/>
    <w:lvl w:ilvl="0" w:tplc="AE847942">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092"/>
        </w:tabs>
        <w:ind w:left="1092" w:hanging="360"/>
      </w:pPr>
      <w:rPr>
        <w:rFonts w:ascii="Courier New" w:hAnsi="Courier New" w:cs="Courier New" w:hint="default"/>
      </w:rPr>
    </w:lvl>
    <w:lvl w:ilvl="2" w:tplc="040C0005" w:tentative="1">
      <w:start w:val="1"/>
      <w:numFmt w:val="bullet"/>
      <w:lvlText w:val=""/>
      <w:lvlJc w:val="left"/>
      <w:pPr>
        <w:tabs>
          <w:tab w:val="num" w:pos="1812"/>
        </w:tabs>
        <w:ind w:left="1812" w:hanging="360"/>
      </w:pPr>
      <w:rPr>
        <w:rFonts w:ascii="Wingdings" w:hAnsi="Wingdings" w:hint="default"/>
      </w:rPr>
    </w:lvl>
    <w:lvl w:ilvl="3" w:tplc="040C0001" w:tentative="1">
      <w:start w:val="1"/>
      <w:numFmt w:val="bullet"/>
      <w:lvlText w:val=""/>
      <w:lvlJc w:val="left"/>
      <w:pPr>
        <w:tabs>
          <w:tab w:val="num" w:pos="2532"/>
        </w:tabs>
        <w:ind w:left="2532" w:hanging="360"/>
      </w:pPr>
      <w:rPr>
        <w:rFonts w:ascii="Symbol" w:hAnsi="Symbol" w:hint="default"/>
      </w:rPr>
    </w:lvl>
    <w:lvl w:ilvl="4" w:tplc="040C0003" w:tentative="1">
      <w:start w:val="1"/>
      <w:numFmt w:val="bullet"/>
      <w:lvlText w:val="o"/>
      <w:lvlJc w:val="left"/>
      <w:pPr>
        <w:tabs>
          <w:tab w:val="num" w:pos="3252"/>
        </w:tabs>
        <w:ind w:left="3252" w:hanging="360"/>
      </w:pPr>
      <w:rPr>
        <w:rFonts w:ascii="Courier New" w:hAnsi="Courier New" w:cs="Courier New" w:hint="default"/>
      </w:rPr>
    </w:lvl>
    <w:lvl w:ilvl="5" w:tplc="040C0005" w:tentative="1">
      <w:start w:val="1"/>
      <w:numFmt w:val="bullet"/>
      <w:lvlText w:val=""/>
      <w:lvlJc w:val="left"/>
      <w:pPr>
        <w:tabs>
          <w:tab w:val="num" w:pos="3972"/>
        </w:tabs>
        <w:ind w:left="3972" w:hanging="360"/>
      </w:pPr>
      <w:rPr>
        <w:rFonts w:ascii="Wingdings" w:hAnsi="Wingdings" w:hint="default"/>
      </w:rPr>
    </w:lvl>
    <w:lvl w:ilvl="6" w:tplc="040C0001" w:tentative="1">
      <w:start w:val="1"/>
      <w:numFmt w:val="bullet"/>
      <w:lvlText w:val=""/>
      <w:lvlJc w:val="left"/>
      <w:pPr>
        <w:tabs>
          <w:tab w:val="num" w:pos="4692"/>
        </w:tabs>
        <w:ind w:left="4692" w:hanging="360"/>
      </w:pPr>
      <w:rPr>
        <w:rFonts w:ascii="Symbol" w:hAnsi="Symbol" w:hint="default"/>
      </w:rPr>
    </w:lvl>
    <w:lvl w:ilvl="7" w:tplc="040C0003" w:tentative="1">
      <w:start w:val="1"/>
      <w:numFmt w:val="bullet"/>
      <w:lvlText w:val="o"/>
      <w:lvlJc w:val="left"/>
      <w:pPr>
        <w:tabs>
          <w:tab w:val="num" w:pos="5412"/>
        </w:tabs>
        <w:ind w:left="5412" w:hanging="360"/>
      </w:pPr>
      <w:rPr>
        <w:rFonts w:ascii="Courier New" w:hAnsi="Courier New" w:cs="Courier New" w:hint="default"/>
      </w:rPr>
    </w:lvl>
    <w:lvl w:ilvl="8" w:tplc="040C0005" w:tentative="1">
      <w:start w:val="1"/>
      <w:numFmt w:val="bullet"/>
      <w:lvlText w:val=""/>
      <w:lvlJc w:val="left"/>
      <w:pPr>
        <w:tabs>
          <w:tab w:val="num" w:pos="6132"/>
        </w:tabs>
        <w:ind w:left="6132" w:hanging="360"/>
      </w:pPr>
      <w:rPr>
        <w:rFonts w:ascii="Wingdings" w:hAnsi="Wingdings" w:hint="default"/>
      </w:rPr>
    </w:lvl>
  </w:abstractNum>
  <w:abstractNum w:abstractNumId="15">
    <w:nsid w:val="354601A6"/>
    <w:multiLevelType w:val="hybridMultilevel"/>
    <w:tmpl w:val="C7FA5050"/>
    <w:lvl w:ilvl="0" w:tplc="AE847942">
      <w:start w:val="1"/>
      <w:numFmt w:val="bullet"/>
      <w:lvlText w:val="-"/>
      <w:lvlJc w:val="left"/>
      <w:pPr>
        <w:tabs>
          <w:tab w:val="num" w:pos="1068"/>
        </w:tabs>
        <w:ind w:left="1068"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55373A3"/>
    <w:multiLevelType w:val="hybridMultilevel"/>
    <w:tmpl w:val="E30E310A"/>
    <w:lvl w:ilvl="0" w:tplc="AE847942">
      <w:start w:val="1"/>
      <w:numFmt w:val="bullet"/>
      <w:lvlText w:val="-"/>
      <w:lvlJc w:val="left"/>
      <w:pPr>
        <w:tabs>
          <w:tab w:val="num" w:pos="1068"/>
        </w:tabs>
        <w:ind w:left="1068"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9B0437C"/>
    <w:multiLevelType w:val="hybridMultilevel"/>
    <w:tmpl w:val="4EE0412A"/>
    <w:lvl w:ilvl="0" w:tplc="AE847942">
      <w:start w:val="1"/>
      <w:numFmt w:val="bullet"/>
      <w:lvlText w:val="-"/>
      <w:lvlJc w:val="left"/>
      <w:pPr>
        <w:tabs>
          <w:tab w:val="num" w:pos="1068"/>
        </w:tabs>
        <w:ind w:left="1068"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9DF5722"/>
    <w:multiLevelType w:val="multilevel"/>
    <w:tmpl w:val="6A7813EC"/>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9">
    <w:nsid w:val="3E4C1835"/>
    <w:multiLevelType w:val="hybridMultilevel"/>
    <w:tmpl w:val="C3BCB4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15D5F4D"/>
    <w:multiLevelType w:val="hybridMultilevel"/>
    <w:tmpl w:val="AACCC6BA"/>
    <w:lvl w:ilvl="0" w:tplc="AE847942">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092"/>
        </w:tabs>
        <w:ind w:left="1092" w:hanging="360"/>
      </w:pPr>
      <w:rPr>
        <w:rFonts w:ascii="Courier New" w:hAnsi="Courier New" w:cs="Courier New" w:hint="default"/>
      </w:rPr>
    </w:lvl>
    <w:lvl w:ilvl="2" w:tplc="040C0005" w:tentative="1">
      <w:start w:val="1"/>
      <w:numFmt w:val="bullet"/>
      <w:lvlText w:val=""/>
      <w:lvlJc w:val="left"/>
      <w:pPr>
        <w:tabs>
          <w:tab w:val="num" w:pos="1812"/>
        </w:tabs>
        <w:ind w:left="1812" w:hanging="360"/>
      </w:pPr>
      <w:rPr>
        <w:rFonts w:ascii="Wingdings" w:hAnsi="Wingdings" w:hint="default"/>
      </w:rPr>
    </w:lvl>
    <w:lvl w:ilvl="3" w:tplc="040C0001" w:tentative="1">
      <w:start w:val="1"/>
      <w:numFmt w:val="bullet"/>
      <w:lvlText w:val=""/>
      <w:lvlJc w:val="left"/>
      <w:pPr>
        <w:tabs>
          <w:tab w:val="num" w:pos="2532"/>
        </w:tabs>
        <w:ind w:left="2532" w:hanging="360"/>
      </w:pPr>
      <w:rPr>
        <w:rFonts w:ascii="Symbol" w:hAnsi="Symbol" w:hint="default"/>
      </w:rPr>
    </w:lvl>
    <w:lvl w:ilvl="4" w:tplc="040C0003" w:tentative="1">
      <w:start w:val="1"/>
      <w:numFmt w:val="bullet"/>
      <w:lvlText w:val="o"/>
      <w:lvlJc w:val="left"/>
      <w:pPr>
        <w:tabs>
          <w:tab w:val="num" w:pos="3252"/>
        </w:tabs>
        <w:ind w:left="3252" w:hanging="360"/>
      </w:pPr>
      <w:rPr>
        <w:rFonts w:ascii="Courier New" w:hAnsi="Courier New" w:cs="Courier New" w:hint="default"/>
      </w:rPr>
    </w:lvl>
    <w:lvl w:ilvl="5" w:tplc="040C0005" w:tentative="1">
      <w:start w:val="1"/>
      <w:numFmt w:val="bullet"/>
      <w:lvlText w:val=""/>
      <w:lvlJc w:val="left"/>
      <w:pPr>
        <w:tabs>
          <w:tab w:val="num" w:pos="3972"/>
        </w:tabs>
        <w:ind w:left="3972" w:hanging="360"/>
      </w:pPr>
      <w:rPr>
        <w:rFonts w:ascii="Wingdings" w:hAnsi="Wingdings" w:hint="default"/>
      </w:rPr>
    </w:lvl>
    <w:lvl w:ilvl="6" w:tplc="040C0001" w:tentative="1">
      <w:start w:val="1"/>
      <w:numFmt w:val="bullet"/>
      <w:lvlText w:val=""/>
      <w:lvlJc w:val="left"/>
      <w:pPr>
        <w:tabs>
          <w:tab w:val="num" w:pos="4692"/>
        </w:tabs>
        <w:ind w:left="4692" w:hanging="360"/>
      </w:pPr>
      <w:rPr>
        <w:rFonts w:ascii="Symbol" w:hAnsi="Symbol" w:hint="default"/>
      </w:rPr>
    </w:lvl>
    <w:lvl w:ilvl="7" w:tplc="040C0003" w:tentative="1">
      <w:start w:val="1"/>
      <w:numFmt w:val="bullet"/>
      <w:lvlText w:val="o"/>
      <w:lvlJc w:val="left"/>
      <w:pPr>
        <w:tabs>
          <w:tab w:val="num" w:pos="5412"/>
        </w:tabs>
        <w:ind w:left="5412" w:hanging="360"/>
      </w:pPr>
      <w:rPr>
        <w:rFonts w:ascii="Courier New" w:hAnsi="Courier New" w:cs="Courier New" w:hint="default"/>
      </w:rPr>
    </w:lvl>
    <w:lvl w:ilvl="8" w:tplc="040C0005" w:tentative="1">
      <w:start w:val="1"/>
      <w:numFmt w:val="bullet"/>
      <w:lvlText w:val=""/>
      <w:lvlJc w:val="left"/>
      <w:pPr>
        <w:tabs>
          <w:tab w:val="num" w:pos="6132"/>
        </w:tabs>
        <w:ind w:left="6132" w:hanging="360"/>
      </w:pPr>
      <w:rPr>
        <w:rFonts w:ascii="Wingdings" w:hAnsi="Wingdings" w:hint="default"/>
      </w:rPr>
    </w:lvl>
  </w:abstractNum>
  <w:abstractNum w:abstractNumId="21">
    <w:nsid w:val="43E85A16"/>
    <w:multiLevelType w:val="hybridMultilevel"/>
    <w:tmpl w:val="76CAA8AA"/>
    <w:lvl w:ilvl="0" w:tplc="AE847942">
      <w:start w:val="1"/>
      <w:numFmt w:val="bullet"/>
      <w:lvlText w:val="-"/>
      <w:lvlJc w:val="left"/>
      <w:pPr>
        <w:tabs>
          <w:tab w:val="num" w:pos="1068"/>
        </w:tabs>
        <w:ind w:left="1068"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3F84F63"/>
    <w:multiLevelType w:val="hybridMultilevel"/>
    <w:tmpl w:val="47E463F2"/>
    <w:lvl w:ilvl="0" w:tplc="AE847942">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092"/>
        </w:tabs>
        <w:ind w:left="1092" w:hanging="360"/>
      </w:pPr>
      <w:rPr>
        <w:rFonts w:ascii="Courier New" w:hAnsi="Courier New" w:cs="Courier New" w:hint="default"/>
      </w:rPr>
    </w:lvl>
    <w:lvl w:ilvl="2" w:tplc="040C0005" w:tentative="1">
      <w:start w:val="1"/>
      <w:numFmt w:val="bullet"/>
      <w:lvlText w:val=""/>
      <w:lvlJc w:val="left"/>
      <w:pPr>
        <w:tabs>
          <w:tab w:val="num" w:pos="1812"/>
        </w:tabs>
        <w:ind w:left="1812" w:hanging="360"/>
      </w:pPr>
      <w:rPr>
        <w:rFonts w:ascii="Wingdings" w:hAnsi="Wingdings" w:hint="default"/>
      </w:rPr>
    </w:lvl>
    <w:lvl w:ilvl="3" w:tplc="040C0001" w:tentative="1">
      <w:start w:val="1"/>
      <w:numFmt w:val="bullet"/>
      <w:lvlText w:val=""/>
      <w:lvlJc w:val="left"/>
      <w:pPr>
        <w:tabs>
          <w:tab w:val="num" w:pos="2532"/>
        </w:tabs>
        <w:ind w:left="2532" w:hanging="360"/>
      </w:pPr>
      <w:rPr>
        <w:rFonts w:ascii="Symbol" w:hAnsi="Symbol" w:hint="default"/>
      </w:rPr>
    </w:lvl>
    <w:lvl w:ilvl="4" w:tplc="040C0003" w:tentative="1">
      <w:start w:val="1"/>
      <w:numFmt w:val="bullet"/>
      <w:lvlText w:val="o"/>
      <w:lvlJc w:val="left"/>
      <w:pPr>
        <w:tabs>
          <w:tab w:val="num" w:pos="3252"/>
        </w:tabs>
        <w:ind w:left="3252" w:hanging="360"/>
      </w:pPr>
      <w:rPr>
        <w:rFonts w:ascii="Courier New" w:hAnsi="Courier New" w:cs="Courier New" w:hint="default"/>
      </w:rPr>
    </w:lvl>
    <w:lvl w:ilvl="5" w:tplc="040C0005" w:tentative="1">
      <w:start w:val="1"/>
      <w:numFmt w:val="bullet"/>
      <w:lvlText w:val=""/>
      <w:lvlJc w:val="left"/>
      <w:pPr>
        <w:tabs>
          <w:tab w:val="num" w:pos="3972"/>
        </w:tabs>
        <w:ind w:left="3972" w:hanging="360"/>
      </w:pPr>
      <w:rPr>
        <w:rFonts w:ascii="Wingdings" w:hAnsi="Wingdings" w:hint="default"/>
      </w:rPr>
    </w:lvl>
    <w:lvl w:ilvl="6" w:tplc="040C0001" w:tentative="1">
      <w:start w:val="1"/>
      <w:numFmt w:val="bullet"/>
      <w:lvlText w:val=""/>
      <w:lvlJc w:val="left"/>
      <w:pPr>
        <w:tabs>
          <w:tab w:val="num" w:pos="4692"/>
        </w:tabs>
        <w:ind w:left="4692" w:hanging="360"/>
      </w:pPr>
      <w:rPr>
        <w:rFonts w:ascii="Symbol" w:hAnsi="Symbol" w:hint="default"/>
      </w:rPr>
    </w:lvl>
    <w:lvl w:ilvl="7" w:tplc="040C0003" w:tentative="1">
      <w:start w:val="1"/>
      <w:numFmt w:val="bullet"/>
      <w:lvlText w:val="o"/>
      <w:lvlJc w:val="left"/>
      <w:pPr>
        <w:tabs>
          <w:tab w:val="num" w:pos="5412"/>
        </w:tabs>
        <w:ind w:left="5412" w:hanging="360"/>
      </w:pPr>
      <w:rPr>
        <w:rFonts w:ascii="Courier New" w:hAnsi="Courier New" w:cs="Courier New" w:hint="default"/>
      </w:rPr>
    </w:lvl>
    <w:lvl w:ilvl="8" w:tplc="040C0005" w:tentative="1">
      <w:start w:val="1"/>
      <w:numFmt w:val="bullet"/>
      <w:lvlText w:val=""/>
      <w:lvlJc w:val="left"/>
      <w:pPr>
        <w:tabs>
          <w:tab w:val="num" w:pos="6132"/>
        </w:tabs>
        <w:ind w:left="6132" w:hanging="360"/>
      </w:pPr>
      <w:rPr>
        <w:rFonts w:ascii="Wingdings" w:hAnsi="Wingdings" w:hint="default"/>
      </w:rPr>
    </w:lvl>
  </w:abstractNum>
  <w:abstractNum w:abstractNumId="23">
    <w:nsid w:val="454F1F9C"/>
    <w:multiLevelType w:val="hybridMultilevel"/>
    <w:tmpl w:val="188C0B88"/>
    <w:lvl w:ilvl="0" w:tplc="E880F7B8">
      <w:start w:val="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4B926655"/>
    <w:multiLevelType w:val="hybridMultilevel"/>
    <w:tmpl w:val="A4BA10AE"/>
    <w:lvl w:ilvl="0" w:tplc="5564495C">
      <w:start w:val="2"/>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BA832EE"/>
    <w:multiLevelType w:val="hybridMultilevel"/>
    <w:tmpl w:val="21A40EEE"/>
    <w:lvl w:ilvl="0" w:tplc="AE847942">
      <w:start w:val="1"/>
      <w:numFmt w:val="bullet"/>
      <w:lvlText w:val="-"/>
      <w:lvlJc w:val="left"/>
      <w:pPr>
        <w:tabs>
          <w:tab w:val="num" w:pos="1068"/>
        </w:tabs>
        <w:ind w:left="1068"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4EC3431F"/>
    <w:multiLevelType w:val="hybridMultilevel"/>
    <w:tmpl w:val="A3907A16"/>
    <w:lvl w:ilvl="0" w:tplc="8304B650">
      <w:start w:val="1"/>
      <w:numFmt w:val="decimal"/>
      <w:lvlText w:val="-"/>
      <w:lvlJc w:val="left"/>
      <w:pPr>
        <w:tabs>
          <w:tab w:val="num" w:pos="495"/>
        </w:tabs>
        <w:ind w:left="495" w:hanging="360"/>
      </w:pPr>
      <w:rPr>
        <w:rFonts w:ascii="Times New Roman" w:hAnsi="Times New Roman" w:cs="Times New Roman" w:hint="default"/>
      </w:rPr>
    </w:lvl>
    <w:lvl w:ilvl="1" w:tplc="040C0003" w:tentative="1">
      <w:start w:val="1"/>
      <w:numFmt w:val="bullet"/>
      <w:lvlText w:val="o"/>
      <w:lvlJc w:val="left"/>
      <w:pPr>
        <w:tabs>
          <w:tab w:val="num" w:pos="1215"/>
        </w:tabs>
        <w:ind w:left="1215" w:hanging="360"/>
      </w:pPr>
      <w:rPr>
        <w:rFonts w:ascii="Courier New" w:hAnsi="Courier New" w:hint="default"/>
      </w:rPr>
    </w:lvl>
    <w:lvl w:ilvl="2" w:tplc="040C0005" w:tentative="1">
      <w:start w:val="1"/>
      <w:numFmt w:val="bullet"/>
      <w:lvlText w:val=""/>
      <w:lvlJc w:val="left"/>
      <w:pPr>
        <w:tabs>
          <w:tab w:val="num" w:pos="1935"/>
        </w:tabs>
        <w:ind w:left="1935" w:hanging="360"/>
      </w:pPr>
      <w:rPr>
        <w:rFonts w:ascii="Wingdings" w:hAnsi="Wingdings" w:hint="default"/>
      </w:rPr>
    </w:lvl>
    <w:lvl w:ilvl="3" w:tplc="040C0001" w:tentative="1">
      <w:start w:val="1"/>
      <w:numFmt w:val="bullet"/>
      <w:lvlText w:val=""/>
      <w:lvlJc w:val="left"/>
      <w:pPr>
        <w:tabs>
          <w:tab w:val="num" w:pos="2655"/>
        </w:tabs>
        <w:ind w:left="2655" w:hanging="360"/>
      </w:pPr>
      <w:rPr>
        <w:rFonts w:ascii="Symbol" w:hAnsi="Symbol" w:hint="default"/>
      </w:rPr>
    </w:lvl>
    <w:lvl w:ilvl="4" w:tplc="040C0003" w:tentative="1">
      <w:start w:val="1"/>
      <w:numFmt w:val="bullet"/>
      <w:lvlText w:val="o"/>
      <w:lvlJc w:val="left"/>
      <w:pPr>
        <w:tabs>
          <w:tab w:val="num" w:pos="3375"/>
        </w:tabs>
        <w:ind w:left="3375" w:hanging="360"/>
      </w:pPr>
      <w:rPr>
        <w:rFonts w:ascii="Courier New" w:hAnsi="Courier New" w:hint="default"/>
      </w:rPr>
    </w:lvl>
    <w:lvl w:ilvl="5" w:tplc="040C0005" w:tentative="1">
      <w:start w:val="1"/>
      <w:numFmt w:val="bullet"/>
      <w:lvlText w:val=""/>
      <w:lvlJc w:val="left"/>
      <w:pPr>
        <w:tabs>
          <w:tab w:val="num" w:pos="4095"/>
        </w:tabs>
        <w:ind w:left="4095" w:hanging="360"/>
      </w:pPr>
      <w:rPr>
        <w:rFonts w:ascii="Wingdings" w:hAnsi="Wingdings" w:hint="default"/>
      </w:rPr>
    </w:lvl>
    <w:lvl w:ilvl="6" w:tplc="040C0001" w:tentative="1">
      <w:start w:val="1"/>
      <w:numFmt w:val="bullet"/>
      <w:lvlText w:val=""/>
      <w:lvlJc w:val="left"/>
      <w:pPr>
        <w:tabs>
          <w:tab w:val="num" w:pos="4815"/>
        </w:tabs>
        <w:ind w:left="4815" w:hanging="360"/>
      </w:pPr>
      <w:rPr>
        <w:rFonts w:ascii="Symbol" w:hAnsi="Symbol" w:hint="default"/>
      </w:rPr>
    </w:lvl>
    <w:lvl w:ilvl="7" w:tplc="040C0003" w:tentative="1">
      <w:start w:val="1"/>
      <w:numFmt w:val="bullet"/>
      <w:lvlText w:val="o"/>
      <w:lvlJc w:val="left"/>
      <w:pPr>
        <w:tabs>
          <w:tab w:val="num" w:pos="5535"/>
        </w:tabs>
        <w:ind w:left="5535" w:hanging="360"/>
      </w:pPr>
      <w:rPr>
        <w:rFonts w:ascii="Courier New" w:hAnsi="Courier New" w:hint="default"/>
      </w:rPr>
    </w:lvl>
    <w:lvl w:ilvl="8" w:tplc="040C0005" w:tentative="1">
      <w:start w:val="1"/>
      <w:numFmt w:val="bullet"/>
      <w:lvlText w:val=""/>
      <w:lvlJc w:val="left"/>
      <w:pPr>
        <w:tabs>
          <w:tab w:val="num" w:pos="6255"/>
        </w:tabs>
        <w:ind w:left="6255" w:hanging="360"/>
      </w:pPr>
      <w:rPr>
        <w:rFonts w:ascii="Wingdings" w:hAnsi="Wingdings" w:hint="default"/>
      </w:rPr>
    </w:lvl>
  </w:abstractNum>
  <w:abstractNum w:abstractNumId="27">
    <w:nsid w:val="50C01F89"/>
    <w:multiLevelType w:val="hybridMultilevel"/>
    <w:tmpl w:val="EF40008A"/>
    <w:lvl w:ilvl="0" w:tplc="AE847942">
      <w:start w:val="1"/>
      <w:numFmt w:val="bullet"/>
      <w:lvlText w:val="-"/>
      <w:lvlJc w:val="left"/>
      <w:pPr>
        <w:tabs>
          <w:tab w:val="num" w:pos="360"/>
        </w:tabs>
        <w:ind w:left="360" w:hanging="360"/>
      </w:pPr>
      <w:rPr>
        <w:rFonts w:ascii="Times New Roman" w:hAnsi="Times New Roman" w:cs="Times New Roman" w:hint="default"/>
      </w:rPr>
    </w:lvl>
    <w:lvl w:ilvl="1" w:tplc="040C0003">
      <w:start w:val="1"/>
      <w:numFmt w:val="bullet"/>
      <w:lvlText w:val="o"/>
      <w:lvlJc w:val="left"/>
      <w:pPr>
        <w:tabs>
          <w:tab w:val="num" w:pos="732"/>
        </w:tabs>
        <w:ind w:left="732" w:hanging="360"/>
      </w:pPr>
      <w:rPr>
        <w:rFonts w:ascii="Courier New" w:hAnsi="Courier New" w:cs="Courier New"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28">
    <w:nsid w:val="52525494"/>
    <w:multiLevelType w:val="hybridMultilevel"/>
    <w:tmpl w:val="3F18E596"/>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nsid w:val="53330A06"/>
    <w:multiLevelType w:val="hybridMultilevel"/>
    <w:tmpl w:val="54E660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552A6F7B"/>
    <w:multiLevelType w:val="hybridMultilevel"/>
    <w:tmpl w:val="4AACFC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57B26C1"/>
    <w:multiLevelType w:val="hybridMultilevel"/>
    <w:tmpl w:val="E22896A8"/>
    <w:lvl w:ilvl="0" w:tplc="AE847942">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092"/>
        </w:tabs>
        <w:ind w:left="1092" w:hanging="360"/>
      </w:pPr>
      <w:rPr>
        <w:rFonts w:ascii="Courier New" w:hAnsi="Courier New" w:cs="Courier New" w:hint="default"/>
      </w:rPr>
    </w:lvl>
    <w:lvl w:ilvl="2" w:tplc="040C0005" w:tentative="1">
      <w:start w:val="1"/>
      <w:numFmt w:val="bullet"/>
      <w:lvlText w:val=""/>
      <w:lvlJc w:val="left"/>
      <w:pPr>
        <w:tabs>
          <w:tab w:val="num" w:pos="1812"/>
        </w:tabs>
        <w:ind w:left="1812" w:hanging="360"/>
      </w:pPr>
      <w:rPr>
        <w:rFonts w:ascii="Wingdings" w:hAnsi="Wingdings" w:hint="default"/>
      </w:rPr>
    </w:lvl>
    <w:lvl w:ilvl="3" w:tplc="040C0001" w:tentative="1">
      <w:start w:val="1"/>
      <w:numFmt w:val="bullet"/>
      <w:lvlText w:val=""/>
      <w:lvlJc w:val="left"/>
      <w:pPr>
        <w:tabs>
          <w:tab w:val="num" w:pos="2532"/>
        </w:tabs>
        <w:ind w:left="2532" w:hanging="360"/>
      </w:pPr>
      <w:rPr>
        <w:rFonts w:ascii="Symbol" w:hAnsi="Symbol" w:hint="default"/>
      </w:rPr>
    </w:lvl>
    <w:lvl w:ilvl="4" w:tplc="040C0003" w:tentative="1">
      <w:start w:val="1"/>
      <w:numFmt w:val="bullet"/>
      <w:lvlText w:val="o"/>
      <w:lvlJc w:val="left"/>
      <w:pPr>
        <w:tabs>
          <w:tab w:val="num" w:pos="3252"/>
        </w:tabs>
        <w:ind w:left="3252" w:hanging="360"/>
      </w:pPr>
      <w:rPr>
        <w:rFonts w:ascii="Courier New" w:hAnsi="Courier New" w:cs="Courier New" w:hint="default"/>
      </w:rPr>
    </w:lvl>
    <w:lvl w:ilvl="5" w:tplc="040C0005" w:tentative="1">
      <w:start w:val="1"/>
      <w:numFmt w:val="bullet"/>
      <w:lvlText w:val=""/>
      <w:lvlJc w:val="left"/>
      <w:pPr>
        <w:tabs>
          <w:tab w:val="num" w:pos="3972"/>
        </w:tabs>
        <w:ind w:left="3972" w:hanging="360"/>
      </w:pPr>
      <w:rPr>
        <w:rFonts w:ascii="Wingdings" w:hAnsi="Wingdings" w:hint="default"/>
      </w:rPr>
    </w:lvl>
    <w:lvl w:ilvl="6" w:tplc="040C0001" w:tentative="1">
      <w:start w:val="1"/>
      <w:numFmt w:val="bullet"/>
      <w:lvlText w:val=""/>
      <w:lvlJc w:val="left"/>
      <w:pPr>
        <w:tabs>
          <w:tab w:val="num" w:pos="4692"/>
        </w:tabs>
        <w:ind w:left="4692" w:hanging="360"/>
      </w:pPr>
      <w:rPr>
        <w:rFonts w:ascii="Symbol" w:hAnsi="Symbol" w:hint="default"/>
      </w:rPr>
    </w:lvl>
    <w:lvl w:ilvl="7" w:tplc="040C0003" w:tentative="1">
      <w:start w:val="1"/>
      <w:numFmt w:val="bullet"/>
      <w:lvlText w:val="o"/>
      <w:lvlJc w:val="left"/>
      <w:pPr>
        <w:tabs>
          <w:tab w:val="num" w:pos="5412"/>
        </w:tabs>
        <w:ind w:left="5412" w:hanging="360"/>
      </w:pPr>
      <w:rPr>
        <w:rFonts w:ascii="Courier New" w:hAnsi="Courier New" w:cs="Courier New" w:hint="default"/>
      </w:rPr>
    </w:lvl>
    <w:lvl w:ilvl="8" w:tplc="040C0005" w:tentative="1">
      <w:start w:val="1"/>
      <w:numFmt w:val="bullet"/>
      <w:lvlText w:val=""/>
      <w:lvlJc w:val="left"/>
      <w:pPr>
        <w:tabs>
          <w:tab w:val="num" w:pos="6132"/>
        </w:tabs>
        <w:ind w:left="6132" w:hanging="360"/>
      </w:pPr>
      <w:rPr>
        <w:rFonts w:ascii="Wingdings" w:hAnsi="Wingdings" w:hint="default"/>
      </w:rPr>
    </w:lvl>
  </w:abstractNum>
  <w:abstractNum w:abstractNumId="32">
    <w:nsid w:val="5B3252B3"/>
    <w:multiLevelType w:val="hybridMultilevel"/>
    <w:tmpl w:val="E266E3C6"/>
    <w:lvl w:ilvl="0" w:tplc="3F84159E">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C234695"/>
    <w:multiLevelType w:val="hybridMultilevel"/>
    <w:tmpl w:val="F50EB252"/>
    <w:lvl w:ilvl="0" w:tplc="AE847942">
      <w:start w:val="1"/>
      <w:numFmt w:val="bullet"/>
      <w:lvlText w:val="-"/>
      <w:lvlJc w:val="left"/>
      <w:pPr>
        <w:tabs>
          <w:tab w:val="num" w:pos="360"/>
        </w:tabs>
        <w:ind w:left="360" w:hanging="360"/>
      </w:pPr>
      <w:rPr>
        <w:rFonts w:ascii="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4">
    <w:nsid w:val="6F236CE1"/>
    <w:multiLevelType w:val="hybridMultilevel"/>
    <w:tmpl w:val="7B142750"/>
    <w:lvl w:ilvl="0" w:tplc="AE847942">
      <w:start w:val="1"/>
      <w:numFmt w:val="bullet"/>
      <w:lvlText w:val="-"/>
      <w:lvlJc w:val="left"/>
      <w:pPr>
        <w:tabs>
          <w:tab w:val="num" w:pos="1068"/>
        </w:tabs>
        <w:ind w:left="1068"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6F7F2024"/>
    <w:multiLevelType w:val="hybridMultilevel"/>
    <w:tmpl w:val="D3C820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2CB285A"/>
    <w:multiLevelType w:val="hybridMultilevel"/>
    <w:tmpl w:val="890AEC28"/>
    <w:lvl w:ilvl="0" w:tplc="AE847942">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092"/>
        </w:tabs>
        <w:ind w:left="1092" w:hanging="360"/>
      </w:pPr>
      <w:rPr>
        <w:rFonts w:ascii="Courier New" w:hAnsi="Courier New" w:cs="Courier New" w:hint="default"/>
      </w:rPr>
    </w:lvl>
    <w:lvl w:ilvl="2" w:tplc="040C0005" w:tentative="1">
      <w:start w:val="1"/>
      <w:numFmt w:val="bullet"/>
      <w:lvlText w:val=""/>
      <w:lvlJc w:val="left"/>
      <w:pPr>
        <w:tabs>
          <w:tab w:val="num" w:pos="1812"/>
        </w:tabs>
        <w:ind w:left="1812" w:hanging="360"/>
      </w:pPr>
      <w:rPr>
        <w:rFonts w:ascii="Wingdings" w:hAnsi="Wingdings" w:hint="default"/>
      </w:rPr>
    </w:lvl>
    <w:lvl w:ilvl="3" w:tplc="040C0001" w:tentative="1">
      <w:start w:val="1"/>
      <w:numFmt w:val="bullet"/>
      <w:lvlText w:val=""/>
      <w:lvlJc w:val="left"/>
      <w:pPr>
        <w:tabs>
          <w:tab w:val="num" w:pos="2532"/>
        </w:tabs>
        <w:ind w:left="2532" w:hanging="360"/>
      </w:pPr>
      <w:rPr>
        <w:rFonts w:ascii="Symbol" w:hAnsi="Symbol" w:hint="default"/>
      </w:rPr>
    </w:lvl>
    <w:lvl w:ilvl="4" w:tplc="040C0003" w:tentative="1">
      <w:start w:val="1"/>
      <w:numFmt w:val="bullet"/>
      <w:lvlText w:val="o"/>
      <w:lvlJc w:val="left"/>
      <w:pPr>
        <w:tabs>
          <w:tab w:val="num" w:pos="3252"/>
        </w:tabs>
        <w:ind w:left="3252" w:hanging="360"/>
      </w:pPr>
      <w:rPr>
        <w:rFonts w:ascii="Courier New" w:hAnsi="Courier New" w:cs="Courier New" w:hint="default"/>
      </w:rPr>
    </w:lvl>
    <w:lvl w:ilvl="5" w:tplc="040C0005" w:tentative="1">
      <w:start w:val="1"/>
      <w:numFmt w:val="bullet"/>
      <w:lvlText w:val=""/>
      <w:lvlJc w:val="left"/>
      <w:pPr>
        <w:tabs>
          <w:tab w:val="num" w:pos="3972"/>
        </w:tabs>
        <w:ind w:left="3972" w:hanging="360"/>
      </w:pPr>
      <w:rPr>
        <w:rFonts w:ascii="Wingdings" w:hAnsi="Wingdings" w:hint="default"/>
      </w:rPr>
    </w:lvl>
    <w:lvl w:ilvl="6" w:tplc="040C0001" w:tentative="1">
      <w:start w:val="1"/>
      <w:numFmt w:val="bullet"/>
      <w:lvlText w:val=""/>
      <w:lvlJc w:val="left"/>
      <w:pPr>
        <w:tabs>
          <w:tab w:val="num" w:pos="4692"/>
        </w:tabs>
        <w:ind w:left="4692" w:hanging="360"/>
      </w:pPr>
      <w:rPr>
        <w:rFonts w:ascii="Symbol" w:hAnsi="Symbol" w:hint="default"/>
      </w:rPr>
    </w:lvl>
    <w:lvl w:ilvl="7" w:tplc="040C0003" w:tentative="1">
      <w:start w:val="1"/>
      <w:numFmt w:val="bullet"/>
      <w:lvlText w:val="o"/>
      <w:lvlJc w:val="left"/>
      <w:pPr>
        <w:tabs>
          <w:tab w:val="num" w:pos="5412"/>
        </w:tabs>
        <w:ind w:left="5412" w:hanging="360"/>
      </w:pPr>
      <w:rPr>
        <w:rFonts w:ascii="Courier New" w:hAnsi="Courier New" w:cs="Courier New" w:hint="default"/>
      </w:rPr>
    </w:lvl>
    <w:lvl w:ilvl="8" w:tplc="040C0005" w:tentative="1">
      <w:start w:val="1"/>
      <w:numFmt w:val="bullet"/>
      <w:lvlText w:val=""/>
      <w:lvlJc w:val="left"/>
      <w:pPr>
        <w:tabs>
          <w:tab w:val="num" w:pos="6132"/>
        </w:tabs>
        <w:ind w:left="6132" w:hanging="360"/>
      </w:pPr>
      <w:rPr>
        <w:rFonts w:ascii="Wingdings" w:hAnsi="Wingdings" w:hint="default"/>
      </w:rPr>
    </w:lvl>
  </w:abstractNum>
  <w:abstractNum w:abstractNumId="37">
    <w:nsid w:val="73805382"/>
    <w:multiLevelType w:val="singleLevel"/>
    <w:tmpl w:val="E8D6DA64"/>
    <w:lvl w:ilvl="0">
      <w:numFmt w:val="bullet"/>
      <w:lvlText w:val="-"/>
      <w:lvlJc w:val="left"/>
      <w:pPr>
        <w:tabs>
          <w:tab w:val="num" w:pos="360"/>
        </w:tabs>
        <w:ind w:left="360" w:hanging="360"/>
      </w:pPr>
      <w:rPr>
        <w:rFonts w:hint="default"/>
      </w:rPr>
    </w:lvl>
  </w:abstractNum>
  <w:abstractNum w:abstractNumId="38">
    <w:nsid w:val="75290894"/>
    <w:multiLevelType w:val="hybridMultilevel"/>
    <w:tmpl w:val="7EC48D9A"/>
    <w:lvl w:ilvl="0" w:tplc="AE847942">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092"/>
        </w:tabs>
        <w:ind w:left="1092" w:hanging="360"/>
      </w:pPr>
      <w:rPr>
        <w:rFonts w:ascii="Courier New" w:hAnsi="Courier New" w:cs="Courier New" w:hint="default"/>
      </w:rPr>
    </w:lvl>
    <w:lvl w:ilvl="2" w:tplc="040C0005" w:tentative="1">
      <w:start w:val="1"/>
      <w:numFmt w:val="bullet"/>
      <w:lvlText w:val=""/>
      <w:lvlJc w:val="left"/>
      <w:pPr>
        <w:tabs>
          <w:tab w:val="num" w:pos="1812"/>
        </w:tabs>
        <w:ind w:left="1812" w:hanging="360"/>
      </w:pPr>
      <w:rPr>
        <w:rFonts w:ascii="Wingdings" w:hAnsi="Wingdings" w:hint="default"/>
      </w:rPr>
    </w:lvl>
    <w:lvl w:ilvl="3" w:tplc="040C0001" w:tentative="1">
      <w:start w:val="1"/>
      <w:numFmt w:val="bullet"/>
      <w:lvlText w:val=""/>
      <w:lvlJc w:val="left"/>
      <w:pPr>
        <w:tabs>
          <w:tab w:val="num" w:pos="2532"/>
        </w:tabs>
        <w:ind w:left="2532" w:hanging="360"/>
      </w:pPr>
      <w:rPr>
        <w:rFonts w:ascii="Symbol" w:hAnsi="Symbol" w:hint="default"/>
      </w:rPr>
    </w:lvl>
    <w:lvl w:ilvl="4" w:tplc="040C0003" w:tentative="1">
      <w:start w:val="1"/>
      <w:numFmt w:val="bullet"/>
      <w:lvlText w:val="o"/>
      <w:lvlJc w:val="left"/>
      <w:pPr>
        <w:tabs>
          <w:tab w:val="num" w:pos="3252"/>
        </w:tabs>
        <w:ind w:left="3252" w:hanging="360"/>
      </w:pPr>
      <w:rPr>
        <w:rFonts w:ascii="Courier New" w:hAnsi="Courier New" w:cs="Courier New" w:hint="default"/>
      </w:rPr>
    </w:lvl>
    <w:lvl w:ilvl="5" w:tplc="040C0005" w:tentative="1">
      <w:start w:val="1"/>
      <w:numFmt w:val="bullet"/>
      <w:lvlText w:val=""/>
      <w:lvlJc w:val="left"/>
      <w:pPr>
        <w:tabs>
          <w:tab w:val="num" w:pos="3972"/>
        </w:tabs>
        <w:ind w:left="3972" w:hanging="360"/>
      </w:pPr>
      <w:rPr>
        <w:rFonts w:ascii="Wingdings" w:hAnsi="Wingdings" w:hint="default"/>
      </w:rPr>
    </w:lvl>
    <w:lvl w:ilvl="6" w:tplc="040C0001" w:tentative="1">
      <w:start w:val="1"/>
      <w:numFmt w:val="bullet"/>
      <w:lvlText w:val=""/>
      <w:lvlJc w:val="left"/>
      <w:pPr>
        <w:tabs>
          <w:tab w:val="num" w:pos="4692"/>
        </w:tabs>
        <w:ind w:left="4692" w:hanging="360"/>
      </w:pPr>
      <w:rPr>
        <w:rFonts w:ascii="Symbol" w:hAnsi="Symbol" w:hint="default"/>
      </w:rPr>
    </w:lvl>
    <w:lvl w:ilvl="7" w:tplc="040C0003" w:tentative="1">
      <w:start w:val="1"/>
      <w:numFmt w:val="bullet"/>
      <w:lvlText w:val="o"/>
      <w:lvlJc w:val="left"/>
      <w:pPr>
        <w:tabs>
          <w:tab w:val="num" w:pos="5412"/>
        </w:tabs>
        <w:ind w:left="5412" w:hanging="360"/>
      </w:pPr>
      <w:rPr>
        <w:rFonts w:ascii="Courier New" w:hAnsi="Courier New" w:cs="Courier New" w:hint="default"/>
      </w:rPr>
    </w:lvl>
    <w:lvl w:ilvl="8" w:tplc="040C0005" w:tentative="1">
      <w:start w:val="1"/>
      <w:numFmt w:val="bullet"/>
      <w:lvlText w:val=""/>
      <w:lvlJc w:val="left"/>
      <w:pPr>
        <w:tabs>
          <w:tab w:val="num" w:pos="6132"/>
        </w:tabs>
        <w:ind w:left="6132" w:hanging="360"/>
      </w:pPr>
      <w:rPr>
        <w:rFonts w:ascii="Wingdings" w:hAnsi="Wingdings" w:hint="default"/>
      </w:rPr>
    </w:lvl>
  </w:abstractNum>
  <w:abstractNum w:abstractNumId="39">
    <w:nsid w:val="7D5A4AFD"/>
    <w:multiLevelType w:val="hybridMultilevel"/>
    <w:tmpl w:val="3AC6427E"/>
    <w:lvl w:ilvl="0" w:tplc="AE847942">
      <w:start w:val="1"/>
      <w:numFmt w:val="bullet"/>
      <w:lvlText w:val="-"/>
      <w:lvlJc w:val="left"/>
      <w:pPr>
        <w:tabs>
          <w:tab w:val="num" w:pos="1068"/>
        </w:tabs>
        <w:ind w:left="1068"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7EF417D0"/>
    <w:multiLevelType w:val="hybridMultilevel"/>
    <w:tmpl w:val="BEBA64FE"/>
    <w:lvl w:ilvl="0" w:tplc="040C0001">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0"/>
    <w:lvlOverride w:ilvl="0">
      <w:lvl w:ilvl="0">
        <w:start w:val="20"/>
        <w:numFmt w:val="bullet"/>
        <w:lvlText w:val="-"/>
        <w:legacy w:legacy="1" w:legacySpace="0" w:legacyIndent="360"/>
        <w:lvlJc w:val="left"/>
        <w:pPr>
          <w:ind w:left="360" w:hanging="360"/>
        </w:pPr>
      </w:lvl>
    </w:lvlOverride>
  </w:num>
  <w:num w:numId="3">
    <w:abstractNumId w:val="28"/>
  </w:num>
  <w:num w:numId="4">
    <w:abstractNumId w:val="8"/>
  </w:num>
  <w:num w:numId="5">
    <w:abstractNumId w:val="6"/>
  </w:num>
  <w:num w:numId="6">
    <w:abstractNumId w:val="37"/>
  </w:num>
  <w:num w:numId="7">
    <w:abstractNumId w:val="4"/>
  </w:num>
  <w:num w:numId="8">
    <w:abstractNumId w:val="18"/>
  </w:num>
  <w:num w:numId="9">
    <w:abstractNumId w:val="33"/>
  </w:num>
  <w:num w:numId="10">
    <w:abstractNumId w:val="21"/>
  </w:num>
  <w:num w:numId="11">
    <w:abstractNumId w:val="15"/>
  </w:num>
  <w:num w:numId="12">
    <w:abstractNumId w:val="39"/>
  </w:num>
  <w:num w:numId="13">
    <w:abstractNumId w:val="36"/>
  </w:num>
  <w:num w:numId="14">
    <w:abstractNumId w:val="38"/>
  </w:num>
  <w:num w:numId="15">
    <w:abstractNumId w:val="31"/>
  </w:num>
  <w:num w:numId="16">
    <w:abstractNumId w:val="14"/>
  </w:num>
  <w:num w:numId="17">
    <w:abstractNumId w:val="29"/>
  </w:num>
  <w:num w:numId="18">
    <w:abstractNumId w:val="22"/>
  </w:num>
  <w:num w:numId="19">
    <w:abstractNumId w:val="2"/>
  </w:num>
  <w:num w:numId="20">
    <w:abstractNumId w:val="20"/>
  </w:num>
  <w:num w:numId="21">
    <w:abstractNumId w:val="12"/>
  </w:num>
  <w:num w:numId="22">
    <w:abstractNumId w:val="27"/>
  </w:num>
  <w:num w:numId="23">
    <w:abstractNumId w:val="34"/>
  </w:num>
  <w:num w:numId="24">
    <w:abstractNumId w:val="16"/>
  </w:num>
  <w:num w:numId="25">
    <w:abstractNumId w:val="25"/>
  </w:num>
  <w:num w:numId="26">
    <w:abstractNumId w:val="17"/>
  </w:num>
  <w:num w:numId="27">
    <w:abstractNumId w:val="13"/>
  </w:num>
  <w:num w:numId="28">
    <w:abstractNumId w:val="32"/>
  </w:num>
  <w:num w:numId="29">
    <w:abstractNumId w:val="9"/>
  </w:num>
  <w:num w:numId="30">
    <w:abstractNumId w:val="1"/>
  </w:num>
  <w:num w:numId="31">
    <w:abstractNumId w:val="40"/>
  </w:num>
  <w:num w:numId="32">
    <w:abstractNumId w:val="23"/>
  </w:num>
  <w:num w:numId="33">
    <w:abstractNumId w:val="5"/>
  </w:num>
  <w:num w:numId="34">
    <w:abstractNumId w:val="7"/>
  </w:num>
  <w:num w:numId="35">
    <w:abstractNumId w:val="19"/>
  </w:num>
  <w:num w:numId="36">
    <w:abstractNumId w:val="10"/>
  </w:num>
  <w:num w:numId="37">
    <w:abstractNumId w:val="24"/>
  </w:num>
  <w:num w:numId="38">
    <w:abstractNumId w:val="30"/>
  </w:num>
  <w:num w:numId="39">
    <w:abstractNumId w:val="35"/>
  </w:num>
  <w:num w:numId="40">
    <w:abstractNumId w:val="3"/>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31C6D"/>
    <w:rsid w:val="000001DF"/>
    <w:rsid w:val="00000908"/>
    <w:rsid w:val="0000124D"/>
    <w:rsid w:val="000044D7"/>
    <w:rsid w:val="000063B2"/>
    <w:rsid w:val="00012621"/>
    <w:rsid w:val="00013099"/>
    <w:rsid w:val="0002118B"/>
    <w:rsid w:val="000437AC"/>
    <w:rsid w:val="00051909"/>
    <w:rsid w:val="00071623"/>
    <w:rsid w:val="0007665E"/>
    <w:rsid w:val="000852DA"/>
    <w:rsid w:val="00087D0C"/>
    <w:rsid w:val="00096E94"/>
    <w:rsid w:val="000B13D0"/>
    <w:rsid w:val="000B2214"/>
    <w:rsid w:val="000B6C81"/>
    <w:rsid w:val="000C7924"/>
    <w:rsid w:val="000D0D51"/>
    <w:rsid w:val="000D6F69"/>
    <w:rsid w:val="000D7E4D"/>
    <w:rsid w:val="000E188C"/>
    <w:rsid w:val="000E57FB"/>
    <w:rsid w:val="000F0A03"/>
    <w:rsid w:val="000F685F"/>
    <w:rsid w:val="001011E6"/>
    <w:rsid w:val="00101F2D"/>
    <w:rsid w:val="00102CAB"/>
    <w:rsid w:val="001226C6"/>
    <w:rsid w:val="00122937"/>
    <w:rsid w:val="00124C9B"/>
    <w:rsid w:val="00125DE5"/>
    <w:rsid w:val="00127222"/>
    <w:rsid w:val="001276F7"/>
    <w:rsid w:val="001449A5"/>
    <w:rsid w:val="001464D3"/>
    <w:rsid w:val="001607D8"/>
    <w:rsid w:val="0017174C"/>
    <w:rsid w:val="00172890"/>
    <w:rsid w:val="00180A2E"/>
    <w:rsid w:val="0018671B"/>
    <w:rsid w:val="00191054"/>
    <w:rsid w:val="001927BD"/>
    <w:rsid w:val="001A5D82"/>
    <w:rsid w:val="001A6CFE"/>
    <w:rsid w:val="001B5761"/>
    <w:rsid w:val="001C1857"/>
    <w:rsid w:val="001C334E"/>
    <w:rsid w:val="001C67CC"/>
    <w:rsid w:val="001D5132"/>
    <w:rsid w:val="001E0927"/>
    <w:rsid w:val="001F7075"/>
    <w:rsid w:val="0021324D"/>
    <w:rsid w:val="00217AC5"/>
    <w:rsid w:val="0022443F"/>
    <w:rsid w:val="0023156E"/>
    <w:rsid w:val="00235DAC"/>
    <w:rsid w:val="002378E2"/>
    <w:rsid w:val="002414B3"/>
    <w:rsid w:val="00242786"/>
    <w:rsid w:val="00267BD5"/>
    <w:rsid w:val="0028050B"/>
    <w:rsid w:val="002828CE"/>
    <w:rsid w:val="0028621D"/>
    <w:rsid w:val="00290963"/>
    <w:rsid w:val="00292435"/>
    <w:rsid w:val="00293C07"/>
    <w:rsid w:val="002978D9"/>
    <w:rsid w:val="002B03FF"/>
    <w:rsid w:val="002B1D51"/>
    <w:rsid w:val="002C1640"/>
    <w:rsid w:val="002C3283"/>
    <w:rsid w:val="002D6918"/>
    <w:rsid w:val="002E5AF9"/>
    <w:rsid w:val="002F0DD5"/>
    <w:rsid w:val="002F4397"/>
    <w:rsid w:val="00301CFE"/>
    <w:rsid w:val="00301FC3"/>
    <w:rsid w:val="00305EE5"/>
    <w:rsid w:val="00307C90"/>
    <w:rsid w:val="00311E3B"/>
    <w:rsid w:val="00320DC2"/>
    <w:rsid w:val="00325AF6"/>
    <w:rsid w:val="00326E00"/>
    <w:rsid w:val="00327290"/>
    <w:rsid w:val="0032797C"/>
    <w:rsid w:val="00327BEC"/>
    <w:rsid w:val="0033530A"/>
    <w:rsid w:val="0034549A"/>
    <w:rsid w:val="00352759"/>
    <w:rsid w:val="00355E08"/>
    <w:rsid w:val="00384481"/>
    <w:rsid w:val="00384BA4"/>
    <w:rsid w:val="003863EE"/>
    <w:rsid w:val="00386E4D"/>
    <w:rsid w:val="003A1249"/>
    <w:rsid w:val="003A5986"/>
    <w:rsid w:val="003A64FC"/>
    <w:rsid w:val="003B038B"/>
    <w:rsid w:val="003B298D"/>
    <w:rsid w:val="003C3F11"/>
    <w:rsid w:val="003D1D06"/>
    <w:rsid w:val="003D51C1"/>
    <w:rsid w:val="003E1C40"/>
    <w:rsid w:val="003F4BFD"/>
    <w:rsid w:val="003F4F13"/>
    <w:rsid w:val="0040186B"/>
    <w:rsid w:val="004023D0"/>
    <w:rsid w:val="00412365"/>
    <w:rsid w:val="00412928"/>
    <w:rsid w:val="004167C9"/>
    <w:rsid w:val="00426D84"/>
    <w:rsid w:val="004322D1"/>
    <w:rsid w:val="00434508"/>
    <w:rsid w:val="00436978"/>
    <w:rsid w:val="00451FF7"/>
    <w:rsid w:val="0045396C"/>
    <w:rsid w:val="00463366"/>
    <w:rsid w:val="00467B98"/>
    <w:rsid w:val="004A16D4"/>
    <w:rsid w:val="004A5E08"/>
    <w:rsid w:val="004A70A4"/>
    <w:rsid w:val="004B103B"/>
    <w:rsid w:val="004B2D24"/>
    <w:rsid w:val="004C0084"/>
    <w:rsid w:val="004D6189"/>
    <w:rsid w:val="004E6966"/>
    <w:rsid w:val="004F13FD"/>
    <w:rsid w:val="004F144E"/>
    <w:rsid w:val="004F4BD1"/>
    <w:rsid w:val="004F5A1F"/>
    <w:rsid w:val="004F7F60"/>
    <w:rsid w:val="0052063A"/>
    <w:rsid w:val="00525744"/>
    <w:rsid w:val="00534370"/>
    <w:rsid w:val="00537100"/>
    <w:rsid w:val="005445FF"/>
    <w:rsid w:val="005506C2"/>
    <w:rsid w:val="00550BA5"/>
    <w:rsid w:val="005534EB"/>
    <w:rsid w:val="00553D29"/>
    <w:rsid w:val="00554DF5"/>
    <w:rsid w:val="0056296B"/>
    <w:rsid w:val="00570B1F"/>
    <w:rsid w:val="00572FA1"/>
    <w:rsid w:val="005732E3"/>
    <w:rsid w:val="005908DB"/>
    <w:rsid w:val="005939E2"/>
    <w:rsid w:val="00595877"/>
    <w:rsid w:val="00595E95"/>
    <w:rsid w:val="005A0A48"/>
    <w:rsid w:val="005A220F"/>
    <w:rsid w:val="005B2393"/>
    <w:rsid w:val="005B724F"/>
    <w:rsid w:val="005E49AD"/>
    <w:rsid w:val="005F4B0A"/>
    <w:rsid w:val="00601362"/>
    <w:rsid w:val="00612F02"/>
    <w:rsid w:val="0062600D"/>
    <w:rsid w:val="00626C84"/>
    <w:rsid w:val="006278B8"/>
    <w:rsid w:val="00634BC5"/>
    <w:rsid w:val="0063514B"/>
    <w:rsid w:val="00643521"/>
    <w:rsid w:val="00643CEF"/>
    <w:rsid w:val="006500C3"/>
    <w:rsid w:val="0065124C"/>
    <w:rsid w:val="00653C19"/>
    <w:rsid w:val="006548AD"/>
    <w:rsid w:val="006578E0"/>
    <w:rsid w:val="00661267"/>
    <w:rsid w:val="00663E46"/>
    <w:rsid w:val="006655BD"/>
    <w:rsid w:val="006862C2"/>
    <w:rsid w:val="00691F8A"/>
    <w:rsid w:val="00694E67"/>
    <w:rsid w:val="006960DE"/>
    <w:rsid w:val="006A11D9"/>
    <w:rsid w:val="006C5ABF"/>
    <w:rsid w:val="006D5646"/>
    <w:rsid w:val="00701917"/>
    <w:rsid w:val="007022E6"/>
    <w:rsid w:val="00703BD9"/>
    <w:rsid w:val="00710CE3"/>
    <w:rsid w:val="0071371C"/>
    <w:rsid w:val="00725EC1"/>
    <w:rsid w:val="0072707D"/>
    <w:rsid w:val="00731C6D"/>
    <w:rsid w:val="00745507"/>
    <w:rsid w:val="00746E00"/>
    <w:rsid w:val="0074737D"/>
    <w:rsid w:val="007531CB"/>
    <w:rsid w:val="00773102"/>
    <w:rsid w:val="00773368"/>
    <w:rsid w:val="0078567B"/>
    <w:rsid w:val="00791B54"/>
    <w:rsid w:val="00792402"/>
    <w:rsid w:val="00794810"/>
    <w:rsid w:val="007A5B39"/>
    <w:rsid w:val="007B3D5C"/>
    <w:rsid w:val="007B61EE"/>
    <w:rsid w:val="007C1C58"/>
    <w:rsid w:val="007C48BA"/>
    <w:rsid w:val="007C5FD5"/>
    <w:rsid w:val="007D67D2"/>
    <w:rsid w:val="007E1423"/>
    <w:rsid w:val="007E1E44"/>
    <w:rsid w:val="007E2D3C"/>
    <w:rsid w:val="007F2B75"/>
    <w:rsid w:val="007F6458"/>
    <w:rsid w:val="00805223"/>
    <w:rsid w:val="00807188"/>
    <w:rsid w:val="008122E9"/>
    <w:rsid w:val="00812FE7"/>
    <w:rsid w:val="00826D7D"/>
    <w:rsid w:val="00831F4F"/>
    <w:rsid w:val="00850BE3"/>
    <w:rsid w:val="008711CE"/>
    <w:rsid w:val="008827A1"/>
    <w:rsid w:val="00885359"/>
    <w:rsid w:val="008906A9"/>
    <w:rsid w:val="008A26B4"/>
    <w:rsid w:val="008A4CBF"/>
    <w:rsid w:val="008B2A28"/>
    <w:rsid w:val="008B4B53"/>
    <w:rsid w:val="008B633C"/>
    <w:rsid w:val="008B668E"/>
    <w:rsid w:val="008B6EDB"/>
    <w:rsid w:val="008C2ECD"/>
    <w:rsid w:val="008C532A"/>
    <w:rsid w:val="008E19FA"/>
    <w:rsid w:val="008E3A8D"/>
    <w:rsid w:val="008E4330"/>
    <w:rsid w:val="008F03BD"/>
    <w:rsid w:val="008F20A1"/>
    <w:rsid w:val="008F2382"/>
    <w:rsid w:val="008F2FE4"/>
    <w:rsid w:val="008F5F0E"/>
    <w:rsid w:val="00903912"/>
    <w:rsid w:val="00904F73"/>
    <w:rsid w:val="0090611A"/>
    <w:rsid w:val="00921E7B"/>
    <w:rsid w:val="00922CDA"/>
    <w:rsid w:val="00927B5C"/>
    <w:rsid w:val="00937E5A"/>
    <w:rsid w:val="00941471"/>
    <w:rsid w:val="00941EEE"/>
    <w:rsid w:val="00944869"/>
    <w:rsid w:val="00947C5D"/>
    <w:rsid w:val="00963D92"/>
    <w:rsid w:val="00966E85"/>
    <w:rsid w:val="009675EF"/>
    <w:rsid w:val="00975551"/>
    <w:rsid w:val="009763DD"/>
    <w:rsid w:val="009779E2"/>
    <w:rsid w:val="009A389C"/>
    <w:rsid w:val="009A3B00"/>
    <w:rsid w:val="009C0775"/>
    <w:rsid w:val="009C2DD6"/>
    <w:rsid w:val="009C6563"/>
    <w:rsid w:val="009E4D65"/>
    <w:rsid w:val="009F3941"/>
    <w:rsid w:val="009F4681"/>
    <w:rsid w:val="009F6A20"/>
    <w:rsid w:val="00A0121E"/>
    <w:rsid w:val="00A06D49"/>
    <w:rsid w:val="00A10012"/>
    <w:rsid w:val="00A10A9E"/>
    <w:rsid w:val="00A117BC"/>
    <w:rsid w:val="00A14EB9"/>
    <w:rsid w:val="00A302AD"/>
    <w:rsid w:val="00A31C70"/>
    <w:rsid w:val="00A445D3"/>
    <w:rsid w:val="00A47574"/>
    <w:rsid w:val="00A50955"/>
    <w:rsid w:val="00A56EB2"/>
    <w:rsid w:val="00A61D5D"/>
    <w:rsid w:val="00A71B7E"/>
    <w:rsid w:val="00A7503C"/>
    <w:rsid w:val="00A85F7B"/>
    <w:rsid w:val="00A938A6"/>
    <w:rsid w:val="00AA0EA2"/>
    <w:rsid w:val="00AC7949"/>
    <w:rsid w:val="00AD4691"/>
    <w:rsid w:val="00AE252C"/>
    <w:rsid w:val="00AE5DA4"/>
    <w:rsid w:val="00AE6AC6"/>
    <w:rsid w:val="00AF3D0D"/>
    <w:rsid w:val="00B005B6"/>
    <w:rsid w:val="00B01B97"/>
    <w:rsid w:val="00B05A1D"/>
    <w:rsid w:val="00B071AD"/>
    <w:rsid w:val="00B07919"/>
    <w:rsid w:val="00B1568A"/>
    <w:rsid w:val="00B17669"/>
    <w:rsid w:val="00B3132B"/>
    <w:rsid w:val="00B31442"/>
    <w:rsid w:val="00B31B17"/>
    <w:rsid w:val="00B401AD"/>
    <w:rsid w:val="00B41EA3"/>
    <w:rsid w:val="00B457B8"/>
    <w:rsid w:val="00B55F47"/>
    <w:rsid w:val="00B65636"/>
    <w:rsid w:val="00B66518"/>
    <w:rsid w:val="00B73B84"/>
    <w:rsid w:val="00B750DD"/>
    <w:rsid w:val="00B75111"/>
    <w:rsid w:val="00B75865"/>
    <w:rsid w:val="00B806DE"/>
    <w:rsid w:val="00B85203"/>
    <w:rsid w:val="00B861C9"/>
    <w:rsid w:val="00B867CE"/>
    <w:rsid w:val="00B94D17"/>
    <w:rsid w:val="00BA2B9D"/>
    <w:rsid w:val="00BC1E39"/>
    <w:rsid w:val="00BD16A7"/>
    <w:rsid w:val="00BD32BB"/>
    <w:rsid w:val="00BD771D"/>
    <w:rsid w:val="00BE3CA8"/>
    <w:rsid w:val="00BE5A91"/>
    <w:rsid w:val="00BE5EC6"/>
    <w:rsid w:val="00BF65AD"/>
    <w:rsid w:val="00C02749"/>
    <w:rsid w:val="00C13D6B"/>
    <w:rsid w:val="00C2131A"/>
    <w:rsid w:val="00C342EE"/>
    <w:rsid w:val="00C4262F"/>
    <w:rsid w:val="00C57FD5"/>
    <w:rsid w:val="00C63BE7"/>
    <w:rsid w:val="00C65545"/>
    <w:rsid w:val="00C65A59"/>
    <w:rsid w:val="00C66ABD"/>
    <w:rsid w:val="00C70899"/>
    <w:rsid w:val="00C7240E"/>
    <w:rsid w:val="00C77149"/>
    <w:rsid w:val="00C902B0"/>
    <w:rsid w:val="00C941D5"/>
    <w:rsid w:val="00C971A7"/>
    <w:rsid w:val="00CA18B2"/>
    <w:rsid w:val="00CB7EAD"/>
    <w:rsid w:val="00CC5570"/>
    <w:rsid w:val="00CC5897"/>
    <w:rsid w:val="00CE2D5F"/>
    <w:rsid w:val="00CE46FD"/>
    <w:rsid w:val="00CE5FC0"/>
    <w:rsid w:val="00CE7B2A"/>
    <w:rsid w:val="00CF253C"/>
    <w:rsid w:val="00CF2EFF"/>
    <w:rsid w:val="00CF4A6F"/>
    <w:rsid w:val="00CF715D"/>
    <w:rsid w:val="00D029F4"/>
    <w:rsid w:val="00D12E6F"/>
    <w:rsid w:val="00D136BB"/>
    <w:rsid w:val="00D15D10"/>
    <w:rsid w:val="00D43485"/>
    <w:rsid w:val="00D44EEA"/>
    <w:rsid w:val="00D454B5"/>
    <w:rsid w:val="00D47590"/>
    <w:rsid w:val="00D60D3D"/>
    <w:rsid w:val="00D67F7A"/>
    <w:rsid w:val="00D7438E"/>
    <w:rsid w:val="00D77798"/>
    <w:rsid w:val="00D96673"/>
    <w:rsid w:val="00DA3D4B"/>
    <w:rsid w:val="00DA7E2A"/>
    <w:rsid w:val="00DB1ADB"/>
    <w:rsid w:val="00DB2910"/>
    <w:rsid w:val="00DB4397"/>
    <w:rsid w:val="00DC1C49"/>
    <w:rsid w:val="00DC2E3F"/>
    <w:rsid w:val="00DD4397"/>
    <w:rsid w:val="00DD53BB"/>
    <w:rsid w:val="00DD68EC"/>
    <w:rsid w:val="00DE3795"/>
    <w:rsid w:val="00DE64E4"/>
    <w:rsid w:val="00DF554F"/>
    <w:rsid w:val="00E01706"/>
    <w:rsid w:val="00E01BF0"/>
    <w:rsid w:val="00E12DA8"/>
    <w:rsid w:val="00E219B2"/>
    <w:rsid w:val="00E24857"/>
    <w:rsid w:val="00E265A9"/>
    <w:rsid w:val="00E44507"/>
    <w:rsid w:val="00E54384"/>
    <w:rsid w:val="00E6275A"/>
    <w:rsid w:val="00E62E4E"/>
    <w:rsid w:val="00E661C6"/>
    <w:rsid w:val="00E7218B"/>
    <w:rsid w:val="00E8175D"/>
    <w:rsid w:val="00E837F6"/>
    <w:rsid w:val="00EA4C63"/>
    <w:rsid w:val="00EA64A5"/>
    <w:rsid w:val="00EA7118"/>
    <w:rsid w:val="00EB0720"/>
    <w:rsid w:val="00EB0A44"/>
    <w:rsid w:val="00EB1362"/>
    <w:rsid w:val="00EC1349"/>
    <w:rsid w:val="00EC3076"/>
    <w:rsid w:val="00EC778F"/>
    <w:rsid w:val="00ED71A5"/>
    <w:rsid w:val="00EF78BB"/>
    <w:rsid w:val="00F0368F"/>
    <w:rsid w:val="00F03735"/>
    <w:rsid w:val="00F110FC"/>
    <w:rsid w:val="00F179F4"/>
    <w:rsid w:val="00F17C31"/>
    <w:rsid w:val="00F31607"/>
    <w:rsid w:val="00F33060"/>
    <w:rsid w:val="00F33DE3"/>
    <w:rsid w:val="00F54609"/>
    <w:rsid w:val="00F84056"/>
    <w:rsid w:val="00F90F3F"/>
    <w:rsid w:val="00F916CA"/>
    <w:rsid w:val="00F94241"/>
    <w:rsid w:val="00FB3E99"/>
    <w:rsid w:val="00FC1A13"/>
    <w:rsid w:val="00FC24C9"/>
    <w:rsid w:val="00FD04DB"/>
    <w:rsid w:val="00FD139C"/>
    <w:rsid w:val="00FD793D"/>
    <w:rsid w:val="00FE5048"/>
    <w:rsid w:val="00FF4456"/>
    <w:rsid w:val="00FF635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F11"/>
    <w:rPr>
      <w:sz w:val="24"/>
      <w:szCs w:val="24"/>
    </w:rPr>
  </w:style>
  <w:style w:type="paragraph" w:styleId="Titre1">
    <w:name w:val="heading 1"/>
    <w:basedOn w:val="Normal"/>
    <w:next w:val="Normal"/>
    <w:qFormat/>
    <w:rsid w:val="000852DA"/>
    <w:pPr>
      <w:keepNext/>
      <w:autoSpaceDE w:val="0"/>
      <w:autoSpaceDN w:val="0"/>
      <w:outlineLvl w:val="0"/>
    </w:pPr>
    <w:rPr>
      <w:rFonts w:ascii="Arial" w:hAnsi="Arial"/>
      <w:b/>
      <w:bCs/>
      <w:sz w:val="20"/>
      <w:szCs w:val="20"/>
    </w:rPr>
  </w:style>
  <w:style w:type="paragraph" w:styleId="Titre2">
    <w:name w:val="heading 2"/>
    <w:basedOn w:val="Normal"/>
    <w:next w:val="Normal"/>
    <w:qFormat/>
    <w:rsid w:val="000852DA"/>
    <w:pPr>
      <w:keepNext/>
      <w:autoSpaceDE w:val="0"/>
      <w:autoSpaceDN w:val="0"/>
      <w:outlineLvl w:val="1"/>
    </w:pPr>
    <w:rPr>
      <w:rFonts w:ascii="Arial" w:hAnsi="Arial"/>
      <w:i/>
      <w:iCs/>
      <w:sz w:val="20"/>
      <w:szCs w:val="20"/>
    </w:rPr>
  </w:style>
  <w:style w:type="paragraph" w:styleId="Titre3">
    <w:name w:val="heading 3"/>
    <w:basedOn w:val="Normal"/>
    <w:next w:val="Normal"/>
    <w:qFormat/>
    <w:rsid w:val="000852DA"/>
    <w:pPr>
      <w:keepNext/>
      <w:autoSpaceDE w:val="0"/>
      <w:autoSpaceDN w:val="0"/>
      <w:outlineLvl w:val="2"/>
    </w:pPr>
    <w:rPr>
      <w:rFonts w:ascii="Arial" w:hAnsi="Arial"/>
      <w:b/>
      <w:bCs/>
    </w:rPr>
  </w:style>
  <w:style w:type="paragraph" w:styleId="Titre4">
    <w:name w:val="heading 4"/>
    <w:basedOn w:val="Normal"/>
    <w:next w:val="Normal"/>
    <w:qFormat/>
    <w:rsid w:val="00D96673"/>
    <w:pPr>
      <w:keepNext/>
      <w:spacing w:before="240" w:after="60"/>
      <w:outlineLvl w:val="3"/>
    </w:pPr>
    <w:rPr>
      <w:b/>
      <w:bCs/>
      <w:sz w:val="28"/>
      <w:szCs w:val="28"/>
    </w:rPr>
  </w:style>
  <w:style w:type="paragraph" w:styleId="Titre5">
    <w:name w:val="heading 5"/>
    <w:basedOn w:val="Normal"/>
    <w:next w:val="Normal"/>
    <w:qFormat/>
    <w:rsid w:val="000852DA"/>
    <w:pPr>
      <w:keepNext/>
      <w:pBdr>
        <w:top w:val="single" w:sz="6" w:space="1" w:color="auto"/>
        <w:left w:val="single" w:sz="6" w:space="1" w:color="auto"/>
        <w:bottom w:val="single" w:sz="6" w:space="1" w:color="auto"/>
        <w:right w:val="single" w:sz="6" w:space="1" w:color="auto"/>
      </w:pBdr>
      <w:shd w:val="pct10" w:color="auto" w:fill="auto"/>
      <w:autoSpaceDE w:val="0"/>
      <w:autoSpaceDN w:val="0"/>
      <w:jc w:val="center"/>
      <w:outlineLvl w:val="4"/>
    </w:pPr>
    <w:rPr>
      <w:rFonts w:ascii="Arial" w:hAnsi="Arial"/>
      <w:b/>
      <w:bCs/>
      <w:sz w:val="20"/>
      <w:szCs w:val="20"/>
    </w:rPr>
  </w:style>
  <w:style w:type="paragraph" w:styleId="Titre6">
    <w:name w:val="heading 6"/>
    <w:basedOn w:val="Normal"/>
    <w:next w:val="Normal"/>
    <w:qFormat/>
    <w:rsid w:val="000852DA"/>
    <w:pPr>
      <w:keepNext/>
      <w:autoSpaceDE w:val="0"/>
      <w:autoSpaceDN w:val="0"/>
      <w:outlineLvl w:val="5"/>
    </w:pPr>
    <w:rPr>
      <w:rFonts w:ascii="Arial" w:hAnsi="Arial"/>
      <w:b/>
      <w:sz w:val="20"/>
    </w:rPr>
  </w:style>
  <w:style w:type="paragraph" w:styleId="Titre7">
    <w:name w:val="heading 7"/>
    <w:basedOn w:val="Normal"/>
    <w:next w:val="Normal"/>
    <w:link w:val="Titre7Car"/>
    <w:semiHidden/>
    <w:unhideWhenUsed/>
    <w:qFormat/>
    <w:rsid w:val="00B05A1D"/>
    <w:pPr>
      <w:spacing w:before="240" w:after="60"/>
      <w:outlineLvl w:val="6"/>
    </w:pPr>
    <w:rPr>
      <w:rFonts w:ascii="Calibri"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852DA"/>
    <w:pPr>
      <w:tabs>
        <w:tab w:val="center" w:pos="4536"/>
        <w:tab w:val="right" w:pos="9072"/>
      </w:tabs>
      <w:autoSpaceDE w:val="0"/>
      <w:autoSpaceDN w:val="0"/>
    </w:pPr>
    <w:rPr>
      <w:sz w:val="20"/>
      <w:szCs w:val="20"/>
    </w:rPr>
  </w:style>
  <w:style w:type="paragraph" w:styleId="Retraitcorpsdetexte">
    <w:name w:val="Body Text Indent"/>
    <w:basedOn w:val="Normal"/>
    <w:rsid w:val="000852DA"/>
    <w:pPr>
      <w:overflowPunct w:val="0"/>
      <w:autoSpaceDE w:val="0"/>
      <w:autoSpaceDN w:val="0"/>
      <w:adjustRightInd w:val="0"/>
      <w:jc w:val="both"/>
      <w:textAlignment w:val="baseline"/>
    </w:pPr>
    <w:rPr>
      <w:rFonts w:ascii="Arial" w:hAnsi="Arial"/>
      <w:sz w:val="20"/>
      <w:szCs w:val="20"/>
    </w:rPr>
  </w:style>
  <w:style w:type="paragraph" w:styleId="Corpsdetexte">
    <w:name w:val="Body Text"/>
    <w:basedOn w:val="Normal"/>
    <w:rsid w:val="000852DA"/>
    <w:pPr>
      <w:overflowPunct w:val="0"/>
      <w:autoSpaceDE w:val="0"/>
      <w:autoSpaceDN w:val="0"/>
      <w:adjustRightInd w:val="0"/>
      <w:textAlignment w:val="baseline"/>
    </w:pPr>
    <w:rPr>
      <w:rFonts w:ascii="Arial" w:hAnsi="Arial"/>
      <w:sz w:val="20"/>
      <w:szCs w:val="20"/>
    </w:rPr>
  </w:style>
  <w:style w:type="paragraph" w:styleId="Notedebasdepage">
    <w:name w:val="footnote text"/>
    <w:basedOn w:val="Normal"/>
    <w:semiHidden/>
    <w:rsid w:val="001A6CFE"/>
    <w:rPr>
      <w:sz w:val="20"/>
      <w:szCs w:val="20"/>
    </w:rPr>
  </w:style>
  <w:style w:type="character" w:styleId="Appelnotedebasdep">
    <w:name w:val="footnote reference"/>
    <w:basedOn w:val="Policepardfaut"/>
    <w:semiHidden/>
    <w:rsid w:val="001A6CFE"/>
    <w:rPr>
      <w:vertAlign w:val="superscript"/>
    </w:rPr>
  </w:style>
  <w:style w:type="character" w:styleId="Lienhypertexte">
    <w:name w:val="Hyperlink"/>
    <w:basedOn w:val="Policepardfaut"/>
    <w:rsid w:val="00DB2910"/>
    <w:rPr>
      <w:color w:val="0000FF"/>
      <w:u w:val="single"/>
    </w:rPr>
  </w:style>
  <w:style w:type="character" w:styleId="Lienhypertextesuivivisit">
    <w:name w:val="FollowedHyperlink"/>
    <w:basedOn w:val="Policepardfaut"/>
    <w:rsid w:val="006548AD"/>
    <w:rPr>
      <w:color w:val="800080"/>
      <w:u w:val="single"/>
    </w:rPr>
  </w:style>
  <w:style w:type="paragraph" w:styleId="Textedebulles">
    <w:name w:val="Balloon Text"/>
    <w:basedOn w:val="Normal"/>
    <w:semiHidden/>
    <w:rsid w:val="005A0A48"/>
    <w:rPr>
      <w:rFonts w:ascii="Tahoma" w:hAnsi="Tahoma" w:cs="Tahoma"/>
      <w:sz w:val="16"/>
      <w:szCs w:val="16"/>
    </w:rPr>
  </w:style>
  <w:style w:type="paragraph" w:styleId="Pieddepage">
    <w:name w:val="footer"/>
    <w:basedOn w:val="Normal"/>
    <w:rsid w:val="00191054"/>
    <w:pPr>
      <w:tabs>
        <w:tab w:val="center" w:pos="4536"/>
        <w:tab w:val="right" w:pos="9072"/>
      </w:tabs>
    </w:pPr>
  </w:style>
  <w:style w:type="character" w:styleId="Numrodepage">
    <w:name w:val="page number"/>
    <w:basedOn w:val="Policepardfaut"/>
    <w:rsid w:val="00191054"/>
  </w:style>
  <w:style w:type="table" w:styleId="Grilledutableau">
    <w:name w:val="Table Grid"/>
    <w:basedOn w:val="TableauNormal"/>
    <w:rsid w:val="001F70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semiHidden/>
    <w:rsid w:val="002D6918"/>
    <w:rPr>
      <w:sz w:val="16"/>
      <w:szCs w:val="16"/>
    </w:rPr>
  </w:style>
  <w:style w:type="paragraph" w:styleId="Commentaire">
    <w:name w:val="annotation text"/>
    <w:basedOn w:val="Normal"/>
    <w:semiHidden/>
    <w:rsid w:val="002D6918"/>
    <w:rPr>
      <w:sz w:val="20"/>
      <w:szCs w:val="20"/>
    </w:rPr>
  </w:style>
  <w:style w:type="paragraph" w:styleId="Objetducommentaire">
    <w:name w:val="annotation subject"/>
    <w:basedOn w:val="Commentaire"/>
    <w:next w:val="Commentaire"/>
    <w:semiHidden/>
    <w:rsid w:val="002D6918"/>
    <w:rPr>
      <w:b/>
      <w:bCs/>
    </w:rPr>
  </w:style>
  <w:style w:type="paragraph" w:styleId="Corpsdetexte2">
    <w:name w:val="Body Text 2"/>
    <w:basedOn w:val="Normal"/>
    <w:link w:val="Corpsdetexte2Car"/>
    <w:rsid w:val="004B103B"/>
    <w:pPr>
      <w:spacing w:after="120" w:line="480" w:lineRule="auto"/>
    </w:pPr>
  </w:style>
  <w:style w:type="character" w:customStyle="1" w:styleId="Corpsdetexte2Car">
    <w:name w:val="Corps de texte 2 Car"/>
    <w:basedOn w:val="Policepardfaut"/>
    <w:link w:val="Corpsdetexte2"/>
    <w:rsid w:val="004B103B"/>
    <w:rPr>
      <w:sz w:val="24"/>
      <w:szCs w:val="24"/>
    </w:rPr>
  </w:style>
  <w:style w:type="paragraph" w:styleId="NormalWeb">
    <w:name w:val="Normal (Web)"/>
    <w:basedOn w:val="Normal"/>
    <w:unhideWhenUsed/>
    <w:rsid w:val="007B3D5C"/>
    <w:pPr>
      <w:spacing w:before="100" w:beforeAutospacing="1" w:after="119"/>
    </w:pPr>
  </w:style>
  <w:style w:type="paragraph" w:customStyle="1" w:styleId="Corpsdetexte21">
    <w:name w:val="Corps de texte 21"/>
    <w:basedOn w:val="Normal"/>
    <w:rsid w:val="00A10A9E"/>
    <w:pPr>
      <w:jc w:val="both"/>
    </w:pPr>
    <w:rPr>
      <w:rFonts w:ascii="Times" w:hAnsi="Times"/>
      <w:sz w:val="20"/>
      <w:szCs w:val="20"/>
    </w:rPr>
  </w:style>
  <w:style w:type="paragraph" w:styleId="Paragraphedeliste">
    <w:name w:val="List Paragraph"/>
    <w:basedOn w:val="Normal"/>
    <w:uiPriority w:val="34"/>
    <w:qFormat/>
    <w:rsid w:val="004A70A4"/>
    <w:pPr>
      <w:ind w:left="720"/>
      <w:contextualSpacing/>
    </w:pPr>
  </w:style>
  <w:style w:type="character" w:customStyle="1" w:styleId="Titre7Car">
    <w:name w:val="Titre 7 Car"/>
    <w:basedOn w:val="Policepardfaut"/>
    <w:link w:val="Titre7"/>
    <w:semiHidden/>
    <w:rsid w:val="00B05A1D"/>
    <w:rPr>
      <w:rFonts w:ascii="Calibri" w:eastAsia="Times New Roman" w:hAnsi="Calibri" w:cs="Times New Roman"/>
      <w:sz w:val="24"/>
      <w:szCs w:val="24"/>
    </w:rPr>
  </w:style>
  <w:style w:type="paragraph" w:styleId="Titre">
    <w:name w:val="Title"/>
    <w:basedOn w:val="Normal"/>
    <w:link w:val="TitreCar"/>
    <w:qFormat/>
    <w:rsid w:val="00A938A6"/>
    <w:pPr>
      <w:spacing w:before="240" w:after="60"/>
      <w:jc w:val="center"/>
      <w:outlineLvl w:val="0"/>
    </w:pPr>
    <w:rPr>
      <w:rFonts w:ascii="Arial" w:hAnsi="Arial" w:cs="Arial"/>
      <w:b/>
      <w:bCs/>
      <w:kern w:val="28"/>
      <w:sz w:val="32"/>
      <w:szCs w:val="32"/>
    </w:rPr>
  </w:style>
  <w:style w:type="character" w:customStyle="1" w:styleId="TitreCar">
    <w:name w:val="Titre Car"/>
    <w:basedOn w:val="Policepardfaut"/>
    <w:link w:val="Titre"/>
    <w:rsid w:val="00A938A6"/>
    <w:rPr>
      <w:rFonts w:ascii="Arial" w:hAnsi="Arial" w:cs="Arial"/>
      <w:b/>
      <w:bCs/>
      <w:kern w:val="28"/>
      <w:sz w:val="32"/>
      <w:szCs w:val="32"/>
    </w:rPr>
  </w:style>
  <w:style w:type="character" w:customStyle="1" w:styleId="normal0">
    <w:name w:val="normal"/>
    <w:basedOn w:val="Policepardfaut"/>
    <w:rsid w:val="00A938A6"/>
  </w:style>
</w:styles>
</file>

<file path=word/webSettings.xml><?xml version="1.0" encoding="utf-8"?>
<w:webSettings xmlns:r="http://schemas.openxmlformats.org/officeDocument/2006/relationships" xmlns:w="http://schemas.openxmlformats.org/wordprocessingml/2006/main">
  <w:divs>
    <w:div w:id="25915555">
      <w:bodyDiv w:val="1"/>
      <w:marLeft w:val="0"/>
      <w:marRight w:val="0"/>
      <w:marTop w:val="0"/>
      <w:marBottom w:val="0"/>
      <w:divBdr>
        <w:top w:val="none" w:sz="0" w:space="0" w:color="auto"/>
        <w:left w:val="none" w:sz="0" w:space="0" w:color="auto"/>
        <w:bottom w:val="none" w:sz="0" w:space="0" w:color="auto"/>
        <w:right w:val="none" w:sz="0" w:space="0" w:color="auto"/>
      </w:divBdr>
    </w:div>
    <w:div w:id="150150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E77DB-8723-4927-8D5A-928D71163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10897</Words>
  <Characters>59934</Characters>
  <Application>Microsoft Office Word</Application>
  <DocSecurity>0</DocSecurity>
  <Lines>499</Lines>
  <Paragraphs>141</Paragraphs>
  <ScaleCrop>false</ScaleCrop>
  <HeadingPairs>
    <vt:vector size="2" baseType="variant">
      <vt:variant>
        <vt:lpstr>Titre</vt:lpstr>
      </vt:variant>
      <vt:variant>
        <vt:i4>1</vt:i4>
      </vt:variant>
    </vt:vector>
  </HeadingPairs>
  <TitlesOfParts>
    <vt:vector size="1" baseType="lpstr">
      <vt:lpstr>Ex</vt:lpstr>
    </vt:vector>
  </TitlesOfParts>
  <Company>presidence FVE</Company>
  <LinksUpToDate>false</LinksUpToDate>
  <CharactersWithSpaces>70690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dc:title>
  <dc:subject/>
  <dc:creator>Bernard</dc:creator>
  <cp:keywords/>
  <dc:description/>
  <cp:lastModifiedBy>osenechal</cp:lastModifiedBy>
  <cp:revision>3</cp:revision>
  <cp:lastPrinted>2008-06-19T09:25:00Z</cp:lastPrinted>
  <dcterms:created xsi:type="dcterms:W3CDTF">2010-05-10T09:39:00Z</dcterms:created>
  <dcterms:modified xsi:type="dcterms:W3CDTF">2010-05-10T09:42:00Z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-1570286424</vt:i4>
  </property>
  <property fmtid="{D5CDD505-2E9C-101B-9397-08002B2CF9AE}" pid="3" name="_EmailSubject">
    <vt:lpwstr>Retour sur maquette master</vt:lpwstr>
  </property>
  <property fmtid="{D5CDD505-2E9C-101B-9397-08002B2CF9AE}" pid="4" name="_AuthorEmail">
    <vt:lpwstr>andre.dubois@univ-valenciennes.fr</vt:lpwstr>
  </property>
  <property fmtid="{D5CDD505-2E9C-101B-9397-08002B2CF9AE}" pid="5" name="_AuthorEmailDisplayName">
    <vt:lpwstr>André</vt:lpwstr>
  </property>
  <property fmtid="{D5CDD505-2E9C-101B-9397-08002B2CF9AE}" pid="6" name="_ReviewingToolsShownOnce">
    <vt:lpwstr/>
  </property>
</Properties>
</file>